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58C" w:rsidRPr="000B25C9" w:rsidRDefault="003C658C" w:rsidP="003C658C">
      <w:pPr>
        <w:pStyle w:val="Slog3"/>
        <w:rPr>
          <w:rStyle w:val="Neenpoudarek"/>
          <w:bCs/>
          <w:i/>
          <w:iCs/>
        </w:rPr>
      </w:pPr>
      <w:bookmarkStart w:id="0" w:name="_Toc491847598"/>
      <w:bookmarkStart w:id="1" w:name="_Toc507485930"/>
      <w:bookmarkStart w:id="2" w:name="_Toc20646313"/>
      <w:bookmarkStart w:id="3" w:name="_GoBack"/>
      <w:bookmarkEnd w:id="3"/>
      <w:r w:rsidRPr="000B25C9">
        <w:rPr>
          <w:rStyle w:val="Neenpoudarek"/>
          <w:i/>
          <w:iCs/>
        </w:rPr>
        <w:t>PRILOGA št. 1</w:t>
      </w:r>
      <w:bookmarkEnd w:id="0"/>
      <w:bookmarkEnd w:id="1"/>
      <w:bookmarkEnd w:id="2"/>
    </w:p>
    <w:p w:rsidR="003C658C" w:rsidRPr="000B25C9" w:rsidRDefault="003C658C" w:rsidP="003C658C">
      <w:pPr>
        <w:pStyle w:val="Intenzivencitat"/>
      </w:pPr>
      <w:bookmarkStart w:id="4" w:name="_Toc491847599"/>
      <w:bookmarkStart w:id="5" w:name="_Toc507485931"/>
      <w:bookmarkStart w:id="6" w:name="_Toc20646314"/>
      <w:r w:rsidRPr="000B25C9">
        <w:t>OBRAZEC PONUDBE</w:t>
      </w:r>
      <w:bookmarkEnd w:id="4"/>
      <w:bookmarkEnd w:id="5"/>
      <w:r w:rsidRPr="000B25C9">
        <w:rPr>
          <w:rStyle w:val="Sprotnaopomba-sklic"/>
        </w:rPr>
        <w:footnoteReference w:id="1"/>
      </w:r>
      <w:bookmarkEnd w:id="6"/>
    </w:p>
    <w:p w:rsidR="003C658C" w:rsidRPr="000B25C9" w:rsidRDefault="003C658C" w:rsidP="003C658C">
      <w:pPr>
        <w:suppressAutoHyphens/>
        <w:autoSpaceDN w:val="0"/>
        <w:spacing w:after="0"/>
        <w:ind w:right="6"/>
        <w:jc w:val="both"/>
        <w:textAlignment w:val="baseline"/>
        <w:rPr>
          <w:rFonts w:ascii="Arial" w:hAnsi="Arial" w:cs="Arial"/>
          <w:color w:val="auto"/>
          <w:kern w:val="3"/>
          <w:lang w:eastAsia="zh-CN"/>
        </w:rPr>
      </w:pPr>
      <w:r w:rsidRPr="000B25C9">
        <w:rPr>
          <w:rFonts w:ascii="Arial" w:hAnsi="Arial" w:cs="Arial"/>
          <w:color w:val="auto"/>
          <w:kern w:val="3"/>
          <w:lang w:eastAsia="zh-CN"/>
        </w:rPr>
        <w:t>Na osnovi javnega razpisa Projektiranje PZI in PID ter izvedbe gradnje projekta »Oskrba s pitno vodo na območju Zg. Save – 1. sklop«, objavljenega na portalu javnih naročil dne _______________pod številko objave ____________, dajemo ponudbo, kot sledi:</w:t>
      </w:r>
    </w:p>
    <w:p w:rsidR="003C658C" w:rsidRPr="000B25C9" w:rsidRDefault="003C658C" w:rsidP="003C658C">
      <w:pPr>
        <w:suppressAutoHyphens/>
        <w:autoSpaceDN w:val="0"/>
        <w:spacing w:after="0"/>
        <w:ind w:right="6"/>
        <w:jc w:val="both"/>
        <w:textAlignment w:val="baseline"/>
        <w:rPr>
          <w:rFonts w:ascii="Arial" w:hAnsi="Arial" w:cs="Arial"/>
          <w:color w:val="auto"/>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3C658C" w:rsidRPr="000B25C9" w:rsidTr="0025759E">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C658C" w:rsidRPr="000B25C9" w:rsidRDefault="003C658C" w:rsidP="0025759E">
            <w:pPr>
              <w:suppressAutoHyphens/>
              <w:autoSpaceDN w:val="0"/>
              <w:snapToGrid w:val="0"/>
              <w:spacing w:after="0"/>
              <w:ind w:right="6"/>
              <w:jc w:val="right"/>
              <w:textAlignment w:val="baseline"/>
              <w:rPr>
                <w:rFonts w:ascii="Arial" w:hAnsi="Arial" w:cs="Arial"/>
                <w:color w:val="auto"/>
                <w:kern w:val="3"/>
                <w:lang w:eastAsia="zh-CN"/>
              </w:rPr>
            </w:pPr>
            <w:r w:rsidRPr="000B25C9">
              <w:rPr>
                <w:rFonts w:ascii="Arial" w:hAnsi="Arial" w:cs="Arial"/>
                <w:color w:val="auto"/>
                <w:kern w:val="3"/>
                <w:lang w:eastAsia="zh-CN"/>
              </w:rPr>
              <w:t>Številka ponudbe:</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658C" w:rsidRPr="000B25C9" w:rsidRDefault="003C658C" w:rsidP="0025759E">
            <w:pPr>
              <w:suppressAutoHyphens/>
              <w:autoSpaceDN w:val="0"/>
              <w:snapToGrid w:val="0"/>
              <w:spacing w:after="0"/>
              <w:ind w:right="6"/>
              <w:textAlignment w:val="baseline"/>
              <w:rPr>
                <w:rFonts w:ascii="Arial" w:hAnsi="Arial" w:cs="Arial"/>
                <w:color w:val="auto"/>
                <w:kern w:val="3"/>
                <w:lang w:eastAsia="zh-CN"/>
              </w:rPr>
            </w:pPr>
          </w:p>
        </w:tc>
      </w:tr>
      <w:tr w:rsidR="003C658C" w:rsidRPr="000B25C9" w:rsidTr="0025759E">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C658C" w:rsidRPr="000B25C9" w:rsidRDefault="003C658C" w:rsidP="0025759E">
            <w:pPr>
              <w:suppressAutoHyphens/>
              <w:autoSpaceDN w:val="0"/>
              <w:snapToGrid w:val="0"/>
              <w:spacing w:after="0"/>
              <w:ind w:right="6"/>
              <w:jc w:val="right"/>
              <w:textAlignment w:val="baseline"/>
              <w:rPr>
                <w:rFonts w:ascii="Arial" w:hAnsi="Arial" w:cs="Arial"/>
                <w:color w:val="auto"/>
                <w:kern w:val="3"/>
                <w:lang w:eastAsia="zh-CN"/>
              </w:rPr>
            </w:pPr>
            <w:r w:rsidRPr="000B25C9">
              <w:rPr>
                <w:rFonts w:ascii="Arial" w:hAnsi="Arial" w:cs="Arial"/>
                <w:color w:val="auto"/>
                <w:kern w:val="3"/>
                <w:lang w:eastAsia="zh-CN"/>
              </w:rPr>
              <w:t>Datum:</w:t>
            </w:r>
            <w:r w:rsidRPr="000B25C9">
              <w:rPr>
                <w:rFonts w:ascii="Arial" w:hAnsi="Arial" w:cs="Arial"/>
                <w:color w:val="auto"/>
                <w:kern w:val="3"/>
                <w:lang w:eastAsia="zh-CN"/>
              </w:rPr>
              <w:tab/>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658C" w:rsidRPr="000B25C9" w:rsidRDefault="003C658C" w:rsidP="0025759E">
            <w:pPr>
              <w:suppressAutoHyphens/>
              <w:autoSpaceDN w:val="0"/>
              <w:snapToGrid w:val="0"/>
              <w:spacing w:after="0"/>
              <w:ind w:right="6"/>
              <w:textAlignment w:val="baseline"/>
              <w:rPr>
                <w:rFonts w:ascii="Arial" w:hAnsi="Arial" w:cs="Arial"/>
                <w:color w:val="auto"/>
                <w:kern w:val="3"/>
                <w:lang w:eastAsia="zh-CN"/>
              </w:rPr>
            </w:pPr>
          </w:p>
        </w:tc>
      </w:tr>
    </w:tbl>
    <w:p w:rsidR="003C658C" w:rsidRPr="000B25C9" w:rsidRDefault="003C658C" w:rsidP="003C658C">
      <w:pPr>
        <w:suppressAutoHyphens/>
        <w:autoSpaceDN w:val="0"/>
        <w:spacing w:after="0"/>
        <w:ind w:right="6"/>
        <w:jc w:val="both"/>
        <w:textAlignment w:val="baseline"/>
        <w:rPr>
          <w:rFonts w:ascii="Arial" w:hAnsi="Arial" w:cs="Arial"/>
          <w:color w:val="auto"/>
          <w:kern w:val="3"/>
          <w:lang w:eastAsia="zh-CN"/>
        </w:rPr>
      </w:pPr>
    </w:p>
    <w:p w:rsidR="003C658C" w:rsidRPr="000B25C9" w:rsidRDefault="003C658C" w:rsidP="003C658C">
      <w:pPr>
        <w:suppressAutoHyphens/>
        <w:autoSpaceDN w:val="0"/>
        <w:spacing w:after="0"/>
        <w:ind w:right="6"/>
        <w:jc w:val="both"/>
        <w:textAlignment w:val="baseline"/>
        <w:rPr>
          <w:rFonts w:ascii="Arial" w:hAnsi="Arial" w:cs="Arial"/>
          <w:color w:val="auto"/>
          <w:kern w:val="3"/>
          <w:lang w:eastAsia="zh-CN"/>
        </w:rPr>
      </w:pPr>
    </w:p>
    <w:p w:rsidR="003C658C" w:rsidRPr="000B25C9" w:rsidRDefault="003C658C" w:rsidP="003C658C">
      <w:pPr>
        <w:tabs>
          <w:tab w:val="right" w:pos="2556"/>
          <w:tab w:val="right" w:pos="9017"/>
        </w:tabs>
        <w:spacing w:after="0"/>
        <w:ind w:right="6"/>
        <w:jc w:val="both"/>
        <w:rPr>
          <w:rFonts w:ascii="Arial" w:hAnsi="Arial" w:cs="Arial"/>
          <w:b/>
          <w:bCs/>
          <w:i/>
          <w:iCs/>
          <w:color w:val="auto"/>
        </w:rPr>
      </w:pPr>
      <w:r w:rsidRPr="000B25C9">
        <w:rPr>
          <w:rFonts w:ascii="Arial" w:hAnsi="Arial" w:cs="Arial"/>
          <w:b/>
          <w:bCs/>
          <w:color w:val="auto"/>
        </w:rPr>
        <w:t xml:space="preserve">PONUDBO ODDAJAMO </w:t>
      </w:r>
      <w:r w:rsidRPr="000B25C9">
        <w:rPr>
          <w:rFonts w:ascii="Arial" w:hAnsi="Arial" w:cs="Arial"/>
          <w:b/>
          <w:bCs/>
          <w:i/>
          <w:iCs/>
          <w:color w:val="auto"/>
        </w:rPr>
        <w:t>(ponudnik ustrezno obkroži):</w:t>
      </w:r>
    </w:p>
    <w:p w:rsidR="003C658C" w:rsidRPr="000B25C9" w:rsidRDefault="003C658C" w:rsidP="003C658C">
      <w:pPr>
        <w:tabs>
          <w:tab w:val="right" w:pos="2556"/>
          <w:tab w:val="right" w:pos="9017"/>
        </w:tabs>
        <w:spacing w:after="0"/>
        <w:ind w:right="6"/>
        <w:jc w:val="both"/>
        <w:rPr>
          <w:rFonts w:ascii="Arial" w:hAnsi="Arial" w:cs="Arial"/>
          <w:b/>
          <w:bCs/>
          <w:color w:val="auto"/>
        </w:rPr>
      </w:pPr>
    </w:p>
    <w:tbl>
      <w:tblPr>
        <w:tblW w:w="0" w:type="auto"/>
        <w:tblInd w:w="2" w:type="dxa"/>
        <w:tblLook w:val="00A0" w:firstRow="1" w:lastRow="0" w:firstColumn="1" w:lastColumn="0" w:noHBand="0" w:noVBand="0"/>
      </w:tblPr>
      <w:tblGrid>
        <w:gridCol w:w="3020"/>
        <w:gridCol w:w="3020"/>
        <w:gridCol w:w="3020"/>
      </w:tblGrid>
      <w:tr w:rsidR="003C658C" w:rsidRPr="000B25C9" w:rsidTr="0025759E">
        <w:tc>
          <w:tcPr>
            <w:tcW w:w="3020" w:type="dxa"/>
          </w:tcPr>
          <w:p w:rsidR="003C658C" w:rsidRPr="000B25C9" w:rsidRDefault="003C658C" w:rsidP="0025759E">
            <w:pPr>
              <w:tabs>
                <w:tab w:val="right" w:pos="2556"/>
                <w:tab w:val="right" w:pos="9017"/>
              </w:tabs>
              <w:spacing w:after="0"/>
              <w:ind w:right="6"/>
              <w:jc w:val="both"/>
              <w:rPr>
                <w:rFonts w:ascii="Arial" w:hAnsi="Arial" w:cs="Arial"/>
                <w:b/>
                <w:bCs/>
                <w:color w:val="auto"/>
              </w:rPr>
            </w:pPr>
            <w:r w:rsidRPr="000B25C9">
              <w:rPr>
                <w:rFonts w:ascii="Arial" w:hAnsi="Arial" w:cs="Arial"/>
                <w:b/>
                <w:bCs/>
                <w:color w:val="auto"/>
              </w:rPr>
              <w:t>Samostojno</w:t>
            </w:r>
          </w:p>
        </w:tc>
        <w:tc>
          <w:tcPr>
            <w:tcW w:w="3020" w:type="dxa"/>
          </w:tcPr>
          <w:p w:rsidR="003C658C" w:rsidRPr="000B25C9" w:rsidRDefault="003C658C" w:rsidP="0025759E">
            <w:pPr>
              <w:tabs>
                <w:tab w:val="right" w:pos="2556"/>
                <w:tab w:val="right" w:pos="9017"/>
              </w:tabs>
              <w:spacing w:after="0"/>
              <w:ind w:right="6"/>
              <w:jc w:val="both"/>
              <w:rPr>
                <w:rFonts w:ascii="Arial" w:hAnsi="Arial" w:cs="Arial"/>
                <w:b/>
                <w:bCs/>
                <w:color w:val="auto"/>
              </w:rPr>
            </w:pPr>
            <w:r w:rsidRPr="000B25C9">
              <w:rPr>
                <w:rFonts w:ascii="Arial" w:hAnsi="Arial" w:cs="Arial"/>
                <w:b/>
                <w:bCs/>
                <w:color w:val="auto"/>
              </w:rPr>
              <w:t>v skupnem nastopu*</w:t>
            </w:r>
          </w:p>
        </w:tc>
        <w:tc>
          <w:tcPr>
            <w:tcW w:w="3020" w:type="dxa"/>
          </w:tcPr>
          <w:p w:rsidR="003C658C" w:rsidRPr="000B25C9" w:rsidRDefault="003C658C" w:rsidP="0025759E">
            <w:pPr>
              <w:tabs>
                <w:tab w:val="right" w:pos="2556"/>
                <w:tab w:val="right" w:pos="9017"/>
              </w:tabs>
              <w:spacing w:after="0"/>
              <w:ind w:right="6"/>
              <w:jc w:val="both"/>
              <w:rPr>
                <w:rFonts w:ascii="Arial" w:hAnsi="Arial" w:cs="Arial"/>
                <w:b/>
                <w:bCs/>
                <w:color w:val="auto"/>
              </w:rPr>
            </w:pPr>
            <w:r w:rsidRPr="000B25C9">
              <w:rPr>
                <w:rFonts w:ascii="Arial" w:hAnsi="Arial" w:cs="Arial"/>
                <w:b/>
                <w:bCs/>
                <w:color w:val="auto"/>
              </w:rPr>
              <w:t>s podizvajalci*</w:t>
            </w:r>
          </w:p>
        </w:tc>
      </w:tr>
    </w:tbl>
    <w:p w:rsidR="003C658C" w:rsidRPr="000B25C9" w:rsidRDefault="003C658C" w:rsidP="003C658C">
      <w:pPr>
        <w:tabs>
          <w:tab w:val="right" w:pos="2556"/>
          <w:tab w:val="right" w:pos="9017"/>
        </w:tabs>
        <w:spacing w:after="0"/>
        <w:ind w:right="6"/>
        <w:jc w:val="both"/>
        <w:rPr>
          <w:rFonts w:ascii="Arial" w:hAnsi="Arial" w:cs="Arial"/>
          <w:b/>
          <w:bCs/>
          <w:color w:val="auto"/>
        </w:rPr>
      </w:pPr>
    </w:p>
    <w:p w:rsidR="003C658C" w:rsidRPr="000B25C9" w:rsidRDefault="003C658C" w:rsidP="003C658C">
      <w:pPr>
        <w:tabs>
          <w:tab w:val="right" w:pos="2556"/>
          <w:tab w:val="right" w:pos="9017"/>
        </w:tabs>
        <w:spacing w:after="0"/>
        <w:ind w:right="6"/>
        <w:jc w:val="both"/>
        <w:rPr>
          <w:rFonts w:ascii="Arial" w:hAnsi="Arial" w:cs="Arial"/>
          <w:i/>
          <w:iCs/>
          <w:color w:val="auto"/>
        </w:rPr>
      </w:pPr>
      <w:r w:rsidRPr="000B25C9">
        <w:rPr>
          <w:rFonts w:ascii="Arial" w:hAnsi="Arial" w:cs="Arial"/>
          <w:i/>
          <w:iCs/>
          <w:color w:val="auto"/>
        </w:rPr>
        <w:t>*V primeru, da ponudnik ponudbo oddaja v skupnem nastopu ali s podizvajalci, ponudnik tudi za vsakega partnerja ali podizvajalca predloži izpolnjen obrazec Podatki o ponudniku in drugih gospodarskih subjektih na prilogi št. 2.</w:t>
      </w:r>
    </w:p>
    <w:p w:rsidR="003C658C" w:rsidRPr="000B25C9" w:rsidRDefault="003C658C" w:rsidP="003C658C">
      <w:pPr>
        <w:tabs>
          <w:tab w:val="right" w:pos="2556"/>
          <w:tab w:val="right" w:pos="9017"/>
        </w:tabs>
        <w:spacing w:after="0"/>
        <w:ind w:right="6"/>
        <w:jc w:val="both"/>
        <w:rPr>
          <w:rFonts w:ascii="Arial" w:hAnsi="Arial" w:cs="Arial"/>
          <w:i/>
          <w:iCs/>
          <w:color w:val="auto"/>
        </w:rPr>
      </w:pPr>
    </w:p>
    <w:p w:rsidR="003C658C" w:rsidRPr="000B25C9" w:rsidRDefault="003C658C" w:rsidP="003C658C">
      <w:pPr>
        <w:tabs>
          <w:tab w:val="right" w:pos="2556"/>
          <w:tab w:val="right" w:pos="9017"/>
        </w:tabs>
        <w:suppressAutoHyphens/>
        <w:autoSpaceDN w:val="0"/>
        <w:spacing w:after="0"/>
        <w:ind w:right="6"/>
        <w:jc w:val="both"/>
        <w:textAlignment w:val="baseline"/>
        <w:rPr>
          <w:rFonts w:ascii="Arial" w:hAnsi="Arial" w:cs="Arial"/>
          <w:b/>
          <w:bCs/>
          <w:color w:val="auto"/>
          <w:kern w:val="3"/>
          <w:lang w:eastAsia="zh-CN"/>
        </w:rPr>
      </w:pPr>
      <w:r w:rsidRPr="000B25C9">
        <w:rPr>
          <w:rFonts w:ascii="Arial" w:hAnsi="Arial" w:cs="Arial"/>
          <w:b/>
          <w:bCs/>
          <w:color w:val="auto"/>
          <w:kern w:val="3"/>
          <w:lang w:eastAsia="zh-CN"/>
        </w:rPr>
        <w:t>PONUDNIK</w:t>
      </w:r>
      <w:r w:rsidRPr="000B25C9">
        <w:rPr>
          <w:rStyle w:val="Sprotnaopomba-sklic"/>
          <w:rFonts w:ascii="Arial" w:hAnsi="Arial" w:cs="Arial"/>
          <w:b/>
          <w:bCs/>
          <w:color w:val="auto"/>
          <w:kern w:val="3"/>
          <w:lang w:eastAsia="zh-CN"/>
        </w:rPr>
        <w:footnoteReference w:id="2"/>
      </w:r>
      <w:r w:rsidRPr="000B25C9">
        <w:rPr>
          <w:rFonts w:ascii="Arial" w:hAnsi="Arial" w:cs="Arial"/>
          <w:b/>
          <w:bCs/>
          <w:color w:val="auto"/>
          <w:kern w:val="3"/>
          <w:lang w:eastAsia="zh-CN"/>
        </w:rPr>
        <w:t>:</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3C658C" w:rsidRPr="000B25C9" w:rsidTr="0025759E">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C658C" w:rsidRPr="000B25C9" w:rsidRDefault="003C658C" w:rsidP="0025759E">
            <w:pPr>
              <w:suppressAutoHyphens/>
              <w:autoSpaceDN w:val="0"/>
              <w:snapToGrid w:val="0"/>
              <w:spacing w:after="0"/>
              <w:ind w:right="6"/>
              <w:textAlignment w:val="baseline"/>
              <w:rPr>
                <w:rFonts w:ascii="Arial" w:hAnsi="Arial" w:cs="Arial"/>
                <w:color w:val="auto"/>
                <w:kern w:val="3"/>
                <w:lang w:eastAsia="zh-CN"/>
              </w:rPr>
            </w:pPr>
            <w:r w:rsidRPr="000B25C9">
              <w:rPr>
                <w:rFonts w:ascii="Arial" w:hAnsi="Arial" w:cs="Arial"/>
                <w:color w:val="auto"/>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658C" w:rsidRPr="000B25C9" w:rsidRDefault="003C658C" w:rsidP="0025759E">
            <w:pPr>
              <w:suppressAutoHyphens/>
              <w:autoSpaceDN w:val="0"/>
              <w:snapToGrid w:val="0"/>
              <w:spacing w:after="0"/>
              <w:ind w:right="6"/>
              <w:textAlignment w:val="baseline"/>
              <w:rPr>
                <w:rFonts w:ascii="Arial" w:hAnsi="Arial" w:cs="Arial"/>
                <w:color w:val="auto"/>
                <w:kern w:val="3"/>
                <w:lang w:eastAsia="zh-CN"/>
              </w:rPr>
            </w:pPr>
          </w:p>
        </w:tc>
      </w:tr>
      <w:tr w:rsidR="003C658C" w:rsidRPr="000B25C9" w:rsidTr="0025759E">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C658C" w:rsidRPr="000B25C9" w:rsidRDefault="003C658C" w:rsidP="0025759E">
            <w:pPr>
              <w:suppressAutoHyphens/>
              <w:autoSpaceDN w:val="0"/>
              <w:snapToGrid w:val="0"/>
              <w:spacing w:after="0"/>
              <w:ind w:right="6"/>
              <w:textAlignment w:val="baseline"/>
              <w:rPr>
                <w:rFonts w:ascii="Arial" w:hAnsi="Arial" w:cs="Arial"/>
                <w:color w:val="auto"/>
                <w:kern w:val="3"/>
                <w:lang w:eastAsia="zh-CN"/>
              </w:rPr>
            </w:pPr>
            <w:r w:rsidRPr="000B25C9">
              <w:rPr>
                <w:rFonts w:ascii="Arial" w:hAnsi="Arial" w:cs="Arial"/>
                <w:color w:val="auto"/>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658C" w:rsidRPr="000B25C9" w:rsidRDefault="003C658C" w:rsidP="0025759E">
            <w:pPr>
              <w:suppressAutoHyphens/>
              <w:autoSpaceDN w:val="0"/>
              <w:snapToGrid w:val="0"/>
              <w:spacing w:after="0"/>
              <w:ind w:right="6"/>
              <w:textAlignment w:val="baseline"/>
              <w:rPr>
                <w:rFonts w:ascii="Arial" w:hAnsi="Arial" w:cs="Arial"/>
                <w:color w:val="auto"/>
                <w:kern w:val="3"/>
                <w:lang w:eastAsia="zh-CN"/>
              </w:rPr>
            </w:pPr>
          </w:p>
        </w:tc>
      </w:tr>
      <w:tr w:rsidR="003C658C" w:rsidRPr="000B25C9" w:rsidTr="0025759E">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C658C" w:rsidRPr="000B25C9" w:rsidRDefault="003C658C" w:rsidP="0025759E">
            <w:pPr>
              <w:suppressAutoHyphens/>
              <w:autoSpaceDN w:val="0"/>
              <w:snapToGrid w:val="0"/>
              <w:spacing w:after="0"/>
              <w:ind w:right="6"/>
              <w:textAlignment w:val="baseline"/>
              <w:rPr>
                <w:rFonts w:ascii="Arial" w:hAnsi="Arial" w:cs="Arial"/>
                <w:color w:val="auto"/>
                <w:kern w:val="3"/>
                <w:lang w:eastAsia="zh-CN"/>
              </w:rPr>
            </w:pPr>
            <w:r w:rsidRPr="000B25C9">
              <w:rPr>
                <w:rFonts w:ascii="Arial" w:hAnsi="Arial" w:cs="Arial"/>
                <w:color w:val="auto"/>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658C" w:rsidRPr="000B25C9" w:rsidRDefault="003C658C" w:rsidP="0025759E">
            <w:pPr>
              <w:suppressAutoHyphens/>
              <w:autoSpaceDN w:val="0"/>
              <w:snapToGrid w:val="0"/>
              <w:spacing w:after="0"/>
              <w:ind w:right="6"/>
              <w:textAlignment w:val="baseline"/>
              <w:rPr>
                <w:rFonts w:ascii="Arial" w:hAnsi="Arial" w:cs="Arial"/>
                <w:color w:val="auto"/>
                <w:kern w:val="3"/>
                <w:lang w:eastAsia="zh-CN"/>
              </w:rPr>
            </w:pPr>
          </w:p>
        </w:tc>
      </w:tr>
      <w:tr w:rsidR="003C658C" w:rsidRPr="000B25C9" w:rsidTr="0025759E">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C658C" w:rsidRPr="000B25C9" w:rsidRDefault="003C658C" w:rsidP="0025759E">
            <w:pPr>
              <w:suppressAutoHyphens/>
              <w:autoSpaceDN w:val="0"/>
              <w:snapToGrid w:val="0"/>
              <w:spacing w:after="0"/>
              <w:ind w:right="6"/>
              <w:textAlignment w:val="baseline"/>
              <w:rPr>
                <w:rFonts w:ascii="Arial" w:hAnsi="Arial" w:cs="Arial"/>
                <w:color w:val="auto"/>
                <w:kern w:val="3"/>
                <w:lang w:eastAsia="zh-CN"/>
              </w:rPr>
            </w:pPr>
            <w:r w:rsidRPr="000B25C9">
              <w:rPr>
                <w:rFonts w:ascii="Arial" w:hAnsi="Arial" w:cs="Arial"/>
                <w:color w:val="auto"/>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C658C" w:rsidRPr="000B25C9" w:rsidRDefault="003C658C" w:rsidP="0025759E">
            <w:pPr>
              <w:suppressAutoHyphens/>
              <w:autoSpaceDN w:val="0"/>
              <w:snapToGrid w:val="0"/>
              <w:spacing w:after="0"/>
              <w:ind w:right="6"/>
              <w:textAlignment w:val="baseline"/>
              <w:rPr>
                <w:rFonts w:ascii="Arial" w:hAnsi="Arial" w:cs="Arial"/>
                <w:color w:val="auto"/>
                <w:kern w:val="3"/>
                <w:lang w:eastAsia="zh-CN"/>
              </w:rPr>
            </w:pPr>
          </w:p>
        </w:tc>
      </w:tr>
    </w:tbl>
    <w:p w:rsidR="003C658C" w:rsidRPr="000B25C9" w:rsidRDefault="003C658C" w:rsidP="003C658C">
      <w:pPr>
        <w:widowControl w:val="0"/>
        <w:tabs>
          <w:tab w:val="right" w:pos="2556"/>
          <w:tab w:val="right" w:pos="5609"/>
        </w:tabs>
        <w:suppressAutoHyphens/>
        <w:autoSpaceDN w:val="0"/>
        <w:spacing w:after="0"/>
        <w:textAlignment w:val="baseline"/>
        <w:rPr>
          <w:rFonts w:ascii="Arial" w:hAnsi="Arial" w:cs="Arial"/>
          <w:b/>
          <w:color w:val="auto"/>
        </w:rPr>
      </w:pPr>
    </w:p>
    <w:p w:rsidR="003C658C" w:rsidRPr="000B25C9" w:rsidRDefault="003C658C" w:rsidP="003C658C">
      <w:pPr>
        <w:widowControl w:val="0"/>
        <w:tabs>
          <w:tab w:val="right" w:pos="2556"/>
          <w:tab w:val="right" w:pos="5609"/>
        </w:tabs>
        <w:suppressAutoHyphens/>
        <w:autoSpaceDN w:val="0"/>
        <w:spacing w:after="0"/>
        <w:textAlignment w:val="baseline"/>
        <w:rPr>
          <w:rFonts w:ascii="Arial" w:hAnsi="Arial" w:cs="Arial"/>
          <w:b/>
          <w:kern w:val="3"/>
          <w:lang w:eastAsia="zh-CN"/>
        </w:rPr>
      </w:pPr>
      <w:r w:rsidRPr="000B25C9">
        <w:rPr>
          <w:rFonts w:ascii="Arial" w:hAnsi="Arial" w:cs="Arial"/>
          <w:b/>
          <w:kern w:val="3"/>
          <w:lang w:eastAsia="zh-CN"/>
        </w:rPr>
        <w:t xml:space="preserve">PONUDBENA VREDNOST </w:t>
      </w:r>
    </w:p>
    <w:p w:rsidR="003C658C" w:rsidRPr="000B25C9" w:rsidRDefault="003C658C" w:rsidP="003C658C">
      <w:pPr>
        <w:widowControl w:val="0"/>
        <w:tabs>
          <w:tab w:val="right" w:pos="2556"/>
          <w:tab w:val="right" w:pos="5609"/>
        </w:tabs>
        <w:suppressAutoHyphens/>
        <w:autoSpaceDN w:val="0"/>
        <w:spacing w:after="0"/>
        <w:textAlignment w:val="baseline"/>
        <w:rPr>
          <w:rFonts w:ascii="Arial" w:hAnsi="Arial" w:cs="Arial"/>
          <w:b/>
          <w:kern w:val="3"/>
          <w:lang w:eastAsia="zh-CN"/>
        </w:rPr>
      </w:pP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3C658C" w:rsidRPr="000B25C9" w:rsidTr="0025759E">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58C" w:rsidRPr="000B25C9" w:rsidRDefault="003C658C" w:rsidP="0025759E">
            <w:pPr>
              <w:pStyle w:val="Odstavekseznama"/>
              <w:suppressAutoHyphens/>
              <w:autoSpaceDN w:val="0"/>
              <w:snapToGrid w:val="0"/>
              <w:spacing w:after="0"/>
              <w:ind w:right="6"/>
              <w:jc w:val="center"/>
              <w:textAlignment w:val="baseline"/>
              <w:rPr>
                <w:rFonts w:ascii="Arial" w:eastAsia="Times New Roman" w:hAnsi="Arial" w:cs="Arial"/>
                <w:b/>
                <w:kern w:val="3"/>
                <w:lang w:eastAsia="zh-CN"/>
              </w:rPr>
            </w:pPr>
            <w:bookmarkStart w:id="7" w:name="_Hlk13224860"/>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58C" w:rsidRPr="000B25C9" w:rsidRDefault="003C658C" w:rsidP="0025759E">
            <w:pPr>
              <w:suppressAutoHyphens/>
              <w:autoSpaceDN w:val="0"/>
              <w:snapToGrid w:val="0"/>
              <w:spacing w:after="0"/>
              <w:ind w:right="6"/>
              <w:jc w:val="center"/>
              <w:textAlignment w:val="baseline"/>
              <w:rPr>
                <w:rFonts w:ascii="Arial" w:eastAsia="Times New Roman" w:hAnsi="Arial" w:cs="Arial"/>
                <w:b/>
                <w:kern w:val="3"/>
                <w:lang w:eastAsia="zh-CN"/>
              </w:rPr>
            </w:pPr>
            <w:r w:rsidRPr="000B25C9">
              <w:rPr>
                <w:rFonts w:ascii="Arial" w:eastAsia="Times New Roman" w:hAnsi="Arial" w:cs="Arial"/>
                <w:b/>
                <w:kern w:val="3"/>
                <w:lang w:eastAsia="zh-CN"/>
              </w:rPr>
              <w:t>Znesek v EUR</w:t>
            </w:r>
          </w:p>
        </w:tc>
      </w:tr>
      <w:tr w:rsidR="003C658C" w:rsidRPr="000B25C9" w:rsidTr="0025759E">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58C" w:rsidRPr="000B25C9" w:rsidRDefault="003C658C" w:rsidP="003C658C">
            <w:pPr>
              <w:pStyle w:val="Odstavekseznama"/>
              <w:numPr>
                <w:ilvl w:val="0"/>
                <w:numId w:val="37"/>
              </w:numPr>
              <w:suppressAutoHyphens/>
              <w:autoSpaceDN w:val="0"/>
              <w:snapToGrid w:val="0"/>
              <w:spacing w:after="0"/>
              <w:ind w:right="6"/>
              <w:textAlignment w:val="baseline"/>
              <w:rPr>
                <w:rFonts w:ascii="Arial" w:hAnsi="Arial" w:cs="Arial"/>
                <w:kern w:val="3"/>
                <w:lang w:eastAsia="zh-CN"/>
              </w:rPr>
            </w:pPr>
            <w:bookmarkStart w:id="8" w:name="_Hlk507491611"/>
            <w:r w:rsidRPr="000B25C9">
              <w:rPr>
                <w:rFonts w:ascii="Arial" w:eastAsia="Times New Roman" w:hAnsi="Arial" w:cs="Arial"/>
                <w:kern w:val="3"/>
                <w:lang w:eastAsia="zh-CN"/>
              </w:rPr>
              <w:t>Ponudbena vrednost brez DDV po načelu »skupaj dogovorjena cena« na podlagi 654. člena OZ:</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58C" w:rsidRPr="000B25C9" w:rsidRDefault="003C658C" w:rsidP="0025759E">
            <w:pPr>
              <w:suppressAutoHyphens/>
              <w:autoSpaceDN w:val="0"/>
              <w:snapToGrid w:val="0"/>
              <w:spacing w:after="0"/>
              <w:ind w:right="6"/>
              <w:jc w:val="both"/>
              <w:textAlignment w:val="baseline"/>
              <w:rPr>
                <w:rFonts w:ascii="Arial" w:eastAsia="Times New Roman" w:hAnsi="Arial" w:cs="Arial"/>
                <w:kern w:val="3"/>
                <w:lang w:eastAsia="zh-CN"/>
              </w:rPr>
            </w:pPr>
          </w:p>
        </w:tc>
      </w:tr>
      <w:tr w:rsidR="003C658C" w:rsidRPr="000B25C9" w:rsidTr="0025759E">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58C" w:rsidRPr="000B25C9" w:rsidRDefault="003C658C" w:rsidP="0025759E">
            <w:pPr>
              <w:suppressAutoHyphens/>
              <w:autoSpaceDN w:val="0"/>
              <w:snapToGrid w:val="0"/>
              <w:spacing w:after="0"/>
              <w:ind w:left="360" w:right="6"/>
              <w:jc w:val="both"/>
              <w:textAlignment w:val="baseline"/>
              <w:rPr>
                <w:rFonts w:ascii="Arial" w:eastAsia="Times New Roman" w:hAnsi="Arial" w:cs="Arial"/>
                <w:kern w:val="3"/>
                <w:lang w:eastAsia="zh-CN"/>
              </w:rPr>
            </w:pPr>
            <w:r w:rsidRPr="000B25C9">
              <w:rPr>
                <w:rFonts w:ascii="Arial" w:eastAsia="Times New Roman" w:hAnsi="Arial" w:cs="Arial"/>
                <w:kern w:val="3"/>
                <w:lang w:eastAsia="zh-CN"/>
              </w:rPr>
              <w:t>A.1 od tega (vrednosti A) vrednost storitve projektiranja PZI, ki ni upravičen strošek:</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58C" w:rsidRPr="000B25C9" w:rsidRDefault="003C658C" w:rsidP="0025759E">
            <w:pPr>
              <w:suppressAutoHyphens/>
              <w:autoSpaceDN w:val="0"/>
              <w:snapToGrid w:val="0"/>
              <w:spacing w:after="0"/>
              <w:ind w:right="6"/>
              <w:jc w:val="both"/>
              <w:textAlignment w:val="baseline"/>
              <w:rPr>
                <w:rFonts w:ascii="Arial" w:eastAsia="Times New Roman" w:hAnsi="Arial" w:cs="Arial"/>
                <w:kern w:val="3"/>
                <w:lang w:eastAsia="zh-CN"/>
              </w:rPr>
            </w:pPr>
          </w:p>
        </w:tc>
      </w:tr>
      <w:tr w:rsidR="003C658C" w:rsidRPr="000B25C9" w:rsidTr="0025759E">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58C" w:rsidRPr="000B25C9" w:rsidRDefault="003C658C" w:rsidP="003C658C">
            <w:pPr>
              <w:pStyle w:val="Odstavekseznama"/>
              <w:numPr>
                <w:ilvl w:val="0"/>
                <w:numId w:val="37"/>
              </w:numPr>
              <w:suppressAutoHyphens/>
              <w:autoSpaceDN w:val="0"/>
              <w:snapToGrid w:val="0"/>
              <w:spacing w:after="0"/>
              <w:ind w:right="6"/>
              <w:textAlignment w:val="baseline"/>
              <w:rPr>
                <w:rFonts w:ascii="Arial" w:eastAsia="Times New Roman" w:hAnsi="Arial" w:cs="Arial"/>
                <w:kern w:val="3"/>
                <w:lang w:eastAsia="zh-CN"/>
              </w:rPr>
            </w:pPr>
            <w:r w:rsidRPr="000B25C9">
              <w:rPr>
                <w:rFonts w:ascii="Arial" w:eastAsia="Times New Roman" w:hAnsi="Arial" w:cs="Arial"/>
                <w:kern w:val="3"/>
                <w:lang w:eastAsia="zh-CN"/>
              </w:rPr>
              <w:t>10% nepredvidenih del od vrednosti A- A1</w:t>
            </w:r>
            <w:r w:rsidRPr="000B25C9">
              <w:rPr>
                <w:rStyle w:val="Sprotnaopomba-sklic"/>
                <w:rFonts w:ascii="Arial" w:eastAsia="Times New Roman" w:hAnsi="Arial" w:cs="Arial"/>
                <w:kern w:val="3"/>
                <w:lang w:eastAsia="zh-CN"/>
              </w:rPr>
              <w:footnoteReference w:id="3"/>
            </w:r>
            <w:r w:rsidRPr="000B25C9">
              <w:rPr>
                <w:rFonts w:ascii="Arial" w:eastAsia="Times New Roman" w:hAnsi="Arial" w:cs="Arial"/>
                <w:kern w:val="3"/>
                <w:lang w:eastAsia="zh-CN"/>
              </w:rPr>
              <w:t>:</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58C" w:rsidRPr="000B25C9" w:rsidRDefault="003C658C" w:rsidP="0025759E">
            <w:pPr>
              <w:suppressAutoHyphens/>
              <w:autoSpaceDN w:val="0"/>
              <w:snapToGrid w:val="0"/>
              <w:spacing w:after="0"/>
              <w:ind w:right="6"/>
              <w:jc w:val="both"/>
              <w:textAlignment w:val="baseline"/>
              <w:rPr>
                <w:rFonts w:ascii="Arial" w:eastAsia="Times New Roman" w:hAnsi="Arial" w:cs="Arial"/>
                <w:kern w:val="3"/>
                <w:lang w:eastAsia="zh-CN"/>
              </w:rPr>
            </w:pPr>
          </w:p>
        </w:tc>
      </w:tr>
      <w:tr w:rsidR="003C658C" w:rsidRPr="000B25C9" w:rsidTr="0025759E">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58C" w:rsidRPr="000B25C9" w:rsidRDefault="003C658C" w:rsidP="0025759E">
            <w:pPr>
              <w:suppressAutoHyphens/>
              <w:autoSpaceDN w:val="0"/>
              <w:snapToGrid w:val="0"/>
              <w:spacing w:after="0"/>
              <w:ind w:right="6"/>
              <w:textAlignment w:val="baseline"/>
              <w:rPr>
                <w:rFonts w:ascii="Arial" w:eastAsia="Times New Roman" w:hAnsi="Arial" w:cs="Arial"/>
                <w:kern w:val="3"/>
                <w:lang w:eastAsia="zh-CN"/>
              </w:rPr>
            </w:pPr>
            <w:r w:rsidRPr="000B25C9">
              <w:rPr>
                <w:rFonts w:ascii="Arial" w:eastAsia="Times New Roman" w:hAnsi="Arial" w:cs="Arial"/>
                <w:kern w:val="3"/>
                <w:lang w:eastAsia="zh-CN"/>
              </w:rPr>
              <w:lastRenderedPageBreak/>
              <w:t>Skupaj A+ B brez DDV</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58C" w:rsidRPr="000B25C9" w:rsidRDefault="003C658C" w:rsidP="0025759E">
            <w:pPr>
              <w:suppressAutoHyphens/>
              <w:autoSpaceDN w:val="0"/>
              <w:snapToGrid w:val="0"/>
              <w:spacing w:after="0"/>
              <w:ind w:right="6"/>
              <w:jc w:val="both"/>
              <w:textAlignment w:val="baseline"/>
              <w:rPr>
                <w:rFonts w:ascii="Arial" w:eastAsia="Times New Roman" w:hAnsi="Arial" w:cs="Arial"/>
                <w:kern w:val="3"/>
                <w:lang w:eastAsia="zh-CN"/>
              </w:rPr>
            </w:pPr>
          </w:p>
        </w:tc>
      </w:tr>
      <w:tr w:rsidR="003C658C" w:rsidRPr="000B25C9" w:rsidTr="0025759E">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58C" w:rsidRPr="000B25C9" w:rsidRDefault="003C658C" w:rsidP="0025759E">
            <w:pPr>
              <w:suppressAutoHyphens/>
              <w:autoSpaceDN w:val="0"/>
              <w:snapToGrid w:val="0"/>
              <w:spacing w:after="0"/>
              <w:ind w:right="6"/>
              <w:textAlignment w:val="baseline"/>
              <w:rPr>
                <w:rFonts w:ascii="Arial" w:eastAsia="Times New Roman" w:hAnsi="Arial" w:cs="Arial"/>
                <w:kern w:val="3"/>
                <w:lang w:eastAsia="zh-CN"/>
              </w:rPr>
            </w:pPr>
            <w:r w:rsidRPr="000B25C9">
              <w:rPr>
                <w:rFonts w:ascii="Arial" w:eastAsia="Times New Roman" w:hAnsi="Arial" w:cs="Arial"/>
                <w:kern w:val="3"/>
                <w:lang w:eastAsia="zh-CN"/>
              </w:rPr>
              <w:t>Skupaj A+A.1 + B brez DDV</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58C" w:rsidRPr="000B25C9" w:rsidRDefault="003C658C" w:rsidP="0025759E">
            <w:pPr>
              <w:suppressAutoHyphens/>
              <w:autoSpaceDN w:val="0"/>
              <w:snapToGrid w:val="0"/>
              <w:spacing w:after="0"/>
              <w:ind w:right="6"/>
              <w:jc w:val="both"/>
              <w:textAlignment w:val="baseline"/>
              <w:rPr>
                <w:rFonts w:ascii="Arial" w:eastAsia="Times New Roman" w:hAnsi="Arial" w:cs="Arial"/>
                <w:kern w:val="3"/>
                <w:lang w:eastAsia="zh-CN"/>
              </w:rPr>
            </w:pPr>
          </w:p>
        </w:tc>
      </w:tr>
      <w:tr w:rsidR="003C658C" w:rsidRPr="000B25C9" w:rsidTr="0025759E">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58C" w:rsidRPr="000B25C9" w:rsidRDefault="003C658C" w:rsidP="0025759E">
            <w:pPr>
              <w:suppressAutoHyphens/>
              <w:autoSpaceDN w:val="0"/>
              <w:snapToGrid w:val="0"/>
              <w:spacing w:after="0"/>
              <w:ind w:right="6"/>
              <w:textAlignment w:val="baseline"/>
              <w:rPr>
                <w:rFonts w:ascii="Arial" w:eastAsia="Times New Roman" w:hAnsi="Arial" w:cs="Arial"/>
                <w:kern w:val="3"/>
                <w:lang w:eastAsia="zh-CN"/>
              </w:rPr>
            </w:pPr>
            <w:r w:rsidRPr="000B25C9">
              <w:rPr>
                <w:rFonts w:ascii="Arial" w:eastAsia="Times New Roman" w:hAnsi="Arial" w:cs="Arial"/>
                <w:kern w:val="3"/>
                <w:lang w:eastAsia="zh-CN"/>
              </w:rPr>
              <w:t>DDV 22 %: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58C" w:rsidRPr="000B25C9" w:rsidRDefault="003C658C" w:rsidP="0025759E">
            <w:pPr>
              <w:suppressAutoHyphens/>
              <w:autoSpaceDN w:val="0"/>
              <w:snapToGrid w:val="0"/>
              <w:spacing w:after="0"/>
              <w:ind w:right="6"/>
              <w:jc w:val="both"/>
              <w:textAlignment w:val="baseline"/>
              <w:rPr>
                <w:rFonts w:ascii="Arial" w:eastAsia="Times New Roman" w:hAnsi="Arial" w:cs="Arial"/>
                <w:kern w:val="3"/>
                <w:lang w:eastAsia="zh-CN"/>
              </w:rPr>
            </w:pPr>
          </w:p>
        </w:tc>
      </w:tr>
      <w:tr w:rsidR="003C658C" w:rsidRPr="000B25C9" w:rsidTr="0025759E">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58C" w:rsidRPr="000B25C9" w:rsidRDefault="003C658C" w:rsidP="0025759E">
            <w:pPr>
              <w:suppressAutoHyphens/>
              <w:autoSpaceDN w:val="0"/>
              <w:snapToGrid w:val="0"/>
              <w:spacing w:after="0"/>
              <w:ind w:right="6"/>
              <w:textAlignment w:val="baseline"/>
              <w:rPr>
                <w:rFonts w:ascii="Arial" w:eastAsia="Times New Roman" w:hAnsi="Arial" w:cs="Arial"/>
                <w:kern w:val="3"/>
                <w:lang w:eastAsia="zh-CN"/>
              </w:rPr>
            </w:pPr>
          </w:p>
          <w:p w:rsidR="003C658C" w:rsidRPr="000B25C9" w:rsidRDefault="003C658C" w:rsidP="0025759E">
            <w:pPr>
              <w:suppressAutoHyphens/>
              <w:autoSpaceDN w:val="0"/>
              <w:snapToGrid w:val="0"/>
              <w:spacing w:after="0"/>
              <w:ind w:right="6"/>
              <w:textAlignment w:val="baseline"/>
              <w:rPr>
                <w:rFonts w:ascii="Arial" w:eastAsia="Times New Roman" w:hAnsi="Arial" w:cs="Arial"/>
                <w:kern w:val="3"/>
                <w:lang w:eastAsia="zh-CN"/>
              </w:rPr>
            </w:pPr>
            <w:r w:rsidRPr="000B25C9">
              <w:rPr>
                <w:rFonts w:ascii="Arial" w:eastAsia="Times New Roman" w:hAnsi="Arial" w:cs="Arial"/>
                <w:kern w:val="3"/>
                <w:lang w:eastAsia="zh-CN"/>
              </w:rPr>
              <w:t>Ponudbeni znesek A+B vključno z 22%  DDV:</w:t>
            </w:r>
          </w:p>
          <w:p w:rsidR="003C658C" w:rsidRPr="000B25C9" w:rsidRDefault="003C658C" w:rsidP="0025759E">
            <w:pPr>
              <w:suppressAutoHyphens/>
              <w:autoSpaceDN w:val="0"/>
              <w:snapToGrid w:val="0"/>
              <w:spacing w:after="0"/>
              <w:ind w:right="6"/>
              <w:textAlignment w:val="baseline"/>
              <w:rPr>
                <w:rFonts w:ascii="Arial" w:hAnsi="Arial" w:cs="Arial"/>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58C" w:rsidRPr="000B25C9" w:rsidRDefault="003C658C" w:rsidP="0025759E">
            <w:pPr>
              <w:suppressAutoHyphens/>
              <w:autoSpaceDN w:val="0"/>
              <w:snapToGrid w:val="0"/>
              <w:spacing w:after="0"/>
              <w:ind w:right="6"/>
              <w:jc w:val="both"/>
              <w:textAlignment w:val="baseline"/>
              <w:rPr>
                <w:rFonts w:ascii="Arial" w:eastAsia="Times New Roman" w:hAnsi="Arial" w:cs="Arial"/>
                <w:kern w:val="3"/>
                <w:lang w:eastAsia="zh-CN"/>
              </w:rPr>
            </w:pPr>
          </w:p>
        </w:tc>
      </w:tr>
      <w:tr w:rsidR="003C658C" w:rsidRPr="000B25C9" w:rsidTr="0025759E">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58C" w:rsidRPr="000B25C9" w:rsidRDefault="003C658C" w:rsidP="0025759E">
            <w:pPr>
              <w:suppressAutoHyphens/>
              <w:autoSpaceDN w:val="0"/>
              <w:snapToGrid w:val="0"/>
              <w:spacing w:after="0"/>
              <w:ind w:right="6"/>
              <w:textAlignment w:val="baseline"/>
              <w:rPr>
                <w:rFonts w:ascii="Arial" w:eastAsia="Times New Roman" w:hAnsi="Arial" w:cs="Arial"/>
                <w:kern w:val="3"/>
                <w:lang w:eastAsia="zh-CN"/>
              </w:rPr>
            </w:pPr>
            <w:r w:rsidRPr="000B25C9">
              <w:rPr>
                <w:rFonts w:ascii="Arial" w:eastAsia="Times New Roman" w:hAnsi="Arial" w:cs="Arial"/>
                <w:kern w:val="3"/>
                <w:lang w:eastAsia="zh-CN"/>
              </w:rPr>
              <w:t>Ponudbeni znesek A+ A.1 + B vključno z 22%  DDV:</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58C" w:rsidRPr="000B25C9" w:rsidRDefault="003C658C" w:rsidP="0025759E">
            <w:pPr>
              <w:suppressAutoHyphens/>
              <w:autoSpaceDN w:val="0"/>
              <w:snapToGrid w:val="0"/>
              <w:spacing w:after="0"/>
              <w:ind w:right="6"/>
              <w:jc w:val="both"/>
              <w:textAlignment w:val="baseline"/>
              <w:rPr>
                <w:rFonts w:ascii="Arial" w:eastAsia="Times New Roman" w:hAnsi="Arial" w:cs="Arial"/>
                <w:kern w:val="3"/>
                <w:lang w:eastAsia="zh-CN"/>
              </w:rPr>
            </w:pPr>
          </w:p>
        </w:tc>
      </w:tr>
    </w:tbl>
    <w:p w:rsidR="003C658C" w:rsidRPr="000B25C9" w:rsidRDefault="003C658C" w:rsidP="003C658C">
      <w:pPr>
        <w:tabs>
          <w:tab w:val="right" w:pos="2556"/>
          <w:tab w:val="right" w:pos="5609"/>
        </w:tabs>
        <w:spacing w:after="0"/>
        <w:rPr>
          <w:rFonts w:ascii="Arial" w:hAnsi="Arial" w:cs="Arial"/>
          <w:b/>
          <w:color w:val="auto"/>
        </w:rPr>
      </w:pPr>
    </w:p>
    <w:bookmarkEnd w:id="7"/>
    <w:p w:rsidR="003C658C" w:rsidRPr="000B25C9" w:rsidRDefault="003C658C" w:rsidP="003C658C">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p>
    <w:p w:rsidR="003C658C" w:rsidRPr="000B25C9" w:rsidRDefault="003C658C" w:rsidP="003C658C">
      <w:pPr>
        <w:tabs>
          <w:tab w:val="right" w:pos="2556"/>
          <w:tab w:val="right" w:pos="5609"/>
        </w:tabs>
        <w:suppressAutoHyphens/>
        <w:autoSpaceDN w:val="0"/>
        <w:spacing w:after="0"/>
        <w:ind w:right="6"/>
        <w:jc w:val="both"/>
        <w:textAlignment w:val="baseline"/>
        <w:rPr>
          <w:rFonts w:ascii="Arial" w:hAnsi="Arial" w:cs="Arial"/>
          <w:b/>
          <w:bCs/>
          <w:color w:val="auto"/>
          <w:kern w:val="3"/>
          <w:lang w:eastAsia="zh-CN"/>
        </w:rPr>
      </w:pPr>
      <w:r w:rsidRPr="000B25C9">
        <w:rPr>
          <w:rFonts w:ascii="Arial" w:hAnsi="Arial" w:cs="Arial"/>
          <w:b/>
          <w:bCs/>
          <w:color w:val="auto"/>
          <w:kern w:val="3"/>
          <w:lang w:eastAsia="zh-CN"/>
        </w:rPr>
        <w:t>PONUDBENI POGOJI:</w:t>
      </w:r>
    </w:p>
    <w:p w:rsidR="003C658C" w:rsidRPr="000B25C9" w:rsidRDefault="003C658C" w:rsidP="003C658C">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0B25C9">
        <w:rPr>
          <w:rFonts w:ascii="Arial" w:hAnsi="Arial" w:cs="Arial"/>
          <w:color w:val="auto"/>
          <w:kern w:val="3"/>
          <w:lang w:eastAsia="zh-CN"/>
        </w:rPr>
        <w:t>Veljavnost ponudbe je najmanj do 31.3.2020.</w:t>
      </w:r>
    </w:p>
    <w:p w:rsidR="003C658C" w:rsidRPr="000B25C9" w:rsidRDefault="003C658C" w:rsidP="003C658C">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3C658C" w:rsidRPr="000B25C9" w:rsidRDefault="003C658C" w:rsidP="003C658C">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0B25C9">
        <w:rPr>
          <w:rFonts w:ascii="Arial" w:hAnsi="Arial" w:cs="Arial"/>
          <w:color w:val="auto"/>
          <w:kern w:val="3"/>
          <w:lang w:eastAsia="zh-CN"/>
        </w:rPr>
        <w:tab/>
        <w:t>Strinjamo se, da naročnik ni zavezan sprejeti nobene od ponudb, ki jih je prejel, ter da v primeru odstopa naročnika od oddaje javnega naročila ne bodo povrnjeni ponudniku nobeni stroški v zvezi z izdelavo ponudb.</w:t>
      </w:r>
    </w:p>
    <w:bookmarkEnd w:id="8"/>
    <w:p w:rsidR="003C658C" w:rsidRPr="000B25C9" w:rsidRDefault="003C658C" w:rsidP="003C658C">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3C658C" w:rsidRPr="000B25C9" w:rsidRDefault="003C658C" w:rsidP="003C658C">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rsidR="003C658C" w:rsidRPr="000B25C9" w:rsidRDefault="003C658C" w:rsidP="003C658C">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3C658C" w:rsidRPr="000B25C9" w:rsidTr="0025759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3C658C" w:rsidRPr="000B25C9" w:rsidRDefault="003C658C" w:rsidP="0025759E">
            <w:pPr>
              <w:suppressAutoHyphens/>
              <w:autoSpaceDN w:val="0"/>
              <w:snapToGrid w:val="0"/>
              <w:spacing w:after="0"/>
              <w:ind w:right="6"/>
              <w:jc w:val="center"/>
              <w:textAlignment w:val="baseline"/>
              <w:rPr>
                <w:rFonts w:ascii="Arial" w:hAnsi="Arial" w:cs="Arial"/>
                <w:color w:val="auto"/>
                <w:kern w:val="3"/>
                <w:lang w:eastAsia="zh-CN"/>
              </w:rPr>
            </w:pPr>
            <w:r w:rsidRPr="000B25C9">
              <w:rPr>
                <w:rFonts w:ascii="Arial" w:hAnsi="Arial" w:cs="Arial"/>
                <w:color w:val="auto"/>
                <w:kern w:val="3"/>
                <w:lang w:eastAsia="zh-CN"/>
              </w:rPr>
              <w:t>KRAJ</w:t>
            </w:r>
          </w:p>
          <w:p w:rsidR="003C658C" w:rsidRPr="000B25C9" w:rsidRDefault="003C658C" w:rsidP="0025759E">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3C658C" w:rsidRPr="000B25C9" w:rsidRDefault="003C658C" w:rsidP="0025759E">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C658C" w:rsidRPr="000B25C9" w:rsidRDefault="003C658C" w:rsidP="0025759E">
            <w:pPr>
              <w:suppressAutoHyphens/>
              <w:autoSpaceDN w:val="0"/>
              <w:snapToGrid w:val="0"/>
              <w:spacing w:after="0"/>
              <w:ind w:right="6"/>
              <w:jc w:val="center"/>
              <w:textAlignment w:val="baseline"/>
              <w:rPr>
                <w:rFonts w:ascii="Arial" w:hAnsi="Arial" w:cs="Arial"/>
                <w:color w:val="auto"/>
                <w:kern w:val="3"/>
                <w:lang w:eastAsia="zh-CN"/>
              </w:rPr>
            </w:pPr>
            <w:r w:rsidRPr="000B25C9">
              <w:rPr>
                <w:rFonts w:ascii="Arial" w:hAnsi="Arial" w:cs="Arial"/>
                <w:color w:val="auto"/>
                <w:kern w:val="3"/>
                <w:lang w:eastAsia="zh-CN"/>
              </w:rPr>
              <w:t>PONUDNIK</w:t>
            </w:r>
          </w:p>
          <w:p w:rsidR="003C658C" w:rsidRPr="000B25C9" w:rsidRDefault="003C658C" w:rsidP="0025759E">
            <w:pPr>
              <w:suppressAutoHyphens/>
              <w:autoSpaceDN w:val="0"/>
              <w:spacing w:after="0"/>
              <w:ind w:right="6"/>
              <w:jc w:val="center"/>
              <w:textAlignment w:val="baseline"/>
              <w:rPr>
                <w:rFonts w:ascii="Arial" w:hAnsi="Arial" w:cs="Arial"/>
                <w:color w:val="auto"/>
                <w:kern w:val="3"/>
                <w:lang w:eastAsia="zh-CN"/>
              </w:rPr>
            </w:pPr>
            <w:r w:rsidRPr="000B25C9">
              <w:rPr>
                <w:rFonts w:ascii="Arial" w:hAnsi="Arial" w:cs="Arial"/>
                <w:color w:val="auto"/>
                <w:kern w:val="3"/>
                <w:lang w:eastAsia="zh-CN"/>
              </w:rPr>
              <w:t>ime in priimek zakonitega zastopnika in podpis</w:t>
            </w:r>
          </w:p>
          <w:p w:rsidR="003C658C" w:rsidRPr="000B25C9" w:rsidRDefault="003C658C" w:rsidP="0025759E">
            <w:pPr>
              <w:suppressAutoHyphens/>
              <w:autoSpaceDN w:val="0"/>
              <w:spacing w:after="0"/>
              <w:ind w:right="6"/>
              <w:jc w:val="center"/>
              <w:textAlignment w:val="baseline"/>
              <w:rPr>
                <w:rFonts w:ascii="Arial" w:hAnsi="Arial" w:cs="Arial"/>
                <w:color w:val="auto"/>
                <w:kern w:val="3"/>
                <w:lang w:eastAsia="zh-CN"/>
              </w:rPr>
            </w:pPr>
          </w:p>
          <w:p w:rsidR="003C658C" w:rsidRPr="000B25C9" w:rsidRDefault="003C658C" w:rsidP="0025759E">
            <w:pPr>
              <w:suppressAutoHyphens/>
              <w:autoSpaceDN w:val="0"/>
              <w:spacing w:after="0"/>
              <w:ind w:right="6"/>
              <w:jc w:val="center"/>
              <w:textAlignment w:val="baseline"/>
              <w:rPr>
                <w:rFonts w:ascii="Arial" w:hAnsi="Arial" w:cs="Arial"/>
                <w:color w:val="auto"/>
                <w:kern w:val="3"/>
                <w:lang w:eastAsia="zh-CN"/>
              </w:rPr>
            </w:pPr>
          </w:p>
          <w:p w:rsidR="003C658C" w:rsidRPr="000B25C9" w:rsidRDefault="003C658C" w:rsidP="0025759E">
            <w:pPr>
              <w:suppressAutoHyphens/>
              <w:autoSpaceDN w:val="0"/>
              <w:spacing w:after="0"/>
              <w:ind w:right="6"/>
              <w:jc w:val="center"/>
              <w:textAlignment w:val="baseline"/>
              <w:rPr>
                <w:rFonts w:ascii="Arial" w:hAnsi="Arial" w:cs="Arial"/>
                <w:color w:val="auto"/>
                <w:kern w:val="3"/>
                <w:lang w:eastAsia="zh-CN"/>
              </w:rPr>
            </w:pPr>
          </w:p>
          <w:p w:rsidR="003C658C" w:rsidRPr="000B25C9" w:rsidRDefault="003C658C" w:rsidP="0025759E">
            <w:pPr>
              <w:suppressAutoHyphens/>
              <w:autoSpaceDN w:val="0"/>
              <w:spacing w:after="0"/>
              <w:ind w:right="6"/>
              <w:jc w:val="center"/>
              <w:textAlignment w:val="baseline"/>
              <w:rPr>
                <w:rFonts w:ascii="Arial" w:hAnsi="Arial" w:cs="Arial"/>
                <w:color w:val="auto"/>
                <w:kern w:val="3"/>
                <w:lang w:eastAsia="zh-CN"/>
              </w:rPr>
            </w:pPr>
          </w:p>
          <w:p w:rsidR="003C658C" w:rsidRPr="000B25C9" w:rsidRDefault="003C658C" w:rsidP="0025759E">
            <w:pPr>
              <w:suppressAutoHyphens/>
              <w:autoSpaceDN w:val="0"/>
              <w:spacing w:after="0"/>
              <w:ind w:right="6"/>
              <w:jc w:val="center"/>
              <w:textAlignment w:val="baseline"/>
              <w:rPr>
                <w:rFonts w:ascii="Arial" w:hAnsi="Arial" w:cs="Arial"/>
                <w:color w:val="auto"/>
                <w:kern w:val="3"/>
                <w:lang w:eastAsia="zh-CN"/>
              </w:rPr>
            </w:pPr>
          </w:p>
        </w:tc>
      </w:tr>
      <w:tr w:rsidR="003C658C" w:rsidRPr="000B25C9" w:rsidTr="0025759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3C658C" w:rsidRPr="000B25C9" w:rsidRDefault="003C658C" w:rsidP="0025759E">
            <w:pPr>
              <w:suppressAutoHyphens/>
              <w:autoSpaceDN w:val="0"/>
              <w:snapToGrid w:val="0"/>
              <w:spacing w:after="0"/>
              <w:ind w:right="6"/>
              <w:jc w:val="center"/>
              <w:textAlignment w:val="baseline"/>
              <w:rPr>
                <w:rFonts w:ascii="Arial" w:hAnsi="Arial" w:cs="Arial"/>
                <w:color w:val="auto"/>
                <w:kern w:val="3"/>
                <w:lang w:eastAsia="zh-CN"/>
              </w:rPr>
            </w:pPr>
            <w:r w:rsidRPr="000B25C9">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3C658C" w:rsidRPr="000B25C9" w:rsidRDefault="003C658C" w:rsidP="0025759E">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C658C" w:rsidRPr="000B25C9" w:rsidRDefault="003C658C" w:rsidP="0025759E">
            <w:pPr>
              <w:widowControl w:val="0"/>
              <w:autoSpaceDN w:val="0"/>
              <w:spacing w:after="0"/>
              <w:textAlignment w:val="baseline"/>
              <w:rPr>
                <w:rFonts w:ascii="Arial" w:eastAsia="SimSun" w:hAnsi="Arial" w:cs="Arial"/>
                <w:color w:val="auto"/>
                <w:kern w:val="3"/>
                <w:lang w:eastAsia="zh-CN"/>
              </w:rPr>
            </w:pPr>
          </w:p>
        </w:tc>
      </w:tr>
    </w:tbl>
    <w:p w:rsidR="003C658C" w:rsidRPr="000B25C9" w:rsidRDefault="003C658C" w:rsidP="003C658C">
      <w:pPr>
        <w:spacing w:after="0"/>
        <w:rPr>
          <w:rFonts w:ascii="Arial" w:eastAsia="SimSun" w:hAnsi="Arial" w:cs="Arial"/>
          <w:color w:val="auto"/>
          <w:kern w:val="3"/>
          <w:lang w:eastAsia="zh-CN"/>
        </w:rPr>
      </w:pPr>
    </w:p>
    <w:p w:rsidR="003C658C" w:rsidRPr="000B25C9" w:rsidRDefault="003C658C" w:rsidP="003C658C">
      <w:pPr>
        <w:pStyle w:val="Standard"/>
        <w:rPr>
          <w:rFonts w:ascii="Arial" w:eastAsia="SimSun" w:hAnsi="Arial" w:cs="Arial"/>
        </w:rPr>
      </w:pPr>
    </w:p>
    <w:p w:rsidR="003C658C" w:rsidRPr="000B25C9" w:rsidRDefault="003C658C" w:rsidP="003C658C">
      <w:pPr>
        <w:pStyle w:val="Standard"/>
        <w:rPr>
          <w:rFonts w:ascii="Arial" w:hAnsi="Arial" w:cs="Arial"/>
        </w:rPr>
      </w:pPr>
      <w:r w:rsidRPr="000B25C9">
        <w:rPr>
          <w:rFonts w:ascii="Arial" w:hAnsi="Arial" w:cs="Arial"/>
        </w:rPr>
        <w:t xml:space="preserve">PRILOGA: </w:t>
      </w:r>
      <w:r w:rsidRPr="000B25C9">
        <w:rPr>
          <w:rFonts w:ascii="Arial" w:hAnsi="Arial" w:cs="Arial"/>
          <w:i/>
        </w:rPr>
        <w:t xml:space="preserve">V kolikor oseba, ki elektronsko podpisuje ni zakoniti zastopnik ali prokurist ponudnika, mora biti priloženo </w:t>
      </w:r>
      <w:r w:rsidRPr="000B25C9">
        <w:rPr>
          <w:rFonts w:ascii="Arial" w:hAnsi="Arial" w:cs="Arial"/>
          <w:b/>
          <w:i/>
        </w:rPr>
        <w:t>veljavno pooblastilo za podpis</w:t>
      </w:r>
      <w:r w:rsidRPr="000B25C9">
        <w:rPr>
          <w:rFonts w:ascii="Arial" w:hAnsi="Arial" w:cs="Arial"/>
          <w:i/>
        </w:rPr>
        <w:t>. Če veljavno pooblastilo ne bo priloženo, bo naročnik ponudnika pozval na dopolnitev ponudbe v tem delu.</w:t>
      </w:r>
    </w:p>
    <w:p w:rsidR="003C658C" w:rsidRPr="000B25C9" w:rsidRDefault="003C658C" w:rsidP="003C658C">
      <w:pPr>
        <w:spacing w:after="0"/>
        <w:rPr>
          <w:rFonts w:ascii="Arial" w:eastAsia="SimSun" w:hAnsi="Arial" w:cs="Arial"/>
          <w:kern w:val="3"/>
          <w:lang w:eastAsia="zh-CN"/>
        </w:rPr>
      </w:pPr>
      <w:r w:rsidRPr="000B25C9">
        <w:rPr>
          <w:rFonts w:ascii="Arial" w:eastAsia="SimSun" w:hAnsi="Arial" w:cs="Arial"/>
          <w:lang w:eastAsia="zh-CN"/>
        </w:rPr>
        <w:br w:type="page"/>
      </w:r>
    </w:p>
    <w:p w:rsidR="003C658C" w:rsidRPr="000B25C9" w:rsidRDefault="003C658C" w:rsidP="003C658C">
      <w:pPr>
        <w:pStyle w:val="Slog3"/>
        <w:rPr>
          <w:rStyle w:val="Neenpoudarek"/>
          <w:bCs/>
          <w:i/>
          <w:iCs/>
        </w:rPr>
      </w:pPr>
      <w:bookmarkStart w:id="9" w:name="_Toc507485933"/>
      <w:bookmarkStart w:id="10" w:name="_Toc20646315"/>
      <w:r w:rsidRPr="000B25C9">
        <w:rPr>
          <w:rStyle w:val="Neenpoudarek"/>
          <w:i/>
          <w:iCs/>
        </w:rPr>
        <w:lastRenderedPageBreak/>
        <w:t>PRILOGA št. 1M</w:t>
      </w:r>
      <w:bookmarkEnd w:id="9"/>
      <w:bookmarkEnd w:id="10"/>
    </w:p>
    <w:p w:rsidR="003C658C" w:rsidRPr="000B25C9" w:rsidRDefault="003C658C" w:rsidP="003C658C">
      <w:pPr>
        <w:pStyle w:val="Intenzivencitat"/>
      </w:pPr>
      <w:bookmarkStart w:id="11" w:name="_Toc507485934"/>
      <w:bookmarkStart w:id="12" w:name="_Toc20646316"/>
      <w:r w:rsidRPr="000B25C9">
        <w:t>OBRAZEC ZA MERILA</w:t>
      </w:r>
      <w:bookmarkEnd w:id="11"/>
      <w:bookmarkEnd w:id="12"/>
    </w:p>
    <w:p w:rsidR="003C658C" w:rsidRPr="000B25C9" w:rsidRDefault="003C658C" w:rsidP="003C658C">
      <w:pPr>
        <w:spacing w:after="0"/>
        <w:jc w:val="both"/>
        <w:rPr>
          <w:rFonts w:ascii="Arial" w:hAnsi="Arial" w:cs="Arial"/>
        </w:rPr>
      </w:pPr>
      <w:r w:rsidRPr="000B25C9">
        <w:rPr>
          <w:rFonts w:ascii="Arial" w:hAnsi="Arial" w:cs="Arial"/>
          <w:color w:val="auto"/>
          <w:kern w:val="3"/>
          <w:lang w:eastAsia="zh-CN"/>
        </w:rPr>
        <w:t>V zvezi z javnim naročilom Projektiranje PZI in PID ter izvedbe gradnje projekta »Oskrba s pitno vodo na območju Zg. Save – 1. sklop«, objavljenem na portalu javnih naročil dne _______________pod številko objave ____________, podajamo naslednje podatke v zvezi z merili.</w:t>
      </w:r>
    </w:p>
    <w:p w:rsidR="003C658C" w:rsidRPr="000B25C9" w:rsidRDefault="003C658C" w:rsidP="003C658C">
      <w:pPr>
        <w:spacing w:after="0"/>
        <w:rPr>
          <w:rFonts w:ascii="Arial" w:hAnsi="Arial" w:cs="Arial"/>
          <w:color w:val="auto"/>
          <w:lang w:eastAsia="zh-CN"/>
        </w:rPr>
      </w:pPr>
    </w:p>
    <w:p w:rsidR="003C658C" w:rsidRPr="000B25C9" w:rsidRDefault="003C658C" w:rsidP="003C658C">
      <w:pPr>
        <w:widowControl w:val="0"/>
        <w:tabs>
          <w:tab w:val="right" w:pos="2556"/>
          <w:tab w:val="right" w:pos="5609"/>
        </w:tabs>
        <w:suppressAutoHyphens/>
        <w:autoSpaceDN w:val="0"/>
        <w:spacing w:after="0"/>
        <w:jc w:val="both"/>
        <w:textAlignment w:val="baseline"/>
        <w:rPr>
          <w:rFonts w:ascii="Arial" w:hAnsi="Arial" w:cs="Arial"/>
          <w:b/>
          <w:kern w:val="3"/>
          <w:lang w:eastAsia="zh-CN"/>
        </w:rPr>
      </w:pPr>
      <w:r w:rsidRPr="000B25C9">
        <w:rPr>
          <w:rFonts w:ascii="Arial" w:hAnsi="Arial" w:cs="Arial"/>
          <w:b/>
          <w:kern w:val="3"/>
          <w:lang w:eastAsia="zh-CN"/>
        </w:rPr>
        <w:t xml:space="preserve">M2) MERILO 2: </w:t>
      </w:r>
      <w:bookmarkStart w:id="13" w:name="_Hlk504723660"/>
      <w:r w:rsidRPr="000B25C9">
        <w:rPr>
          <w:rFonts w:ascii="Arial" w:hAnsi="Arial" w:cs="Arial"/>
          <w:b/>
          <w:kern w:val="3"/>
          <w:lang w:eastAsia="zh-CN"/>
        </w:rPr>
        <w:t>Pri ponudniku/skupnemu ponudniku zaposleni strokovni kader, ki bo pri predmetnem javnem naročilu opravljal funkcijo odgovornega vodje del (maksimalno število točk je 10 točk)</w:t>
      </w:r>
    </w:p>
    <w:p w:rsidR="003C658C" w:rsidRPr="000B25C9" w:rsidRDefault="003C658C" w:rsidP="003C658C">
      <w:pPr>
        <w:widowControl w:val="0"/>
        <w:tabs>
          <w:tab w:val="right" w:pos="2556"/>
          <w:tab w:val="right" w:pos="5609"/>
        </w:tabs>
        <w:suppressAutoHyphens/>
        <w:autoSpaceDN w:val="0"/>
        <w:spacing w:after="0"/>
        <w:jc w:val="both"/>
        <w:textAlignment w:val="baseline"/>
        <w:rPr>
          <w:rFonts w:ascii="Arial" w:hAnsi="Arial" w:cs="Arial"/>
          <w:kern w:val="3"/>
          <w:lang w:eastAsia="zh-CN"/>
        </w:rPr>
      </w:pPr>
    </w:p>
    <w:tbl>
      <w:tblPr>
        <w:tblStyle w:val="Tabelamrea"/>
        <w:tblW w:w="0" w:type="auto"/>
        <w:tblLook w:val="04A0" w:firstRow="1" w:lastRow="0" w:firstColumn="1" w:lastColumn="0" w:noHBand="0" w:noVBand="1"/>
      </w:tblPr>
      <w:tblGrid>
        <w:gridCol w:w="404"/>
        <w:gridCol w:w="1819"/>
        <w:gridCol w:w="1537"/>
        <w:gridCol w:w="1609"/>
        <w:gridCol w:w="1323"/>
        <w:gridCol w:w="2368"/>
      </w:tblGrid>
      <w:tr w:rsidR="003C658C" w:rsidRPr="000B25C9" w:rsidTr="0025759E">
        <w:tc>
          <w:tcPr>
            <w:tcW w:w="414" w:type="dxa"/>
          </w:tcPr>
          <w:p w:rsidR="003C658C" w:rsidRPr="000B25C9" w:rsidRDefault="003C658C" w:rsidP="0025759E">
            <w:pPr>
              <w:widowControl w:val="0"/>
              <w:tabs>
                <w:tab w:val="right" w:pos="2556"/>
                <w:tab w:val="right" w:pos="5609"/>
              </w:tabs>
              <w:suppressAutoHyphens/>
              <w:autoSpaceDN w:val="0"/>
              <w:spacing w:after="0"/>
              <w:jc w:val="both"/>
              <w:textAlignment w:val="baseline"/>
              <w:rPr>
                <w:rFonts w:ascii="Arial" w:hAnsi="Arial" w:cs="Arial"/>
                <w:b/>
                <w:kern w:val="3"/>
                <w:sz w:val="22"/>
                <w:szCs w:val="22"/>
                <w:lang w:eastAsia="zh-CN"/>
              </w:rPr>
            </w:pPr>
          </w:p>
        </w:tc>
        <w:tc>
          <w:tcPr>
            <w:tcW w:w="2346" w:type="dxa"/>
          </w:tcPr>
          <w:p w:rsidR="003C658C" w:rsidRPr="000B25C9" w:rsidRDefault="003C658C" w:rsidP="0025759E">
            <w:pPr>
              <w:widowControl w:val="0"/>
              <w:tabs>
                <w:tab w:val="right" w:pos="2556"/>
                <w:tab w:val="right" w:pos="5609"/>
              </w:tabs>
              <w:suppressAutoHyphens/>
              <w:autoSpaceDN w:val="0"/>
              <w:spacing w:after="0"/>
              <w:jc w:val="center"/>
              <w:textAlignment w:val="baseline"/>
              <w:rPr>
                <w:rFonts w:ascii="Arial" w:hAnsi="Arial" w:cs="Arial"/>
                <w:b/>
                <w:kern w:val="3"/>
                <w:sz w:val="22"/>
                <w:szCs w:val="22"/>
                <w:lang w:eastAsia="zh-CN"/>
              </w:rPr>
            </w:pPr>
            <w:r w:rsidRPr="000B25C9">
              <w:rPr>
                <w:rFonts w:ascii="Arial" w:hAnsi="Arial" w:cs="Arial"/>
                <w:b/>
                <w:kern w:val="3"/>
                <w:sz w:val="22"/>
                <w:szCs w:val="22"/>
                <w:lang w:eastAsia="zh-CN"/>
              </w:rPr>
              <w:t>Ime in priimek</w:t>
            </w:r>
          </w:p>
          <w:p w:rsidR="003C658C" w:rsidRPr="000B25C9" w:rsidRDefault="003C658C" w:rsidP="0025759E">
            <w:pPr>
              <w:widowControl w:val="0"/>
              <w:tabs>
                <w:tab w:val="right" w:pos="2556"/>
                <w:tab w:val="right" w:pos="5609"/>
              </w:tabs>
              <w:suppressAutoHyphens/>
              <w:autoSpaceDN w:val="0"/>
              <w:spacing w:after="0"/>
              <w:jc w:val="center"/>
              <w:textAlignment w:val="baseline"/>
              <w:rPr>
                <w:rFonts w:ascii="Arial" w:hAnsi="Arial" w:cs="Arial"/>
                <w:b/>
                <w:kern w:val="3"/>
                <w:sz w:val="22"/>
                <w:szCs w:val="22"/>
                <w:lang w:eastAsia="zh-CN"/>
              </w:rPr>
            </w:pPr>
            <w:r w:rsidRPr="000B25C9">
              <w:rPr>
                <w:rFonts w:ascii="Arial" w:hAnsi="Arial" w:cs="Arial"/>
                <w:b/>
                <w:kern w:val="3"/>
                <w:sz w:val="22"/>
                <w:szCs w:val="22"/>
                <w:lang w:eastAsia="zh-CN"/>
              </w:rPr>
              <w:t>strokovnega kadra,</w:t>
            </w:r>
            <w:r w:rsidRPr="000B25C9">
              <w:rPr>
                <w:rFonts w:ascii="Arial" w:hAnsi="Arial" w:cs="Arial"/>
                <w:sz w:val="22"/>
                <w:szCs w:val="22"/>
              </w:rPr>
              <w:t xml:space="preserve"> </w:t>
            </w:r>
            <w:r w:rsidRPr="000B25C9">
              <w:rPr>
                <w:rFonts w:ascii="Arial" w:hAnsi="Arial" w:cs="Arial"/>
                <w:b/>
                <w:kern w:val="3"/>
                <w:sz w:val="22"/>
                <w:szCs w:val="22"/>
                <w:lang w:eastAsia="zh-CN"/>
              </w:rPr>
              <w:t xml:space="preserve">ki bo pri predmetnem javnem naročilu opravljal funkcijo odgovornega vodje del </w:t>
            </w:r>
          </w:p>
        </w:tc>
        <w:tc>
          <w:tcPr>
            <w:tcW w:w="1537" w:type="dxa"/>
          </w:tcPr>
          <w:p w:rsidR="003C658C" w:rsidRPr="000B25C9" w:rsidRDefault="003C658C" w:rsidP="0025759E">
            <w:pPr>
              <w:widowControl w:val="0"/>
              <w:tabs>
                <w:tab w:val="right" w:pos="2556"/>
                <w:tab w:val="right" w:pos="5609"/>
              </w:tabs>
              <w:suppressAutoHyphens/>
              <w:autoSpaceDN w:val="0"/>
              <w:spacing w:after="0"/>
              <w:jc w:val="center"/>
              <w:textAlignment w:val="baseline"/>
              <w:rPr>
                <w:rFonts w:ascii="Arial" w:hAnsi="Arial" w:cs="Arial"/>
                <w:b/>
                <w:kern w:val="3"/>
                <w:sz w:val="22"/>
                <w:szCs w:val="22"/>
                <w:lang w:eastAsia="zh-CN"/>
              </w:rPr>
            </w:pPr>
            <w:r w:rsidRPr="000B25C9">
              <w:rPr>
                <w:rFonts w:ascii="Arial" w:hAnsi="Arial" w:cs="Arial"/>
                <w:b/>
                <w:kern w:val="3"/>
                <w:sz w:val="22"/>
                <w:szCs w:val="22"/>
                <w:lang w:eastAsia="zh-CN"/>
              </w:rPr>
              <w:t>Funkcija strokovnega kadra pri predmetnem javnem naročilu</w:t>
            </w:r>
          </w:p>
        </w:tc>
        <w:tc>
          <w:tcPr>
            <w:tcW w:w="1821" w:type="dxa"/>
          </w:tcPr>
          <w:p w:rsidR="003C658C" w:rsidRPr="000B25C9" w:rsidRDefault="003C658C" w:rsidP="0025759E">
            <w:pPr>
              <w:widowControl w:val="0"/>
              <w:tabs>
                <w:tab w:val="right" w:pos="2556"/>
                <w:tab w:val="right" w:pos="5609"/>
              </w:tabs>
              <w:suppressAutoHyphens/>
              <w:autoSpaceDN w:val="0"/>
              <w:spacing w:after="0"/>
              <w:jc w:val="center"/>
              <w:textAlignment w:val="baseline"/>
              <w:rPr>
                <w:rFonts w:ascii="Arial" w:hAnsi="Arial" w:cs="Arial"/>
                <w:b/>
                <w:kern w:val="3"/>
                <w:sz w:val="22"/>
                <w:szCs w:val="22"/>
                <w:lang w:eastAsia="zh-CN"/>
              </w:rPr>
            </w:pPr>
            <w:r w:rsidRPr="000B25C9">
              <w:rPr>
                <w:rFonts w:ascii="Arial" w:hAnsi="Arial" w:cs="Arial"/>
                <w:b/>
                <w:sz w:val="22"/>
                <w:szCs w:val="22"/>
              </w:rPr>
              <w:t>Naziv in sedež delodajalca strokovnega kadra</w:t>
            </w:r>
            <w:r w:rsidRPr="000B25C9">
              <w:rPr>
                <w:rFonts w:ascii="Arial" w:hAnsi="Arial" w:cs="Arial"/>
                <w:b/>
                <w:kern w:val="3"/>
                <w:sz w:val="22"/>
                <w:szCs w:val="22"/>
                <w:lang w:eastAsia="zh-CN"/>
              </w:rPr>
              <w:t xml:space="preserve"> </w:t>
            </w:r>
          </w:p>
        </w:tc>
        <w:tc>
          <w:tcPr>
            <w:tcW w:w="1339" w:type="dxa"/>
          </w:tcPr>
          <w:p w:rsidR="003C658C" w:rsidRPr="000B25C9" w:rsidRDefault="003C658C" w:rsidP="0025759E">
            <w:pPr>
              <w:widowControl w:val="0"/>
              <w:tabs>
                <w:tab w:val="right" w:pos="2556"/>
                <w:tab w:val="right" w:pos="5609"/>
              </w:tabs>
              <w:suppressAutoHyphens/>
              <w:autoSpaceDN w:val="0"/>
              <w:spacing w:after="0"/>
              <w:jc w:val="center"/>
              <w:textAlignment w:val="baseline"/>
              <w:rPr>
                <w:rFonts w:ascii="Arial" w:hAnsi="Arial" w:cs="Arial"/>
                <w:b/>
                <w:kern w:val="3"/>
                <w:sz w:val="22"/>
                <w:szCs w:val="22"/>
                <w:lang w:eastAsia="zh-CN"/>
              </w:rPr>
            </w:pPr>
            <w:r w:rsidRPr="000B25C9">
              <w:rPr>
                <w:rFonts w:ascii="Arial" w:hAnsi="Arial" w:cs="Arial"/>
                <w:b/>
                <w:kern w:val="3"/>
                <w:sz w:val="22"/>
                <w:szCs w:val="22"/>
                <w:lang w:eastAsia="zh-CN"/>
              </w:rPr>
              <w:t>Zaposlitev (določen/ nedoločen čas)</w:t>
            </w:r>
          </w:p>
        </w:tc>
        <w:tc>
          <w:tcPr>
            <w:tcW w:w="1603" w:type="dxa"/>
          </w:tcPr>
          <w:p w:rsidR="003C658C" w:rsidRPr="000B25C9" w:rsidRDefault="003C658C" w:rsidP="0025759E">
            <w:pPr>
              <w:widowControl w:val="0"/>
              <w:tabs>
                <w:tab w:val="right" w:pos="2556"/>
                <w:tab w:val="right" w:pos="5609"/>
              </w:tabs>
              <w:suppressAutoHyphens/>
              <w:autoSpaceDN w:val="0"/>
              <w:spacing w:after="0"/>
              <w:jc w:val="center"/>
              <w:textAlignment w:val="baseline"/>
              <w:rPr>
                <w:rFonts w:ascii="Arial" w:hAnsi="Arial" w:cs="Arial"/>
                <w:b/>
                <w:kern w:val="3"/>
                <w:sz w:val="22"/>
                <w:szCs w:val="22"/>
                <w:lang w:eastAsia="zh-CN"/>
              </w:rPr>
            </w:pPr>
            <w:r w:rsidRPr="000B25C9">
              <w:rPr>
                <w:rFonts w:ascii="Arial" w:hAnsi="Arial" w:cs="Arial"/>
                <w:b/>
                <w:kern w:val="3"/>
                <w:sz w:val="22"/>
                <w:szCs w:val="22"/>
                <w:lang w:eastAsia="zh-CN"/>
              </w:rPr>
              <w:t>Št. let delovne dobe pri ponudniku/skupnem ponudniku</w:t>
            </w:r>
          </w:p>
        </w:tc>
      </w:tr>
      <w:tr w:rsidR="003C658C" w:rsidRPr="000B25C9" w:rsidTr="0025759E">
        <w:trPr>
          <w:trHeight w:val="454"/>
        </w:trPr>
        <w:tc>
          <w:tcPr>
            <w:tcW w:w="414" w:type="dxa"/>
          </w:tcPr>
          <w:p w:rsidR="003C658C" w:rsidRPr="000B25C9" w:rsidRDefault="003C658C" w:rsidP="0025759E">
            <w:pPr>
              <w:widowControl w:val="0"/>
              <w:tabs>
                <w:tab w:val="right" w:pos="2556"/>
                <w:tab w:val="right" w:pos="5609"/>
              </w:tabs>
              <w:suppressAutoHyphens/>
              <w:autoSpaceDN w:val="0"/>
              <w:spacing w:after="0"/>
              <w:jc w:val="both"/>
              <w:textAlignment w:val="baseline"/>
              <w:rPr>
                <w:rFonts w:ascii="Arial" w:hAnsi="Arial" w:cs="Arial"/>
                <w:kern w:val="3"/>
                <w:sz w:val="22"/>
                <w:szCs w:val="22"/>
                <w:lang w:eastAsia="zh-CN"/>
              </w:rPr>
            </w:pPr>
            <w:r w:rsidRPr="000B25C9">
              <w:rPr>
                <w:rFonts w:ascii="Arial" w:hAnsi="Arial" w:cs="Arial"/>
                <w:kern w:val="3"/>
                <w:sz w:val="22"/>
                <w:szCs w:val="22"/>
                <w:lang w:eastAsia="zh-CN"/>
              </w:rPr>
              <w:t>1.</w:t>
            </w:r>
          </w:p>
        </w:tc>
        <w:tc>
          <w:tcPr>
            <w:tcW w:w="2346" w:type="dxa"/>
          </w:tcPr>
          <w:p w:rsidR="003C658C" w:rsidRPr="000B25C9" w:rsidRDefault="003C658C" w:rsidP="0025759E">
            <w:pPr>
              <w:widowControl w:val="0"/>
              <w:tabs>
                <w:tab w:val="right" w:pos="2556"/>
                <w:tab w:val="right" w:pos="5609"/>
              </w:tabs>
              <w:suppressAutoHyphens/>
              <w:autoSpaceDN w:val="0"/>
              <w:spacing w:after="0"/>
              <w:jc w:val="both"/>
              <w:textAlignment w:val="baseline"/>
              <w:rPr>
                <w:rFonts w:ascii="Arial" w:hAnsi="Arial" w:cs="Arial"/>
                <w:kern w:val="3"/>
                <w:sz w:val="22"/>
                <w:szCs w:val="22"/>
                <w:lang w:eastAsia="zh-CN"/>
              </w:rPr>
            </w:pPr>
          </w:p>
        </w:tc>
        <w:tc>
          <w:tcPr>
            <w:tcW w:w="1537" w:type="dxa"/>
          </w:tcPr>
          <w:p w:rsidR="003C658C" w:rsidRPr="000B25C9" w:rsidRDefault="003C658C" w:rsidP="0025759E">
            <w:pPr>
              <w:widowControl w:val="0"/>
              <w:tabs>
                <w:tab w:val="right" w:pos="2556"/>
                <w:tab w:val="right" w:pos="5609"/>
              </w:tabs>
              <w:suppressAutoHyphens/>
              <w:autoSpaceDN w:val="0"/>
              <w:spacing w:after="0"/>
              <w:jc w:val="both"/>
              <w:textAlignment w:val="baseline"/>
              <w:rPr>
                <w:rFonts w:ascii="Arial" w:hAnsi="Arial" w:cs="Arial"/>
                <w:kern w:val="3"/>
                <w:sz w:val="22"/>
                <w:szCs w:val="22"/>
                <w:lang w:eastAsia="zh-CN"/>
              </w:rPr>
            </w:pPr>
          </w:p>
        </w:tc>
        <w:tc>
          <w:tcPr>
            <w:tcW w:w="1821" w:type="dxa"/>
          </w:tcPr>
          <w:p w:rsidR="003C658C" w:rsidRPr="000B25C9" w:rsidRDefault="003C658C" w:rsidP="0025759E">
            <w:pPr>
              <w:widowControl w:val="0"/>
              <w:tabs>
                <w:tab w:val="right" w:pos="2556"/>
                <w:tab w:val="right" w:pos="5609"/>
              </w:tabs>
              <w:suppressAutoHyphens/>
              <w:autoSpaceDN w:val="0"/>
              <w:spacing w:after="0"/>
              <w:jc w:val="both"/>
              <w:textAlignment w:val="baseline"/>
              <w:rPr>
                <w:rFonts w:ascii="Arial" w:hAnsi="Arial" w:cs="Arial"/>
                <w:kern w:val="3"/>
                <w:sz w:val="22"/>
                <w:szCs w:val="22"/>
                <w:lang w:eastAsia="zh-CN"/>
              </w:rPr>
            </w:pPr>
          </w:p>
        </w:tc>
        <w:tc>
          <w:tcPr>
            <w:tcW w:w="1339" w:type="dxa"/>
          </w:tcPr>
          <w:p w:rsidR="003C658C" w:rsidRPr="000B25C9" w:rsidRDefault="003C658C" w:rsidP="0025759E">
            <w:pPr>
              <w:widowControl w:val="0"/>
              <w:tabs>
                <w:tab w:val="right" w:pos="2556"/>
                <w:tab w:val="right" w:pos="5609"/>
              </w:tabs>
              <w:suppressAutoHyphens/>
              <w:autoSpaceDN w:val="0"/>
              <w:spacing w:after="0"/>
              <w:jc w:val="both"/>
              <w:textAlignment w:val="baseline"/>
              <w:rPr>
                <w:rFonts w:ascii="Arial" w:hAnsi="Arial" w:cs="Arial"/>
                <w:kern w:val="3"/>
                <w:sz w:val="22"/>
                <w:szCs w:val="22"/>
                <w:lang w:eastAsia="zh-CN"/>
              </w:rPr>
            </w:pPr>
          </w:p>
        </w:tc>
        <w:tc>
          <w:tcPr>
            <w:tcW w:w="1603" w:type="dxa"/>
          </w:tcPr>
          <w:p w:rsidR="003C658C" w:rsidRPr="000B25C9" w:rsidRDefault="003C658C" w:rsidP="0025759E">
            <w:pPr>
              <w:widowControl w:val="0"/>
              <w:tabs>
                <w:tab w:val="right" w:pos="2556"/>
                <w:tab w:val="right" w:pos="5609"/>
              </w:tabs>
              <w:suppressAutoHyphens/>
              <w:autoSpaceDN w:val="0"/>
              <w:spacing w:after="0"/>
              <w:jc w:val="both"/>
              <w:textAlignment w:val="baseline"/>
              <w:rPr>
                <w:rFonts w:ascii="Arial" w:hAnsi="Arial" w:cs="Arial"/>
                <w:kern w:val="3"/>
                <w:sz w:val="22"/>
                <w:szCs w:val="22"/>
                <w:lang w:eastAsia="zh-CN"/>
              </w:rPr>
            </w:pPr>
          </w:p>
        </w:tc>
      </w:tr>
    </w:tbl>
    <w:p w:rsidR="003C658C" w:rsidRPr="000B25C9" w:rsidRDefault="003C658C" w:rsidP="003C658C">
      <w:pPr>
        <w:widowControl w:val="0"/>
        <w:tabs>
          <w:tab w:val="right" w:pos="2556"/>
          <w:tab w:val="right" w:pos="5609"/>
        </w:tabs>
        <w:suppressAutoHyphens/>
        <w:autoSpaceDN w:val="0"/>
        <w:spacing w:after="0"/>
        <w:jc w:val="both"/>
        <w:textAlignment w:val="baseline"/>
        <w:rPr>
          <w:rFonts w:ascii="Arial" w:hAnsi="Arial" w:cs="Arial"/>
          <w:kern w:val="3"/>
          <w:lang w:eastAsia="zh-CN"/>
        </w:rPr>
      </w:pPr>
    </w:p>
    <w:p w:rsidR="003C658C" w:rsidRPr="000B25C9" w:rsidRDefault="003C658C" w:rsidP="003C658C">
      <w:pPr>
        <w:spacing w:after="0"/>
        <w:jc w:val="both"/>
        <w:rPr>
          <w:rFonts w:ascii="Arial" w:hAnsi="Arial" w:cs="Arial"/>
          <w:bCs/>
          <w:color w:val="auto"/>
          <w:kern w:val="3"/>
          <w:lang w:eastAsia="zh-CN"/>
        </w:rPr>
      </w:pPr>
      <w:r w:rsidRPr="000B25C9">
        <w:rPr>
          <w:rFonts w:ascii="Arial" w:hAnsi="Arial" w:cs="Arial"/>
          <w:bCs/>
          <w:color w:val="auto"/>
          <w:kern w:val="3"/>
          <w:lang w:eastAsia="zh-CN"/>
        </w:rPr>
        <w:t>Opomba: Naročnik ne zahteva, da bi morali ponudniki v zvezi s tem merilom prilagati še kakšne dodatne dokaze.</w:t>
      </w:r>
    </w:p>
    <w:p w:rsidR="003C658C" w:rsidRPr="000B25C9" w:rsidRDefault="003C658C" w:rsidP="003C658C">
      <w:pPr>
        <w:spacing w:after="0"/>
        <w:jc w:val="both"/>
        <w:rPr>
          <w:rFonts w:ascii="Arial" w:hAnsi="Arial" w:cs="Arial"/>
          <w:bCs/>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3C658C" w:rsidRPr="000B25C9" w:rsidTr="0025759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bookmarkEnd w:id="13"/>
          <w:p w:rsidR="003C658C" w:rsidRPr="000B25C9" w:rsidRDefault="003C658C" w:rsidP="0025759E">
            <w:pPr>
              <w:suppressAutoHyphens/>
              <w:autoSpaceDN w:val="0"/>
              <w:snapToGrid w:val="0"/>
              <w:spacing w:after="0"/>
              <w:ind w:right="6"/>
              <w:jc w:val="center"/>
              <w:textAlignment w:val="baseline"/>
              <w:rPr>
                <w:rFonts w:ascii="Arial" w:hAnsi="Arial" w:cs="Arial"/>
                <w:color w:val="auto"/>
                <w:kern w:val="3"/>
                <w:lang w:eastAsia="zh-CN"/>
              </w:rPr>
            </w:pPr>
            <w:r w:rsidRPr="000B25C9">
              <w:rPr>
                <w:rFonts w:ascii="Arial" w:hAnsi="Arial" w:cs="Arial"/>
                <w:color w:val="auto"/>
                <w:kern w:val="3"/>
                <w:lang w:eastAsia="zh-CN"/>
              </w:rPr>
              <w:t>KRAJ</w:t>
            </w:r>
          </w:p>
          <w:p w:rsidR="003C658C" w:rsidRPr="000B25C9" w:rsidRDefault="003C658C" w:rsidP="0025759E">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3C658C" w:rsidRPr="000B25C9" w:rsidRDefault="003C658C" w:rsidP="0025759E">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C658C" w:rsidRPr="000B25C9" w:rsidRDefault="003C658C" w:rsidP="0025759E">
            <w:pPr>
              <w:suppressAutoHyphens/>
              <w:autoSpaceDN w:val="0"/>
              <w:snapToGrid w:val="0"/>
              <w:spacing w:after="0"/>
              <w:ind w:right="6"/>
              <w:jc w:val="center"/>
              <w:textAlignment w:val="baseline"/>
              <w:rPr>
                <w:rFonts w:ascii="Arial" w:hAnsi="Arial" w:cs="Arial"/>
                <w:color w:val="auto"/>
                <w:kern w:val="3"/>
                <w:lang w:eastAsia="zh-CN"/>
              </w:rPr>
            </w:pPr>
            <w:r w:rsidRPr="000B25C9">
              <w:rPr>
                <w:rFonts w:ascii="Arial" w:hAnsi="Arial" w:cs="Arial"/>
                <w:color w:val="auto"/>
                <w:kern w:val="3"/>
                <w:lang w:eastAsia="zh-CN"/>
              </w:rPr>
              <w:t>PONUDNIK</w:t>
            </w:r>
          </w:p>
          <w:p w:rsidR="003C658C" w:rsidRPr="000B25C9" w:rsidRDefault="003C658C" w:rsidP="0025759E">
            <w:pPr>
              <w:suppressAutoHyphens/>
              <w:autoSpaceDN w:val="0"/>
              <w:spacing w:after="0"/>
              <w:ind w:right="6"/>
              <w:jc w:val="center"/>
              <w:textAlignment w:val="baseline"/>
              <w:rPr>
                <w:rFonts w:ascii="Arial" w:hAnsi="Arial" w:cs="Arial"/>
                <w:color w:val="auto"/>
                <w:kern w:val="3"/>
                <w:lang w:eastAsia="zh-CN"/>
              </w:rPr>
            </w:pPr>
            <w:r w:rsidRPr="000B25C9">
              <w:rPr>
                <w:rFonts w:ascii="Arial" w:hAnsi="Arial" w:cs="Arial"/>
                <w:color w:val="auto"/>
                <w:kern w:val="3"/>
                <w:lang w:eastAsia="zh-CN"/>
              </w:rPr>
              <w:t>ime in priimek zakonitega zastopnika in podpis</w:t>
            </w:r>
          </w:p>
          <w:p w:rsidR="003C658C" w:rsidRPr="000B25C9" w:rsidRDefault="003C658C" w:rsidP="0025759E">
            <w:pPr>
              <w:suppressAutoHyphens/>
              <w:autoSpaceDN w:val="0"/>
              <w:spacing w:after="0"/>
              <w:ind w:right="6"/>
              <w:jc w:val="center"/>
              <w:textAlignment w:val="baseline"/>
              <w:rPr>
                <w:rFonts w:ascii="Arial" w:hAnsi="Arial" w:cs="Arial"/>
                <w:color w:val="auto"/>
                <w:kern w:val="3"/>
                <w:lang w:eastAsia="zh-CN"/>
              </w:rPr>
            </w:pPr>
          </w:p>
          <w:p w:rsidR="003C658C" w:rsidRPr="000B25C9" w:rsidRDefault="003C658C" w:rsidP="0025759E">
            <w:pPr>
              <w:suppressAutoHyphens/>
              <w:autoSpaceDN w:val="0"/>
              <w:spacing w:after="0"/>
              <w:ind w:right="6"/>
              <w:jc w:val="center"/>
              <w:textAlignment w:val="baseline"/>
              <w:rPr>
                <w:rFonts w:ascii="Arial" w:hAnsi="Arial" w:cs="Arial"/>
                <w:color w:val="auto"/>
                <w:kern w:val="3"/>
                <w:lang w:eastAsia="zh-CN"/>
              </w:rPr>
            </w:pPr>
          </w:p>
          <w:p w:rsidR="003C658C" w:rsidRPr="000B25C9" w:rsidRDefault="003C658C" w:rsidP="0025759E">
            <w:pPr>
              <w:suppressAutoHyphens/>
              <w:autoSpaceDN w:val="0"/>
              <w:spacing w:after="0"/>
              <w:ind w:right="6"/>
              <w:jc w:val="center"/>
              <w:textAlignment w:val="baseline"/>
              <w:rPr>
                <w:rFonts w:ascii="Arial" w:hAnsi="Arial" w:cs="Arial"/>
                <w:color w:val="auto"/>
                <w:kern w:val="3"/>
                <w:lang w:eastAsia="zh-CN"/>
              </w:rPr>
            </w:pPr>
          </w:p>
          <w:p w:rsidR="003C658C" w:rsidRPr="000B25C9" w:rsidRDefault="003C658C" w:rsidP="0025759E">
            <w:pPr>
              <w:suppressAutoHyphens/>
              <w:autoSpaceDN w:val="0"/>
              <w:spacing w:after="0"/>
              <w:ind w:right="6"/>
              <w:jc w:val="center"/>
              <w:textAlignment w:val="baseline"/>
              <w:rPr>
                <w:rFonts w:ascii="Arial" w:hAnsi="Arial" w:cs="Arial"/>
                <w:color w:val="auto"/>
                <w:kern w:val="3"/>
                <w:lang w:eastAsia="zh-CN"/>
              </w:rPr>
            </w:pPr>
          </w:p>
          <w:p w:rsidR="003C658C" w:rsidRPr="000B25C9" w:rsidRDefault="003C658C" w:rsidP="0025759E">
            <w:pPr>
              <w:suppressAutoHyphens/>
              <w:autoSpaceDN w:val="0"/>
              <w:spacing w:after="0"/>
              <w:ind w:right="6"/>
              <w:jc w:val="center"/>
              <w:textAlignment w:val="baseline"/>
              <w:rPr>
                <w:rFonts w:ascii="Arial" w:hAnsi="Arial" w:cs="Arial"/>
                <w:color w:val="auto"/>
                <w:kern w:val="3"/>
                <w:lang w:eastAsia="zh-CN"/>
              </w:rPr>
            </w:pPr>
          </w:p>
        </w:tc>
      </w:tr>
      <w:tr w:rsidR="003C658C" w:rsidRPr="000B25C9" w:rsidTr="0025759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3C658C" w:rsidRPr="000B25C9" w:rsidRDefault="003C658C" w:rsidP="0025759E">
            <w:pPr>
              <w:suppressAutoHyphens/>
              <w:autoSpaceDN w:val="0"/>
              <w:snapToGrid w:val="0"/>
              <w:spacing w:after="0"/>
              <w:ind w:right="6"/>
              <w:jc w:val="center"/>
              <w:textAlignment w:val="baseline"/>
              <w:rPr>
                <w:rFonts w:ascii="Arial" w:hAnsi="Arial" w:cs="Arial"/>
                <w:color w:val="auto"/>
                <w:kern w:val="3"/>
                <w:lang w:eastAsia="zh-CN"/>
              </w:rPr>
            </w:pPr>
            <w:r w:rsidRPr="000B25C9">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3C658C" w:rsidRPr="000B25C9" w:rsidRDefault="003C658C" w:rsidP="0025759E">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C658C" w:rsidRPr="000B25C9" w:rsidRDefault="003C658C" w:rsidP="0025759E">
            <w:pPr>
              <w:widowControl w:val="0"/>
              <w:autoSpaceDN w:val="0"/>
              <w:spacing w:after="0"/>
              <w:textAlignment w:val="baseline"/>
              <w:rPr>
                <w:rFonts w:ascii="Arial" w:eastAsia="SimSun" w:hAnsi="Arial" w:cs="Arial"/>
                <w:color w:val="auto"/>
                <w:kern w:val="3"/>
                <w:lang w:eastAsia="zh-CN"/>
              </w:rPr>
            </w:pPr>
          </w:p>
        </w:tc>
      </w:tr>
    </w:tbl>
    <w:p w:rsidR="003C658C" w:rsidRPr="000B25C9" w:rsidRDefault="003C658C" w:rsidP="003C658C">
      <w:pPr>
        <w:pStyle w:val="Slog3"/>
        <w:rPr>
          <w:rStyle w:val="Neenpoudarek"/>
          <w:i/>
          <w:iCs/>
        </w:rPr>
      </w:pPr>
      <w:bookmarkStart w:id="14" w:name="_Toc491691697"/>
      <w:bookmarkStart w:id="15" w:name="_Toc507485935"/>
      <w:bookmarkStart w:id="16" w:name="_Toc20646317"/>
      <w:r w:rsidRPr="000B25C9">
        <w:rPr>
          <w:rStyle w:val="Neenpoudarek"/>
          <w:i/>
          <w:iCs/>
        </w:rPr>
        <w:lastRenderedPageBreak/>
        <w:t>PRILOGA št. 2</w:t>
      </w:r>
      <w:bookmarkEnd w:id="14"/>
      <w:bookmarkEnd w:id="15"/>
      <w:bookmarkEnd w:id="16"/>
    </w:p>
    <w:p w:rsidR="003C658C" w:rsidRPr="000B25C9" w:rsidRDefault="003C658C" w:rsidP="003C658C">
      <w:pPr>
        <w:pStyle w:val="Intenzivencitat"/>
      </w:pPr>
      <w:bookmarkStart w:id="17" w:name="_Toc491691698"/>
      <w:bookmarkStart w:id="18" w:name="_Toc507485936"/>
      <w:bookmarkStart w:id="19" w:name="_Toc20646318"/>
      <w:r w:rsidRPr="000B25C9">
        <w:t>PODATKI O PONUDNIKU IN DRUGIH GOSPODARSKIH SUBJEKTIH</w:t>
      </w:r>
      <w:r w:rsidRPr="000B25C9">
        <w:rPr>
          <w:rStyle w:val="Sprotnaopomba-sklic"/>
        </w:rPr>
        <w:footnoteReference w:id="4"/>
      </w:r>
      <w:bookmarkEnd w:id="17"/>
      <w:bookmarkEnd w:id="18"/>
      <w:bookmarkEnd w:id="19"/>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3C658C" w:rsidRPr="000B25C9" w:rsidTr="0025759E">
        <w:trPr>
          <w:trHeight w:val="397"/>
        </w:trPr>
        <w:tc>
          <w:tcPr>
            <w:tcW w:w="3369" w:type="dxa"/>
            <w:shd w:val="clear" w:color="auto" w:fill="auto"/>
            <w:tcMar>
              <w:top w:w="0" w:type="dxa"/>
              <w:left w:w="108" w:type="dxa"/>
              <w:bottom w:w="0" w:type="dxa"/>
              <w:right w:w="108" w:type="dxa"/>
            </w:tcMar>
          </w:tcPr>
          <w:p w:rsidR="003C658C" w:rsidRPr="000B25C9" w:rsidRDefault="003C658C" w:rsidP="0025759E">
            <w:pPr>
              <w:pStyle w:val="Standard"/>
              <w:snapToGrid w:val="0"/>
              <w:jc w:val="right"/>
              <w:rPr>
                <w:rFonts w:ascii="Arial" w:hAnsi="Arial" w:cs="Arial"/>
              </w:rPr>
            </w:pPr>
            <w:r w:rsidRPr="000B25C9">
              <w:rPr>
                <w:rFonts w:ascii="Arial" w:hAnsi="Arial" w:cs="Arial"/>
              </w:rPr>
              <w:t>naziv gospodarskega subjekta:</w:t>
            </w:r>
          </w:p>
        </w:tc>
        <w:tc>
          <w:tcPr>
            <w:tcW w:w="5811" w:type="dxa"/>
            <w:shd w:val="clear" w:color="auto" w:fill="auto"/>
            <w:tcMar>
              <w:top w:w="0" w:type="dxa"/>
              <w:left w:w="108" w:type="dxa"/>
              <w:bottom w:w="0" w:type="dxa"/>
              <w:right w:w="108" w:type="dxa"/>
            </w:tcMar>
          </w:tcPr>
          <w:p w:rsidR="003C658C" w:rsidRPr="000B25C9" w:rsidRDefault="003C658C" w:rsidP="0025759E">
            <w:pPr>
              <w:pStyle w:val="Standard"/>
              <w:snapToGrid w:val="0"/>
              <w:rPr>
                <w:rFonts w:ascii="Arial" w:hAnsi="Arial" w:cs="Arial"/>
              </w:rPr>
            </w:pPr>
          </w:p>
        </w:tc>
      </w:tr>
      <w:tr w:rsidR="003C658C" w:rsidRPr="000B25C9" w:rsidTr="0025759E">
        <w:trPr>
          <w:trHeight w:val="397"/>
        </w:trPr>
        <w:tc>
          <w:tcPr>
            <w:tcW w:w="3369" w:type="dxa"/>
            <w:shd w:val="clear" w:color="auto" w:fill="auto"/>
            <w:tcMar>
              <w:top w:w="0" w:type="dxa"/>
              <w:left w:w="108" w:type="dxa"/>
              <w:bottom w:w="0" w:type="dxa"/>
              <w:right w:w="108" w:type="dxa"/>
            </w:tcMar>
          </w:tcPr>
          <w:p w:rsidR="003C658C" w:rsidRPr="000B25C9" w:rsidRDefault="003C658C" w:rsidP="0025759E">
            <w:pPr>
              <w:pStyle w:val="Standard"/>
              <w:snapToGrid w:val="0"/>
              <w:jc w:val="right"/>
              <w:rPr>
                <w:rFonts w:ascii="Arial" w:hAnsi="Arial" w:cs="Arial"/>
              </w:rPr>
            </w:pPr>
            <w:r w:rsidRPr="000B25C9">
              <w:rPr>
                <w:rFonts w:ascii="Arial" w:hAnsi="Arial" w:cs="Arial"/>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rsidR="003C658C" w:rsidRPr="000B25C9" w:rsidRDefault="003C658C" w:rsidP="0025759E">
            <w:pPr>
              <w:pStyle w:val="Standard"/>
              <w:snapToGrid w:val="0"/>
              <w:rPr>
                <w:rFonts w:ascii="Arial" w:hAnsi="Arial" w:cs="Arial"/>
              </w:rPr>
            </w:pPr>
          </w:p>
        </w:tc>
      </w:tr>
      <w:tr w:rsidR="003C658C" w:rsidRPr="000B25C9" w:rsidTr="0025759E">
        <w:trPr>
          <w:trHeight w:val="397"/>
        </w:trPr>
        <w:tc>
          <w:tcPr>
            <w:tcW w:w="3369" w:type="dxa"/>
            <w:shd w:val="clear" w:color="auto" w:fill="auto"/>
            <w:tcMar>
              <w:top w:w="0" w:type="dxa"/>
              <w:left w:w="108" w:type="dxa"/>
              <w:bottom w:w="0" w:type="dxa"/>
              <w:right w:w="108" w:type="dxa"/>
            </w:tcMar>
          </w:tcPr>
          <w:p w:rsidR="003C658C" w:rsidRPr="000B25C9" w:rsidRDefault="003C658C" w:rsidP="0025759E">
            <w:pPr>
              <w:pStyle w:val="Standard"/>
              <w:snapToGrid w:val="0"/>
              <w:jc w:val="right"/>
              <w:rPr>
                <w:rFonts w:ascii="Arial" w:hAnsi="Arial" w:cs="Arial"/>
              </w:rPr>
            </w:pPr>
            <w:r w:rsidRPr="000B25C9">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rsidR="003C658C" w:rsidRPr="000B25C9" w:rsidRDefault="003C658C" w:rsidP="0025759E">
            <w:pPr>
              <w:pStyle w:val="Standard"/>
              <w:snapToGrid w:val="0"/>
              <w:rPr>
                <w:rFonts w:ascii="Arial" w:hAnsi="Arial" w:cs="Arial"/>
              </w:rPr>
            </w:pPr>
          </w:p>
        </w:tc>
      </w:tr>
      <w:tr w:rsidR="003C658C" w:rsidRPr="000B25C9" w:rsidTr="0025759E">
        <w:trPr>
          <w:trHeight w:val="397"/>
        </w:trPr>
        <w:tc>
          <w:tcPr>
            <w:tcW w:w="3369" w:type="dxa"/>
            <w:shd w:val="clear" w:color="auto" w:fill="auto"/>
            <w:tcMar>
              <w:top w:w="0" w:type="dxa"/>
              <w:left w:w="108" w:type="dxa"/>
              <w:bottom w:w="0" w:type="dxa"/>
              <w:right w:w="108" w:type="dxa"/>
            </w:tcMar>
          </w:tcPr>
          <w:p w:rsidR="003C658C" w:rsidRPr="000B25C9" w:rsidRDefault="003C658C" w:rsidP="0025759E">
            <w:pPr>
              <w:pStyle w:val="Standard"/>
              <w:snapToGrid w:val="0"/>
              <w:ind w:right="-108"/>
              <w:jc w:val="right"/>
              <w:rPr>
                <w:rFonts w:ascii="Arial" w:hAnsi="Arial" w:cs="Arial"/>
              </w:rPr>
            </w:pPr>
            <w:r w:rsidRPr="000B25C9">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rsidR="003C658C" w:rsidRPr="000B25C9" w:rsidRDefault="003C658C" w:rsidP="0025759E">
            <w:pPr>
              <w:pStyle w:val="Standard"/>
              <w:snapToGrid w:val="0"/>
              <w:rPr>
                <w:rFonts w:ascii="Arial" w:hAnsi="Arial" w:cs="Arial"/>
              </w:rPr>
            </w:pPr>
          </w:p>
        </w:tc>
      </w:tr>
      <w:tr w:rsidR="003C658C" w:rsidRPr="000B25C9" w:rsidTr="0025759E">
        <w:trPr>
          <w:trHeight w:val="397"/>
        </w:trPr>
        <w:tc>
          <w:tcPr>
            <w:tcW w:w="3369" w:type="dxa"/>
            <w:shd w:val="clear" w:color="auto" w:fill="auto"/>
            <w:tcMar>
              <w:top w:w="0" w:type="dxa"/>
              <w:left w:w="108" w:type="dxa"/>
              <w:bottom w:w="0" w:type="dxa"/>
              <w:right w:w="108" w:type="dxa"/>
            </w:tcMar>
          </w:tcPr>
          <w:p w:rsidR="003C658C" w:rsidRPr="000B25C9" w:rsidRDefault="003C658C" w:rsidP="0025759E">
            <w:pPr>
              <w:pStyle w:val="Standard"/>
              <w:snapToGrid w:val="0"/>
              <w:jc w:val="right"/>
              <w:rPr>
                <w:rFonts w:ascii="Arial" w:hAnsi="Arial" w:cs="Arial"/>
              </w:rPr>
            </w:pPr>
            <w:r w:rsidRPr="000B25C9">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rsidR="003C658C" w:rsidRPr="000B25C9" w:rsidRDefault="003C658C" w:rsidP="0025759E">
            <w:pPr>
              <w:pStyle w:val="Standard"/>
              <w:snapToGrid w:val="0"/>
              <w:rPr>
                <w:rFonts w:ascii="Arial" w:hAnsi="Arial" w:cs="Arial"/>
              </w:rPr>
            </w:pPr>
          </w:p>
        </w:tc>
      </w:tr>
      <w:tr w:rsidR="003C658C" w:rsidRPr="000B25C9" w:rsidTr="0025759E">
        <w:trPr>
          <w:trHeight w:val="397"/>
        </w:trPr>
        <w:tc>
          <w:tcPr>
            <w:tcW w:w="3369" w:type="dxa"/>
            <w:shd w:val="clear" w:color="auto" w:fill="auto"/>
            <w:tcMar>
              <w:top w:w="0" w:type="dxa"/>
              <w:left w:w="108" w:type="dxa"/>
              <w:bottom w:w="0" w:type="dxa"/>
              <w:right w:w="108" w:type="dxa"/>
            </w:tcMar>
          </w:tcPr>
          <w:p w:rsidR="003C658C" w:rsidRPr="000B25C9" w:rsidRDefault="003C658C" w:rsidP="0025759E">
            <w:pPr>
              <w:pStyle w:val="Standard"/>
              <w:snapToGrid w:val="0"/>
              <w:jc w:val="right"/>
              <w:rPr>
                <w:rFonts w:ascii="Arial" w:hAnsi="Arial" w:cs="Arial"/>
              </w:rPr>
            </w:pPr>
            <w:proofErr w:type="spellStart"/>
            <w:r w:rsidRPr="000B25C9">
              <w:rPr>
                <w:rFonts w:ascii="Arial" w:hAnsi="Arial" w:cs="Arial"/>
              </w:rPr>
              <w:t>telefax</w:t>
            </w:r>
            <w:proofErr w:type="spellEnd"/>
            <w:r w:rsidRPr="000B25C9">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rsidR="003C658C" w:rsidRPr="000B25C9" w:rsidRDefault="003C658C" w:rsidP="0025759E">
            <w:pPr>
              <w:pStyle w:val="Standard"/>
              <w:snapToGrid w:val="0"/>
              <w:rPr>
                <w:rFonts w:ascii="Arial" w:hAnsi="Arial" w:cs="Arial"/>
              </w:rPr>
            </w:pPr>
          </w:p>
        </w:tc>
      </w:tr>
      <w:tr w:rsidR="003C658C" w:rsidRPr="000B25C9" w:rsidTr="0025759E">
        <w:trPr>
          <w:trHeight w:val="397"/>
        </w:trPr>
        <w:tc>
          <w:tcPr>
            <w:tcW w:w="3369" w:type="dxa"/>
            <w:shd w:val="clear" w:color="auto" w:fill="auto"/>
            <w:tcMar>
              <w:top w:w="0" w:type="dxa"/>
              <w:left w:w="108" w:type="dxa"/>
              <w:bottom w:w="0" w:type="dxa"/>
              <w:right w:w="108" w:type="dxa"/>
            </w:tcMar>
          </w:tcPr>
          <w:p w:rsidR="003C658C" w:rsidRPr="000B25C9" w:rsidRDefault="003C658C" w:rsidP="0025759E">
            <w:pPr>
              <w:pStyle w:val="Standard"/>
              <w:snapToGrid w:val="0"/>
              <w:jc w:val="right"/>
              <w:rPr>
                <w:rFonts w:ascii="Arial" w:hAnsi="Arial" w:cs="Arial"/>
              </w:rPr>
            </w:pPr>
            <w:r w:rsidRPr="000B25C9">
              <w:rPr>
                <w:rFonts w:ascii="Arial" w:hAnsi="Arial" w:cs="Arial"/>
              </w:rPr>
              <w:t>ID za DDV:</w:t>
            </w:r>
          </w:p>
        </w:tc>
        <w:tc>
          <w:tcPr>
            <w:tcW w:w="5811" w:type="dxa"/>
            <w:tcBorders>
              <w:top w:val="single" w:sz="4" w:space="0" w:color="000000"/>
            </w:tcBorders>
            <w:shd w:val="clear" w:color="auto" w:fill="auto"/>
            <w:tcMar>
              <w:top w:w="0" w:type="dxa"/>
              <w:left w:w="108" w:type="dxa"/>
              <w:bottom w:w="0" w:type="dxa"/>
              <w:right w:w="108" w:type="dxa"/>
            </w:tcMar>
          </w:tcPr>
          <w:p w:rsidR="003C658C" w:rsidRPr="000B25C9" w:rsidRDefault="003C658C" w:rsidP="0025759E">
            <w:pPr>
              <w:spacing w:after="0"/>
              <w:rPr>
                <w:rFonts w:ascii="Arial" w:hAnsi="Arial" w:cs="Arial"/>
                <w:color w:val="auto"/>
              </w:rPr>
            </w:pPr>
          </w:p>
        </w:tc>
      </w:tr>
      <w:tr w:rsidR="003C658C" w:rsidRPr="000B25C9" w:rsidTr="0025759E">
        <w:trPr>
          <w:trHeight w:val="397"/>
        </w:trPr>
        <w:tc>
          <w:tcPr>
            <w:tcW w:w="3369" w:type="dxa"/>
            <w:shd w:val="clear" w:color="auto" w:fill="auto"/>
            <w:tcMar>
              <w:top w:w="0" w:type="dxa"/>
              <w:left w:w="108" w:type="dxa"/>
              <w:bottom w:w="0" w:type="dxa"/>
              <w:right w:w="108" w:type="dxa"/>
            </w:tcMar>
          </w:tcPr>
          <w:p w:rsidR="003C658C" w:rsidRPr="000B25C9" w:rsidRDefault="003C658C" w:rsidP="0025759E">
            <w:pPr>
              <w:pStyle w:val="Standard"/>
              <w:snapToGrid w:val="0"/>
              <w:jc w:val="right"/>
              <w:rPr>
                <w:rFonts w:ascii="Arial" w:hAnsi="Arial" w:cs="Arial"/>
              </w:rPr>
            </w:pPr>
            <w:r w:rsidRPr="000B25C9">
              <w:rPr>
                <w:rFonts w:ascii="Arial" w:hAnsi="Arial" w:cs="Arial"/>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rsidR="003C658C" w:rsidRPr="000B25C9" w:rsidRDefault="003C658C" w:rsidP="0025759E">
            <w:pPr>
              <w:spacing w:after="0"/>
              <w:rPr>
                <w:rFonts w:ascii="Arial" w:hAnsi="Arial" w:cs="Arial"/>
                <w:color w:val="auto"/>
              </w:rPr>
            </w:pPr>
          </w:p>
        </w:tc>
      </w:tr>
      <w:tr w:rsidR="003C658C" w:rsidRPr="000B25C9" w:rsidTr="0025759E">
        <w:trPr>
          <w:trHeight w:val="397"/>
        </w:trPr>
        <w:tc>
          <w:tcPr>
            <w:tcW w:w="3369" w:type="dxa"/>
            <w:shd w:val="clear" w:color="auto" w:fill="auto"/>
            <w:tcMar>
              <w:top w:w="0" w:type="dxa"/>
              <w:left w:w="108" w:type="dxa"/>
              <w:bottom w:w="0" w:type="dxa"/>
              <w:right w:w="108" w:type="dxa"/>
            </w:tcMar>
          </w:tcPr>
          <w:p w:rsidR="003C658C" w:rsidRPr="000B25C9" w:rsidRDefault="003C658C" w:rsidP="0025759E">
            <w:pPr>
              <w:pStyle w:val="Standard"/>
              <w:snapToGrid w:val="0"/>
              <w:jc w:val="right"/>
              <w:rPr>
                <w:rFonts w:ascii="Arial" w:hAnsi="Arial" w:cs="Arial"/>
              </w:rPr>
            </w:pPr>
            <w:r w:rsidRPr="000B25C9">
              <w:rPr>
                <w:rFonts w:ascii="Arial" w:hAnsi="Arial" w:cs="Arial"/>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rsidR="003C658C" w:rsidRPr="000B25C9" w:rsidRDefault="003C658C" w:rsidP="0025759E">
            <w:pPr>
              <w:pStyle w:val="Standard"/>
              <w:snapToGrid w:val="0"/>
              <w:rPr>
                <w:rFonts w:ascii="Arial" w:hAnsi="Arial" w:cs="Arial"/>
              </w:rPr>
            </w:pPr>
          </w:p>
        </w:tc>
      </w:tr>
      <w:tr w:rsidR="003C658C" w:rsidRPr="000B25C9" w:rsidTr="0025759E">
        <w:trPr>
          <w:trHeight w:val="397"/>
        </w:trPr>
        <w:tc>
          <w:tcPr>
            <w:tcW w:w="3369" w:type="dxa"/>
            <w:shd w:val="clear" w:color="auto" w:fill="auto"/>
            <w:tcMar>
              <w:top w:w="0" w:type="dxa"/>
              <w:left w:w="108" w:type="dxa"/>
              <w:bottom w:w="0" w:type="dxa"/>
              <w:right w:w="108" w:type="dxa"/>
            </w:tcMar>
          </w:tcPr>
          <w:p w:rsidR="003C658C" w:rsidRPr="000B25C9" w:rsidRDefault="003C658C" w:rsidP="0025759E">
            <w:pPr>
              <w:pStyle w:val="Standard"/>
              <w:snapToGrid w:val="0"/>
              <w:jc w:val="right"/>
              <w:rPr>
                <w:rFonts w:ascii="Arial" w:hAnsi="Arial" w:cs="Arial"/>
              </w:rPr>
            </w:pPr>
            <w:r w:rsidRPr="000B25C9">
              <w:rPr>
                <w:rFonts w:ascii="Arial" w:hAnsi="Arial" w:cs="Arial"/>
              </w:rPr>
              <w:t>GOSPODARSKI SUBJEKT SODI MED MSP,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W w:w="0" w:type="auto"/>
              <w:jc w:val="center"/>
              <w:tblLayout w:type="fixed"/>
              <w:tblLook w:val="04A0" w:firstRow="1" w:lastRow="0" w:firstColumn="1" w:lastColumn="0" w:noHBand="0" w:noVBand="1"/>
            </w:tblPr>
            <w:tblGrid>
              <w:gridCol w:w="1117"/>
              <w:gridCol w:w="1117"/>
            </w:tblGrid>
            <w:tr w:rsidR="003C658C" w:rsidRPr="000B25C9" w:rsidTr="0025759E">
              <w:trPr>
                <w:jc w:val="center"/>
              </w:trPr>
              <w:tc>
                <w:tcPr>
                  <w:tcW w:w="1117" w:type="dxa"/>
                  <w:tcBorders>
                    <w:top w:val="nil"/>
                    <w:left w:val="nil"/>
                    <w:bottom w:val="nil"/>
                    <w:right w:val="nil"/>
                  </w:tcBorders>
                </w:tcPr>
                <w:p w:rsidR="003C658C" w:rsidRPr="000B25C9" w:rsidRDefault="003C658C" w:rsidP="0025759E">
                  <w:pPr>
                    <w:pStyle w:val="Standard"/>
                    <w:snapToGrid w:val="0"/>
                    <w:rPr>
                      <w:rFonts w:ascii="Arial" w:hAnsi="Arial" w:cs="Arial"/>
                      <w:sz w:val="22"/>
                      <w:szCs w:val="22"/>
                    </w:rPr>
                  </w:pPr>
                </w:p>
              </w:tc>
              <w:tc>
                <w:tcPr>
                  <w:tcW w:w="1117" w:type="dxa"/>
                  <w:tcBorders>
                    <w:top w:val="nil"/>
                    <w:left w:val="nil"/>
                    <w:bottom w:val="nil"/>
                    <w:right w:val="nil"/>
                  </w:tcBorders>
                </w:tcPr>
                <w:p w:rsidR="003C658C" w:rsidRPr="000B25C9" w:rsidRDefault="003C658C" w:rsidP="0025759E">
                  <w:pPr>
                    <w:pStyle w:val="Standard"/>
                    <w:snapToGrid w:val="0"/>
                    <w:rPr>
                      <w:rFonts w:ascii="Arial" w:hAnsi="Arial" w:cs="Arial"/>
                      <w:sz w:val="22"/>
                      <w:szCs w:val="22"/>
                    </w:rPr>
                  </w:pPr>
                </w:p>
              </w:tc>
            </w:tr>
            <w:tr w:rsidR="003C658C" w:rsidRPr="000B25C9" w:rsidTr="0025759E">
              <w:trPr>
                <w:jc w:val="center"/>
              </w:trPr>
              <w:tc>
                <w:tcPr>
                  <w:tcW w:w="1117" w:type="dxa"/>
                  <w:tcBorders>
                    <w:top w:val="nil"/>
                    <w:left w:val="nil"/>
                    <w:bottom w:val="single" w:sz="4" w:space="0" w:color="auto"/>
                    <w:right w:val="nil"/>
                  </w:tcBorders>
                </w:tcPr>
                <w:p w:rsidR="003C658C" w:rsidRPr="000B25C9" w:rsidRDefault="003C658C" w:rsidP="0025759E">
                  <w:pPr>
                    <w:pStyle w:val="Standard"/>
                    <w:snapToGrid w:val="0"/>
                    <w:rPr>
                      <w:rFonts w:ascii="Arial" w:hAnsi="Arial" w:cs="Arial"/>
                      <w:sz w:val="22"/>
                      <w:szCs w:val="22"/>
                    </w:rPr>
                  </w:pPr>
                </w:p>
              </w:tc>
              <w:tc>
                <w:tcPr>
                  <w:tcW w:w="1117" w:type="dxa"/>
                  <w:tcBorders>
                    <w:top w:val="nil"/>
                    <w:left w:val="nil"/>
                    <w:bottom w:val="single" w:sz="4" w:space="0" w:color="auto"/>
                    <w:right w:val="nil"/>
                  </w:tcBorders>
                </w:tcPr>
                <w:p w:rsidR="003C658C" w:rsidRPr="000B25C9" w:rsidRDefault="003C658C" w:rsidP="0025759E">
                  <w:pPr>
                    <w:pStyle w:val="Standard"/>
                    <w:snapToGrid w:val="0"/>
                    <w:rPr>
                      <w:rFonts w:ascii="Arial" w:hAnsi="Arial" w:cs="Arial"/>
                      <w:sz w:val="22"/>
                      <w:szCs w:val="22"/>
                    </w:rPr>
                  </w:pPr>
                </w:p>
              </w:tc>
            </w:tr>
            <w:tr w:rsidR="003C658C" w:rsidRPr="000B25C9" w:rsidTr="0025759E">
              <w:trPr>
                <w:jc w:val="center"/>
              </w:trPr>
              <w:tc>
                <w:tcPr>
                  <w:tcW w:w="1117" w:type="dxa"/>
                  <w:tcBorders>
                    <w:top w:val="single" w:sz="4" w:space="0" w:color="auto"/>
                  </w:tcBorders>
                </w:tcPr>
                <w:p w:rsidR="003C658C" w:rsidRPr="000B25C9" w:rsidRDefault="003C658C" w:rsidP="0025759E">
                  <w:pPr>
                    <w:pStyle w:val="Standard"/>
                    <w:snapToGrid w:val="0"/>
                    <w:rPr>
                      <w:rFonts w:ascii="Arial" w:hAnsi="Arial" w:cs="Arial"/>
                      <w:sz w:val="22"/>
                      <w:szCs w:val="22"/>
                    </w:rPr>
                  </w:pPr>
                  <w:r w:rsidRPr="000B25C9">
                    <w:rPr>
                      <w:rFonts w:ascii="Arial" w:hAnsi="Arial" w:cs="Arial"/>
                      <w:sz w:val="22"/>
                      <w:szCs w:val="22"/>
                    </w:rPr>
                    <w:t>DA</w:t>
                  </w:r>
                </w:p>
              </w:tc>
              <w:tc>
                <w:tcPr>
                  <w:tcW w:w="1117" w:type="dxa"/>
                  <w:tcBorders>
                    <w:top w:val="single" w:sz="4" w:space="0" w:color="auto"/>
                  </w:tcBorders>
                </w:tcPr>
                <w:p w:rsidR="003C658C" w:rsidRPr="000B25C9" w:rsidRDefault="003C658C" w:rsidP="0025759E">
                  <w:pPr>
                    <w:pStyle w:val="Standard"/>
                    <w:snapToGrid w:val="0"/>
                    <w:rPr>
                      <w:rFonts w:ascii="Arial" w:hAnsi="Arial" w:cs="Arial"/>
                      <w:sz w:val="22"/>
                      <w:szCs w:val="22"/>
                    </w:rPr>
                  </w:pPr>
                  <w:r w:rsidRPr="000B25C9">
                    <w:rPr>
                      <w:rFonts w:ascii="Arial" w:hAnsi="Arial" w:cs="Arial"/>
                      <w:sz w:val="22"/>
                      <w:szCs w:val="22"/>
                    </w:rPr>
                    <w:t>NE</w:t>
                  </w:r>
                </w:p>
              </w:tc>
            </w:tr>
          </w:tbl>
          <w:p w:rsidR="003C658C" w:rsidRPr="000B25C9" w:rsidRDefault="003C658C" w:rsidP="0025759E">
            <w:pPr>
              <w:pStyle w:val="Standard"/>
              <w:snapToGrid w:val="0"/>
              <w:rPr>
                <w:rFonts w:ascii="Arial" w:hAnsi="Arial" w:cs="Arial"/>
              </w:rPr>
            </w:pPr>
          </w:p>
        </w:tc>
      </w:tr>
      <w:tr w:rsidR="003C658C" w:rsidRPr="000B25C9" w:rsidTr="0025759E">
        <w:trPr>
          <w:trHeight w:val="397"/>
        </w:trPr>
        <w:tc>
          <w:tcPr>
            <w:tcW w:w="3369" w:type="dxa"/>
            <w:shd w:val="clear" w:color="auto" w:fill="auto"/>
            <w:tcMar>
              <w:top w:w="0" w:type="dxa"/>
              <w:left w:w="108" w:type="dxa"/>
              <w:bottom w:w="0" w:type="dxa"/>
              <w:right w:w="108" w:type="dxa"/>
            </w:tcMar>
          </w:tcPr>
          <w:p w:rsidR="003C658C" w:rsidRPr="000B25C9" w:rsidRDefault="003C658C" w:rsidP="0025759E">
            <w:pPr>
              <w:pStyle w:val="Standard"/>
              <w:snapToGrid w:val="0"/>
              <w:jc w:val="right"/>
              <w:rPr>
                <w:rFonts w:ascii="Arial" w:hAnsi="Arial" w:cs="Arial"/>
              </w:rPr>
            </w:pPr>
            <w:r w:rsidRPr="000B25C9">
              <w:rPr>
                <w:rFonts w:ascii="Arial" w:hAnsi="Arial" w:cs="Arial"/>
              </w:rPr>
              <w:t>pooblaščena oseba za podpis ponudbe in pogodbe:</w:t>
            </w:r>
          </w:p>
        </w:tc>
        <w:tc>
          <w:tcPr>
            <w:tcW w:w="5811" w:type="dxa"/>
            <w:tcBorders>
              <w:bottom w:val="single" w:sz="4" w:space="0" w:color="000000"/>
            </w:tcBorders>
            <w:shd w:val="clear" w:color="auto" w:fill="auto"/>
            <w:tcMar>
              <w:top w:w="0" w:type="dxa"/>
              <w:left w:w="108" w:type="dxa"/>
              <w:bottom w:w="0" w:type="dxa"/>
              <w:right w:w="108" w:type="dxa"/>
            </w:tcMar>
          </w:tcPr>
          <w:p w:rsidR="003C658C" w:rsidRPr="000B25C9" w:rsidRDefault="003C658C" w:rsidP="0025759E">
            <w:pPr>
              <w:pStyle w:val="Standard"/>
              <w:snapToGrid w:val="0"/>
              <w:rPr>
                <w:rFonts w:ascii="Arial" w:hAnsi="Arial" w:cs="Arial"/>
              </w:rPr>
            </w:pPr>
          </w:p>
        </w:tc>
      </w:tr>
    </w:tbl>
    <w:p w:rsidR="003C658C" w:rsidRPr="000B25C9" w:rsidRDefault="003C658C" w:rsidP="003C658C">
      <w:pPr>
        <w:pStyle w:val="Standard"/>
        <w:rPr>
          <w:rFonts w:ascii="Arial" w:hAnsi="Arial" w:cs="Arial"/>
        </w:rPr>
      </w:pPr>
    </w:p>
    <w:p w:rsidR="003C658C" w:rsidRPr="000B25C9" w:rsidRDefault="003C658C" w:rsidP="003C658C">
      <w:pPr>
        <w:pStyle w:val="Standard"/>
        <w:rPr>
          <w:rFonts w:ascii="Arial" w:hAnsi="Arial" w:cs="Arial"/>
        </w:rPr>
      </w:pPr>
      <w:r w:rsidRPr="000B25C9">
        <w:rPr>
          <w:rFonts w:ascii="Arial" w:hAnsi="Arial" w:cs="Arial"/>
        </w:rPr>
        <w:t>OSEBE, KI SO 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3C658C" w:rsidRPr="000B25C9" w:rsidTr="0025759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58C" w:rsidRPr="000B25C9" w:rsidRDefault="003C658C" w:rsidP="0025759E">
            <w:pPr>
              <w:pStyle w:val="Standard"/>
              <w:snapToGrid w:val="0"/>
              <w:rPr>
                <w:rFonts w:ascii="Arial" w:hAnsi="Arial" w:cs="Arial"/>
              </w:rPr>
            </w:pPr>
            <w:r w:rsidRPr="000B25C9">
              <w:rPr>
                <w:rFonts w:ascii="Arial" w:hAnsi="Arial" w:cs="Arial"/>
              </w:rPr>
              <w:t>1</w:t>
            </w:r>
          </w:p>
        </w:tc>
        <w:bookmarkStart w:id="20"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58C" w:rsidRPr="000B25C9" w:rsidRDefault="003C658C" w:rsidP="0025759E">
            <w:pPr>
              <w:pStyle w:val="Standard"/>
              <w:snapToGrid w:val="0"/>
              <w:rPr>
                <w:rFonts w:ascii="Arial" w:hAnsi="Arial" w:cs="Arial"/>
              </w:rPr>
            </w:pPr>
            <w:r w:rsidRPr="000B25C9">
              <w:rPr>
                <w:rFonts w:ascii="Arial" w:hAnsi="Arial" w:cs="Arial"/>
              </w:rPr>
              <w:fldChar w:fldCharType="begin"/>
            </w:r>
            <w:r w:rsidRPr="000B25C9">
              <w:rPr>
                <w:rFonts w:ascii="Arial" w:hAnsi="Arial" w:cs="Arial"/>
              </w:rPr>
              <w:instrText xml:space="preserve"> FILLIN "Besedilo73" </w:instrText>
            </w:r>
            <w:r w:rsidRPr="000B25C9">
              <w:rPr>
                <w:rFonts w:ascii="Arial" w:hAnsi="Arial" w:cs="Arial"/>
              </w:rPr>
              <w:fldChar w:fldCharType="separate"/>
            </w:r>
            <w:r w:rsidRPr="000B25C9">
              <w:rPr>
                <w:rFonts w:ascii="Arial" w:hAnsi="Arial" w:cs="Arial"/>
              </w:rPr>
              <w:t>     </w:t>
            </w:r>
            <w:r w:rsidRPr="000B25C9">
              <w:rPr>
                <w:rFonts w:ascii="Arial" w:hAnsi="Arial" w:cs="Arial"/>
              </w:rPr>
              <w:fldChar w:fldCharType="end"/>
            </w:r>
            <w:bookmarkEnd w:id="20"/>
          </w:p>
        </w:tc>
      </w:tr>
      <w:tr w:rsidR="003C658C" w:rsidRPr="000B25C9" w:rsidTr="0025759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58C" w:rsidRPr="000B25C9" w:rsidRDefault="003C658C" w:rsidP="0025759E">
            <w:pPr>
              <w:pStyle w:val="Standard"/>
              <w:snapToGrid w:val="0"/>
              <w:rPr>
                <w:rFonts w:ascii="Arial" w:hAnsi="Arial" w:cs="Arial"/>
              </w:rPr>
            </w:pPr>
            <w:r w:rsidRPr="000B25C9">
              <w:rPr>
                <w:rFonts w:ascii="Arial" w:hAnsi="Arial" w:cs="Arial"/>
              </w:rPr>
              <w:t>2</w:t>
            </w:r>
          </w:p>
        </w:tc>
        <w:bookmarkStart w:id="21"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58C" w:rsidRPr="000B25C9" w:rsidRDefault="003C658C" w:rsidP="0025759E">
            <w:pPr>
              <w:pStyle w:val="Standard"/>
              <w:snapToGrid w:val="0"/>
              <w:rPr>
                <w:rFonts w:ascii="Arial" w:hAnsi="Arial" w:cs="Arial"/>
              </w:rPr>
            </w:pPr>
            <w:r w:rsidRPr="000B25C9">
              <w:rPr>
                <w:rFonts w:ascii="Arial" w:hAnsi="Arial" w:cs="Arial"/>
              </w:rPr>
              <w:fldChar w:fldCharType="begin"/>
            </w:r>
            <w:r w:rsidRPr="000B25C9">
              <w:rPr>
                <w:rFonts w:ascii="Arial" w:hAnsi="Arial" w:cs="Arial"/>
              </w:rPr>
              <w:instrText xml:space="preserve"> FILLIN "Besedilo74" </w:instrText>
            </w:r>
            <w:r w:rsidRPr="000B25C9">
              <w:rPr>
                <w:rFonts w:ascii="Arial" w:hAnsi="Arial" w:cs="Arial"/>
              </w:rPr>
              <w:fldChar w:fldCharType="separate"/>
            </w:r>
            <w:r w:rsidRPr="000B25C9">
              <w:rPr>
                <w:rFonts w:ascii="Arial" w:hAnsi="Arial" w:cs="Arial"/>
              </w:rPr>
              <w:t>     </w:t>
            </w:r>
            <w:r w:rsidRPr="000B25C9">
              <w:rPr>
                <w:rFonts w:ascii="Arial" w:hAnsi="Arial" w:cs="Arial"/>
              </w:rPr>
              <w:fldChar w:fldCharType="end"/>
            </w:r>
            <w:bookmarkEnd w:id="21"/>
          </w:p>
        </w:tc>
      </w:tr>
      <w:tr w:rsidR="003C658C" w:rsidRPr="000B25C9" w:rsidTr="0025759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58C" w:rsidRPr="000B25C9" w:rsidRDefault="003C658C" w:rsidP="0025759E">
            <w:pPr>
              <w:pStyle w:val="Standard"/>
              <w:snapToGrid w:val="0"/>
              <w:rPr>
                <w:rFonts w:ascii="Arial" w:hAnsi="Arial" w:cs="Arial"/>
              </w:rPr>
            </w:pPr>
            <w:r w:rsidRPr="000B25C9">
              <w:rPr>
                <w:rFonts w:ascii="Arial" w:hAnsi="Arial" w:cs="Arial"/>
              </w:rPr>
              <w:t>3</w:t>
            </w:r>
          </w:p>
        </w:tc>
        <w:bookmarkStart w:id="22"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58C" w:rsidRPr="000B25C9" w:rsidRDefault="003C658C" w:rsidP="0025759E">
            <w:pPr>
              <w:pStyle w:val="Standard"/>
              <w:snapToGrid w:val="0"/>
              <w:rPr>
                <w:rFonts w:ascii="Arial" w:hAnsi="Arial" w:cs="Arial"/>
              </w:rPr>
            </w:pPr>
            <w:r w:rsidRPr="000B25C9">
              <w:rPr>
                <w:rFonts w:ascii="Arial" w:hAnsi="Arial" w:cs="Arial"/>
              </w:rPr>
              <w:fldChar w:fldCharType="begin"/>
            </w:r>
            <w:r w:rsidRPr="000B25C9">
              <w:rPr>
                <w:rFonts w:ascii="Arial" w:hAnsi="Arial" w:cs="Arial"/>
              </w:rPr>
              <w:instrText xml:space="preserve"> FILLIN "Besedilo75" </w:instrText>
            </w:r>
            <w:r w:rsidRPr="000B25C9">
              <w:rPr>
                <w:rFonts w:ascii="Arial" w:hAnsi="Arial" w:cs="Arial"/>
              </w:rPr>
              <w:fldChar w:fldCharType="separate"/>
            </w:r>
            <w:r w:rsidRPr="000B25C9">
              <w:rPr>
                <w:rFonts w:ascii="Arial" w:hAnsi="Arial" w:cs="Arial"/>
              </w:rPr>
              <w:t>     </w:t>
            </w:r>
            <w:r w:rsidRPr="000B25C9">
              <w:rPr>
                <w:rFonts w:ascii="Arial" w:hAnsi="Arial" w:cs="Arial"/>
              </w:rPr>
              <w:fldChar w:fldCharType="end"/>
            </w:r>
            <w:bookmarkEnd w:id="22"/>
          </w:p>
        </w:tc>
      </w:tr>
      <w:tr w:rsidR="003C658C" w:rsidRPr="000B25C9" w:rsidTr="0025759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58C" w:rsidRPr="000B25C9" w:rsidRDefault="003C658C" w:rsidP="0025759E">
            <w:pPr>
              <w:pStyle w:val="Standard"/>
              <w:snapToGrid w:val="0"/>
              <w:rPr>
                <w:rFonts w:ascii="Arial" w:hAnsi="Arial" w:cs="Arial"/>
              </w:rPr>
            </w:pPr>
            <w:r w:rsidRPr="000B25C9">
              <w:rPr>
                <w:rFonts w:ascii="Arial" w:hAnsi="Arial" w:cs="Arial"/>
              </w:rPr>
              <w:t>4</w:t>
            </w:r>
          </w:p>
        </w:tc>
        <w:bookmarkStart w:id="23"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58C" w:rsidRPr="000B25C9" w:rsidRDefault="003C658C" w:rsidP="0025759E">
            <w:pPr>
              <w:pStyle w:val="Standard"/>
              <w:snapToGrid w:val="0"/>
              <w:rPr>
                <w:rFonts w:ascii="Arial" w:hAnsi="Arial" w:cs="Arial"/>
              </w:rPr>
            </w:pPr>
            <w:r w:rsidRPr="000B25C9">
              <w:rPr>
                <w:rFonts w:ascii="Arial" w:hAnsi="Arial" w:cs="Arial"/>
              </w:rPr>
              <w:fldChar w:fldCharType="begin"/>
            </w:r>
            <w:r w:rsidRPr="000B25C9">
              <w:rPr>
                <w:rFonts w:ascii="Arial" w:hAnsi="Arial" w:cs="Arial"/>
              </w:rPr>
              <w:instrText xml:space="preserve"> FILLIN "Besedilo76" </w:instrText>
            </w:r>
            <w:r w:rsidRPr="000B25C9">
              <w:rPr>
                <w:rFonts w:ascii="Arial" w:hAnsi="Arial" w:cs="Arial"/>
              </w:rPr>
              <w:fldChar w:fldCharType="separate"/>
            </w:r>
            <w:r w:rsidRPr="000B25C9">
              <w:rPr>
                <w:rFonts w:ascii="Arial" w:hAnsi="Arial" w:cs="Arial"/>
              </w:rPr>
              <w:t>     </w:t>
            </w:r>
            <w:r w:rsidRPr="000B25C9">
              <w:rPr>
                <w:rFonts w:ascii="Arial" w:hAnsi="Arial" w:cs="Arial"/>
              </w:rPr>
              <w:fldChar w:fldCharType="end"/>
            </w:r>
            <w:bookmarkEnd w:id="23"/>
          </w:p>
        </w:tc>
      </w:tr>
      <w:tr w:rsidR="003C658C" w:rsidRPr="000B25C9" w:rsidTr="0025759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58C" w:rsidRPr="000B25C9" w:rsidRDefault="003C658C" w:rsidP="0025759E">
            <w:pPr>
              <w:pStyle w:val="Standard"/>
              <w:snapToGrid w:val="0"/>
              <w:rPr>
                <w:rFonts w:ascii="Arial" w:hAnsi="Arial" w:cs="Arial"/>
              </w:rPr>
            </w:pPr>
            <w:r w:rsidRPr="000B25C9">
              <w:rPr>
                <w:rFonts w:ascii="Arial" w:hAnsi="Arial" w:cs="Arial"/>
              </w:rPr>
              <w:t>5</w:t>
            </w:r>
          </w:p>
        </w:tc>
        <w:bookmarkStart w:id="24"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C658C" w:rsidRPr="000B25C9" w:rsidRDefault="003C658C" w:rsidP="0025759E">
            <w:pPr>
              <w:pStyle w:val="Standard"/>
              <w:snapToGrid w:val="0"/>
              <w:rPr>
                <w:rFonts w:ascii="Arial" w:hAnsi="Arial" w:cs="Arial"/>
              </w:rPr>
            </w:pPr>
            <w:r w:rsidRPr="000B25C9">
              <w:rPr>
                <w:rFonts w:ascii="Arial" w:hAnsi="Arial" w:cs="Arial"/>
              </w:rPr>
              <w:fldChar w:fldCharType="begin"/>
            </w:r>
            <w:r w:rsidRPr="000B25C9">
              <w:rPr>
                <w:rFonts w:ascii="Arial" w:hAnsi="Arial" w:cs="Arial"/>
              </w:rPr>
              <w:instrText xml:space="preserve"> FILLIN "Besedilo77" </w:instrText>
            </w:r>
            <w:r w:rsidRPr="000B25C9">
              <w:rPr>
                <w:rFonts w:ascii="Arial" w:hAnsi="Arial" w:cs="Arial"/>
              </w:rPr>
              <w:fldChar w:fldCharType="separate"/>
            </w:r>
            <w:r w:rsidRPr="000B25C9">
              <w:rPr>
                <w:rFonts w:ascii="Arial" w:hAnsi="Arial" w:cs="Arial"/>
              </w:rPr>
              <w:t>     </w:t>
            </w:r>
            <w:r w:rsidRPr="000B25C9">
              <w:rPr>
                <w:rFonts w:ascii="Arial" w:hAnsi="Arial" w:cs="Arial"/>
              </w:rPr>
              <w:fldChar w:fldCharType="end"/>
            </w:r>
            <w:bookmarkEnd w:id="24"/>
          </w:p>
        </w:tc>
      </w:tr>
    </w:tbl>
    <w:p w:rsidR="003C658C" w:rsidRPr="000B25C9" w:rsidRDefault="003C658C" w:rsidP="003C658C">
      <w:pPr>
        <w:pStyle w:val="Standard"/>
        <w:rPr>
          <w:rFonts w:ascii="Arial" w:hAnsi="Arial" w:cs="Arial"/>
        </w:rPr>
      </w:pPr>
      <w:r w:rsidRPr="000B25C9">
        <w:rPr>
          <w:rFonts w:ascii="Arial" w:hAnsi="Arial" w:cs="Arial"/>
        </w:rPr>
        <w:t>*V primeru, da je teh oseb več, se seznam oseb priloži ločeno za prilogo št. 2.</w:t>
      </w:r>
    </w:p>
    <w:p w:rsidR="003C658C" w:rsidRPr="000B25C9" w:rsidRDefault="003C658C" w:rsidP="003C658C">
      <w:pPr>
        <w:pStyle w:val="Standard"/>
        <w:rPr>
          <w:rFonts w:ascii="Arial" w:hAnsi="Arial" w:cs="Arial"/>
        </w:rPr>
      </w:pPr>
    </w:p>
    <w:p w:rsidR="003C658C" w:rsidRPr="000B25C9" w:rsidRDefault="003C658C" w:rsidP="003C658C">
      <w:pPr>
        <w:pStyle w:val="Standard"/>
        <w:jc w:val="center"/>
        <w:rPr>
          <w:rFonts w:ascii="Arial" w:hAnsi="Arial" w:cs="Arial"/>
          <w:b/>
          <w:bCs/>
        </w:rPr>
      </w:pPr>
      <w:r w:rsidRPr="000B25C9">
        <w:rPr>
          <w:rFonts w:ascii="Arial" w:hAnsi="Arial" w:cs="Arial"/>
          <w:b/>
          <w:bCs/>
        </w:rPr>
        <w:t>VLOGA PRI PREDMETNEM JAVNEM NAROČILU (ustrezno obkrožite)</w:t>
      </w:r>
    </w:p>
    <w:p w:rsidR="003C658C" w:rsidRPr="000B25C9" w:rsidRDefault="003C658C" w:rsidP="003C658C">
      <w:pPr>
        <w:pStyle w:val="Standard"/>
        <w:jc w:val="center"/>
        <w:rPr>
          <w:rFonts w:ascii="Arial" w:hAnsi="Arial" w:cs="Arial"/>
          <w:b/>
          <w:bCs/>
        </w:rPr>
      </w:pPr>
    </w:p>
    <w:tbl>
      <w:tblPr>
        <w:tblW w:w="0" w:type="auto"/>
        <w:tblInd w:w="2" w:type="dxa"/>
        <w:tblLook w:val="00A0" w:firstRow="1" w:lastRow="0" w:firstColumn="1" w:lastColumn="0" w:noHBand="0" w:noVBand="0"/>
      </w:tblPr>
      <w:tblGrid>
        <w:gridCol w:w="3020"/>
        <w:gridCol w:w="3020"/>
        <w:gridCol w:w="3020"/>
      </w:tblGrid>
      <w:tr w:rsidR="003C658C" w:rsidRPr="000B25C9" w:rsidTr="0025759E">
        <w:tc>
          <w:tcPr>
            <w:tcW w:w="3020" w:type="dxa"/>
          </w:tcPr>
          <w:p w:rsidR="003C658C" w:rsidRPr="000B25C9" w:rsidRDefault="003C658C" w:rsidP="0025759E">
            <w:pPr>
              <w:tabs>
                <w:tab w:val="right" w:pos="2556"/>
                <w:tab w:val="right" w:pos="9017"/>
              </w:tabs>
              <w:spacing w:after="0"/>
              <w:ind w:right="6"/>
              <w:jc w:val="both"/>
              <w:rPr>
                <w:rFonts w:ascii="Arial" w:hAnsi="Arial" w:cs="Arial"/>
                <w:b/>
                <w:bCs/>
                <w:color w:val="auto"/>
              </w:rPr>
            </w:pPr>
            <w:r w:rsidRPr="000B25C9">
              <w:rPr>
                <w:rFonts w:ascii="Arial" w:hAnsi="Arial" w:cs="Arial"/>
                <w:b/>
                <w:bCs/>
                <w:color w:val="auto"/>
              </w:rPr>
              <w:t>Ponudnik</w:t>
            </w:r>
          </w:p>
        </w:tc>
        <w:tc>
          <w:tcPr>
            <w:tcW w:w="3020" w:type="dxa"/>
          </w:tcPr>
          <w:p w:rsidR="003C658C" w:rsidRPr="000B25C9" w:rsidRDefault="003C658C" w:rsidP="0025759E">
            <w:pPr>
              <w:tabs>
                <w:tab w:val="right" w:pos="2556"/>
                <w:tab w:val="right" w:pos="9017"/>
              </w:tabs>
              <w:spacing w:after="0"/>
              <w:ind w:right="6"/>
              <w:jc w:val="center"/>
              <w:rPr>
                <w:rFonts w:ascii="Arial" w:hAnsi="Arial" w:cs="Arial"/>
                <w:b/>
                <w:bCs/>
                <w:color w:val="auto"/>
              </w:rPr>
            </w:pPr>
            <w:r w:rsidRPr="000B25C9">
              <w:rPr>
                <w:rFonts w:ascii="Arial" w:hAnsi="Arial" w:cs="Arial"/>
                <w:b/>
                <w:bCs/>
                <w:color w:val="auto"/>
              </w:rPr>
              <w:t>Partner v skupnem nastopu</w:t>
            </w:r>
          </w:p>
        </w:tc>
        <w:tc>
          <w:tcPr>
            <w:tcW w:w="3020" w:type="dxa"/>
          </w:tcPr>
          <w:p w:rsidR="003C658C" w:rsidRPr="000B25C9" w:rsidRDefault="003C658C" w:rsidP="0025759E">
            <w:pPr>
              <w:tabs>
                <w:tab w:val="right" w:pos="2556"/>
                <w:tab w:val="right" w:pos="9017"/>
              </w:tabs>
              <w:spacing w:after="0"/>
              <w:ind w:right="6"/>
              <w:jc w:val="right"/>
              <w:rPr>
                <w:rFonts w:ascii="Arial" w:hAnsi="Arial" w:cs="Arial"/>
                <w:b/>
                <w:bCs/>
                <w:color w:val="auto"/>
              </w:rPr>
            </w:pPr>
            <w:r w:rsidRPr="000B25C9">
              <w:rPr>
                <w:rFonts w:ascii="Arial" w:hAnsi="Arial" w:cs="Arial"/>
                <w:b/>
                <w:bCs/>
                <w:color w:val="auto"/>
              </w:rPr>
              <w:t>podizvajalec</w:t>
            </w:r>
          </w:p>
        </w:tc>
      </w:tr>
    </w:tbl>
    <w:p w:rsidR="003C658C" w:rsidRPr="000B25C9" w:rsidRDefault="003C658C" w:rsidP="003C658C">
      <w:pPr>
        <w:pStyle w:val="Standard"/>
        <w:rPr>
          <w:rFonts w:ascii="Arial" w:hAnsi="Arial" w:cs="Arial"/>
        </w:rPr>
      </w:pPr>
    </w:p>
    <w:p w:rsidR="003C658C" w:rsidRPr="000B25C9" w:rsidRDefault="003C658C" w:rsidP="003C658C">
      <w:pPr>
        <w:spacing w:after="0"/>
        <w:rPr>
          <w:rFonts w:ascii="Arial" w:hAnsi="Arial" w:cs="Arial"/>
          <w:color w:val="auto"/>
          <w:kern w:val="3"/>
          <w:lang w:eastAsia="zh-CN"/>
        </w:rPr>
      </w:pPr>
      <w:r w:rsidRPr="000B25C9">
        <w:rPr>
          <w:rFonts w:ascii="Arial" w:hAnsi="Arial" w:cs="Arial"/>
        </w:rPr>
        <w:br w:type="page"/>
      </w:r>
    </w:p>
    <w:p w:rsidR="003C658C" w:rsidRPr="000B25C9" w:rsidRDefault="003C658C" w:rsidP="003C658C">
      <w:pPr>
        <w:pStyle w:val="Standard"/>
        <w:rPr>
          <w:rFonts w:ascii="Arial" w:hAnsi="Arial" w:cs="Arial"/>
        </w:rPr>
      </w:pPr>
      <w:r w:rsidRPr="000B25C9">
        <w:rPr>
          <w:rFonts w:ascii="Arial" w:hAnsi="Arial" w:cs="Arial"/>
        </w:rPr>
        <w:lastRenderedPageBreak/>
        <w:t>Če ima ponudnik sedež v drugi državi, mora navesti svojega pooblaščenca(-ko) za vročitve, v skladu z določbami Zakona o splošnem upravnem postopku (Uradni list RS, št. 24/06-UPB2, 105/06-ZUS-1, 126/07, 65/08, 8/10 in 82/13; v nadaljevanju: ZUP):</w:t>
      </w:r>
    </w:p>
    <w:p w:rsidR="003C658C" w:rsidRPr="000B25C9" w:rsidRDefault="003C658C" w:rsidP="003C658C">
      <w:pPr>
        <w:pStyle w:val="Standard"/>
        <w:rPr>
          <w:rFonts w:ascii="Arial" w:hAnsi="Arial" w:cs="Arial"/>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3C658C" w:rsidRPr="000B25C9" w:rsidTr="0025759E">
        <w:trPr>
          <w:trHeight w:val="397"/>
        </w:trPr>
        <w:tc>
          <w:tcPr>
            <w:tcW w:w="3369" w:type="dxa"/>
            <w:shd w:val="clear" w:color="auto" w:fill="auto"/>
            <w:tcMar>
              <w:top w:w="0" w:type="dxa"/>
              <w:left w:w="108" w:type="dxa"/>
              <w:bottom w:w="0" w:type="dxa"/>
              <w:right w:w="108" w:type="dxa"/>
            </w:tcMar>
          </w:tcPr>
          <w:p w:rsidR="003C658C" w:rsidRPr="000B25C9" w:rsidRDefault="003C658C" w:rsidP="0025759E">
            <w:pPr>
              <w:pStyle w:val="Standard"/>
              <w:rPr>
                <w:rFonts w:ascii="Arial" w:hAnsi="Arial" w:cs="Arial"/>
              </w:rPr>
            </w:pPr>
            <w:r w:rsidRPr="000B25C9">
              <w:rPr>
                <w:rFonts w:ascii="Arial" w:hAnsi="Arial" w:cs="Arial"/>
              </w:rPr>
              <w:t>naziv pooblaščenca za vročanje:</w:t>
            </w:r>
          </w:p>
        </w:tc>
        <w:tc>
          <w:tcPr>
            <w:tcW w:w="5811" w:type="dxa"/>
            <w:shd w:val="clear" w:color="auto" w:fill="auto"/>
            <w:tcMar>
              <w:top w:w="0" w:type="dxa"/>
              <w:left w:w="108" w:type="dxa"/>
              <w:bottom w:w="0" w:type="dxa"/>
              <w:right w:w="108" w:type="dxa"/>
            </w:tcMar>
          </w:tcPr>
          <w:p w:rsidR="003C658C" w:rsidRPr="000B25C9" w:rsidRDefault="003C658C" w:rsidP="0025759E">
            <w:pPr>
              <w:pStyle w:val="Standard"/>
              <w:rPr>
                <w:rFonts w:ascii="Arial" w:hAnsi="Arial" w:cs="Arial"/>
              </w:rPr>
            </w:pPr>
          </w:p>
        </w:tc>
      </w:tr>
      <w:tr w:rsidR="003C658C" w:rsidRPr="000B25C9" w:rsidTr="0025759E">
        <w:trPr>
          <w:trHeight w:val="397"/>
        </w:trPr>
        <w:tc>
          <w:tcPr>
            <w:tcW w:w="3369" w:type="dxa"/>
            <w:shd w:val="clear" w:color="auto" w:fill="auto"/>
            <w:tcMar>
              <w:top w:w="0" w:type="dxa"/>
              <w:left w:w="108" w:type="dxa"/>
              <w:bottom w:w="0" w:type="dxa"/>
              <w:right w:w="108" w:type="dxa"/>
            </w:tcMar>
          </w:tcPr>
          <w:p w:rsidR="003C658C" w:rsidRPr="000B25C9" w:rsidRDefault="003C658C" w:rsidP="0025759E">
            <w:pPr>
              <w:pStyle w:val="Standard"/>
              <w:rPr>
                <w:rFonts w:ascii="Arial" w:hAnsi="Arial" w:cs="Arial"/>
              </w:rPr>
            </w:pPr>
            <w:r w:rsidRPr="000B25C9">
              <w:rPr>
                <w:rFonts w:ascii="Arial" w:hAnsi="Arial" w:cs="Arial"/>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rsidR="003C658C" w:rsidRPr="000B25C9" w:rsidRDefault="003C658C" w:rsidP="0025759E">
            <w:pPr>
              <w:pStyle w:val="Standard"/>
              <w:rPr>
                <w:rFonts w:ascii="Arial" w:hAnsi="Arial" w:cs="Arial"/>
              </w:rPr>
            </w:pPr>
          </w:p>
        </w:tc>
      </w:tr>
      <w:tr w:rsidR="003C658C" w:rsidRPr="000B25C9" w:rsidTr="0025759E">
        <w:trPr>
          <w:trHeight w:val="397"/>
        </w:trPr>
        <w:tc>
          <w:tcPr>
            <w:tcW w:w="3369" w:type="dxa"/>
            <w:shd w:val="clear" w:color="auto" w:fill="auto"/>
            <w:tcMar>
              <w:top w:w="0" w:type="dxa"/>
              <w:left w:w="108" w:type="dxa"/>
              <w:bottom w:w="0" w:type="dxa"/>
              <w:right w:w="108" w:type="dxa"/>
            </w:tcMar>
          </w:tcPr>
          <w:p w:rsidR="003C658C" w:rsidRPr="000B25C9" w:rsidRDefault="003C658C" w:rsidP="0025759E">
            <w:pPr>
              <w:pStyle w:val="Standard"/>
              <w:rPr>
                <w:rFonts w:ascii="Arial" w:hAnsi="Arial" w:cs="Arial"/>
              </w:rPr>
            </w:pPr>
            <w:r w:rsidRPr="000B25C9">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rsidR="003C658C" w:rsidRPr="000B25C9" w:rsidRDefault="003C658C" w:rsidP="0025759E">
            <w:pPr>
              <w:pStyle w:val="Standard"/>
              <w:rPr>
                <w:rFonts w:ascii="Arial" w:hAnsi="Arial" w:cs="Arial"/>
              </w:rPr>
            </w:pPr>
          </w:p>
        </w:tc>
      </w:tr>
      <w:tr w:rsidR="003C658C" w:rsidRPr="000B25C9" w:rsidTr="0025759E">
        <w:trPr>
          <w:trHeight w:val="397"/>
        </w:trPr>
        <w:tc>
          <w:tcPr>
            <w:tcW w:w="3369" w:type="dxa"/>
            <w:shd w:val="clear" w:color="auto" w:fill="auto"/>
            <w:tcMar>
              <w:top w:w="0" w:type="dxa"/>
              <w:left w:w="108" w:type="dxa"/>
              <w:bottom w:w="0" w:type="dxa"/>
              <w:right w:w="108" w:type="dxa"/>
            </w:tcMar>
          </w:tcPr>
          <w:p w:rsidR="003C658C" w:rsidRPr="000B25C9" w:rsidRDefault="003C658C" w:rsidP="0025759E">
            <w:pPr>
              <w:pStyle w:val="Standard"/>
              <w:rPr>
                <w:rFonts w:ascii="Arial" w:hAnsi="Arial" w:cs="Arial"/>
              </w:rPr>
            </w:pPr>
            <w:r w:rsidRPr="000B25C9">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rsidR="003C658C" w:rsidRPr="000B25C9" w:rsidRDefault="003C658C" w:rsidP="0025759E">
            <w:pPr>
              <w:pStyle w:val="Standard"/>
              <w:rPr>
                <w:rFonts w:ascii="Arial" w:hAnsi="Arial" w:cs="Arial"/>
              </w:rPr>
            </w:pPr>
          </w:p>
        </w:tc>
      </w:tr>
      <w:tr w:rsidR="003C658C" w:rsidRPr="000B25C9" w:rsidTr="0025759E">
        <w:trPr>
          <w:trHeight w:val="397"/>
        </w:trPr>
        <w:tc>
          <w:tcPr>
            <w:tcW w:w="3369" w:type="dxa"/>
            <w:shd w:val="clear" w:color="auto" w:fill="auto"/>
            <w:tcMar>
              <w:top w:w="0" w:type="dxa"/>
              <w:left w:w="108" w:type="dxa"/>
              <w:bottom w:w="0" w:type="dxa"/>
              <w:right w:w="108" w:type="dxa"/>
            </w:tcMar>
          </w:tcPr>
          <w:p w:rsidR="003C658C" w:rsidRPr="000B25C9" w:rsidRDefault="003C658C" w:rsidP="0025759E">
            <w:pPr>
              <w:pStyle w:val="Standard"/>
              <w:rPr>
                <w:rFonts w:ascii="Arial" w:hAnsi="Arial" w:cs="Arial"/>
              </w:rPr>
            </w:pPr>
            <w:r w:rsidRPr="000B25C9">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rsidR="003C658C" w:rsidRPr="000B25C9" w:rsidRDefault="003C658C" w:rsidP="0025759E">
            <w:pPr>
              <w:pStyle w:val="Standard"/>
              <w:rPr>
                <w:rFonts w:ascii="Arial" w:hAnsi="Arial" w:cs="Arial"/>
              </w:rPr>
            </w:pPr>
          </w:p>
        </w:tc>
      </w:tr>
      <w:tr w:rsidR="003C658C" w:rsidRPr="000B25C9" w:rsidTr="0025759E">
        <w:trPr>
          <w:trHeight w:val="397"/>
        </w:trPr>
        <w:tc>
          <w:tcPr>
            <w:tcW w:w="3369" w:type="dxa"/>
            <w:shd w:val="clear" w:color="auto" w:fill="auto"/>
            <w:tcMar>
              <w:top w:w="0" w:type="dxa"/>
              <w:left w:w="108" w:type="dxa"/>
              <w:bottom w:w="0" w:type="dxa"/>
              <w:right w:w="108" w:type="dxa"/>
            </w:tcMar>
          </w:tcPr>
          <w:p w:rsidR="003C658C" w:rsidRPr="000B25C9" w:rsidRDefault="003C658C" w:rsidP="0025759E">
            <w:pPr>
              <w:pStyle w:val="Standard"/>
              <w:rPr>
                <w:rFonts w:ascii="Arial" w:hAnsi="Arial" w:cs="Arial"/>
              </w:rPr>
            </w:pPr>
            <w:proofErr w:type="spellStart"/>
            <w:r w:rsidRPr="000B25C9">
              <w:rPr>
                <w:rFonts w:ascii="Arial" w:hAnsi="Arial" w:cs="Arial"/>
              </w:rPr>
              <w:t>telefax</w:t>
            </w:r>
            <w:proofErr w:type="spellEnd"/>
            <w:r w:rsidRPr="000B25C9">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rsidR="003C658C" w:rsidRPr="000B25C9" w:rsidRDefault="003C658C" w:rsidP="0025759E">
            <w:pPr>
              <w:pStyle w:val="Standard"/>
              <w:rPr>
                <w:rFonts w:ascii="Arial" w:hAnsi="Arial" w:cs="Arial"/>
              </w:rPr>
            </w:pPr>
          </w:p>
        </w:tc>
      </w:tr>
    </w:tbl>
    <w:p w:rsidR="003C658C" w:rsidRPr="000B25C9" w:rsidRDefault="003C658C" w:rsidP="003C658C">
      <w:pPr>
        <w:pStyle w:val="Standard"/>
        <w:rPr>
          <w:rFonts w:ascii="Arial" w:hAnsi="Arial" w:cs="Arial"/>
        </w:rPr>
      </w:pPr>
    </w:p>
    <w:p w:rsidR="003C658C" w:rsidRPr="000B25C9" w:rsidRDefault="003C658C" w:rsidP="003C658C">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3C658C" w:rsidRPr="000B25C9" w:rsidTr="0025759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3C658C" w:rsidRPr="000B25C9" w:rsidRDefault="003C658C" w:rsidP="0025759E">
            <w:pPr>
              <w:pStyle w:val="Standard"/>
              <w:snapToGrid w:val="0"/>
              <w:jc w:val="center"/>
              <w:rPr>
                <w:rFonts w:ascii="Arial" w:hAnsi="Arial" w:cs="Arial"/>
              </w:rPr>
            </w:pPr>
            <w:r w:rsidRPr="000B25C9">
              <w:rPr>
                <w:rFonts w:ascii="Arial" w:hAnsi="Arial" w:cs="Arial"/>
              </w:rPr>
              <w:t>KRAJ</w:t>
            </w:r>
          </w:p>
          <w:p w:rsidR="003C658C" w:rsidRPr="000B25C9" w:rsidRDefault="003C658C" w:rsidP="0025759E">
            <w:pPr>
              <w:pStyle w:val="Standard"/>
              <w:jc w:val="center"/>
              <w:rPr>
                <w:rFonts w:ascii="Arial" w:hAnsi="Arial" w:cs="Arial"/>
              </w:rPr>
            </w:pPr>
          </w:p>
          <w:p w:rsidR="003C658C" w:rsidRPr="000B25C9" w:rsidRDefault="003C658C" w:rsidP="0025759E">
            <w:pPr>
              <w:pStyle w:val="Standard"/>
              <w:jc w:val="center"/>
              <w:rPr>
                <w:rFonts w:ascii="Arial" w:hAnsi="Arial" w:cs="Arial"/>
              </w:rPr>
            </w:pPr>
          </w:p>
          <w:p w:rsidR="003C658C" w:rsidRPr="000B25C9" w:rsidRDefault="003C658C" w:rsidP="0025759E">
            <w:pPr>
              <w:pStyle w:val="Standard"/>
              <w:jc w:val="center"/>
              <w:rPr>
                <w:rFonts w:ascii="Arial" w:hAnsi="Arial" w:cs="Arial"/>
              </w:rPr>
            </w:pPr>
            <w:r w:rsidRPr="000B25C9">
              <w:rPr>
                <w:rFonts w:ascii="Arial" w:hAnsi="Arial" w:cs="Arial"/>
              </w:rPr>
              <w:t>DATUM</w:t>
            </w:r>
          </w:p>
          <w:p w:rsidR="003C658C" w:rsidRPr="000B25C9" w:rsidRDefault="003C658C" w:rsidP="0025759E">
            <w:pPr>
              <w:pStyle w:val="Standard"/>
              <w:jc w:val="center"/>
              <w:rPr>
                <w:rFonts w:ascii="Arial" w:hAnsi="Arial" w:cs="Arial"/>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3C658C" w:rsidRPr="000B25C9" w:rsidRDefault="003C658C" w:rsidP="0025759E">
            <w:pPr>
              <w:pStyle w:val="Standard"/>
              <w:snapToGrid w:val="0"/>
              <w:jc w:val="center"/>
              <w:rPr>
                <w:rFonts w:ascii="Arial" w:hAnsi="Arial" w:cs="Arial"/>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C658C" w:rsidRPr="000B25C9" w:rsidRDefault="003C658C" w:rsidP="0025759E">
            <w:pPr>
              <w:pStyle w:val="Standard"/>
              <w:snapToGrid w:val="0"/>
              <w:jc w:val="center"/>
              <w:rPr>
                <w:rFonts w:ascii="Arial" w:hAnsi="Arial" w:cs="Arial"/>
              </w:rPr>
            </w:pPr>
            <w:r w:rsidRPr="000B25C9">
              <w:rPr>
                <w:rFonts w:ascii="Arial" w:hAnsi="Arial" w:cs="Arial"/>
              </w:rPr>
              <w:t>GOSPODARSKI SUBJEKT</w:t>
            </w:r>
          </w:p>
          <w:p w:rsidR="003C658C" w:rsidRPr="000B25C9" w:rsidRDefault="003C658C" w:rsidP="0025759E">
            <w:pPr>
              <w:pStyle w:val="Standard"/>
              <w:jc w:val="center"/>
              <w:rPr>
                <w:rFonts w:ascii="Arial" w:hAnsi="Arial" w:cs="Arial"/>
              </w:rPr>
            </w:pPr>
            <w:r w:rsidRPr="000B25C9">
              <w:rPr>
                <w:rFonts w:ascii="Arial" w:hAnsi="Arial" w:cs="Arial"/>
              </w:rPr>
              <w:t xml:space="preserve"> ime in priimek zakonitega zastopnika in podpis</w:t>
            </w:r>
          </w:p>
          <w:p w:rsidR="003C658C" w:rsidRPr="000B25C9" w:rsidRDefault="003C658C" w:rsidP="0025759E">
            <w:pPr>
              <w:pStyle w:val="Standard"/>
              <w:jc w:val="center"/>
              <w:rPr>
                <w:rFonts w:ascii="Arial" w:hAnsi="Arial" w:cs="Arial"/>
              </w:rPr>
            </w:pPr>
          </w:p>
        </w:tc>
      </w:tr>
    </w:tbl>
    <w:p w:rsidR="003C658C" w:rsidRPr="000B25C9" w:rsidRDefault="003C658C" w:rsidP="003C658C">
      <w:pPr>
        <w:spacing w:after="0"/>
        <w:rPr>
          <w:rFonts w:ascii="Arial" w:hAnsi="Arial" w:cs="Arial"/>
          <w:color w:val="auto"/>
          <w:lang w:eastAsia="zh-CN"/>
        </w:rPr>
      </w:pPr>
    </w:p>
    <w:p w:rsidR="003C658C" w:rsidRPr="000B25C9" w:rsidRDefault="003C658C" w:rsidP="003C658C">
      <w:pPr>
        <w:spacing w:after="0"/>
        <w:rPr>
          <w:rFonts w:ascii="Arial" w:hAnsi="Arial" w:cs="Arial"/>
          <w:color w:val="auto"/>
          <w:lang w:eastAsia="zh-CN"/>
        </w:rPr>
      </w:pPr>
      <w:r w:rsidRPr="000B25C9">
        <w:rPr>
          <w:rFonts w:ascii="Arial" w:hAnsi="Arial" w:cs="Arial"/>
          <w:color w:val="auto"/>
          <w:lang w:eastAsia="zh-CN"/>
        </w:rPr>
        <w:br w:type="page"/>
      </w:r>
    </w:p>
    <w:p w:rsidR="003C658C" w:rsidRPr="000B25C9" w:rsidRDefault="003C658C" w:rsidP="003C658C">
      <w:pPr>
        <w:pStyle w:val="Slog3"/>
        <w:rPr>
          <w:rStyle w:val="Neenpoudarek"/>
          <w:i/>
        </w:rPr>
      </w:pPr>
      <w:bookmarkStart w:id="25" w:name="_Toc20585843"/>
      <w:bookmarkStart w:id="26" w:name="_Toc20646319"/>
      <w:bookmarkStart w:id="27" w:name="_Toc491691699"/>
      <w:bookmarkStart w:id="28" w:name="_Toc507485937"/>
      <w:r w:rsidRPr="000B25C9">
        <w:rPr>
          <w:rStyle w:val="Neenpoudarek"/>
          <w:i/>
        </w:rPr>
        <w:lastRenderedPageBreak/>
        <w:t xml:space="preserve">PRILOGA ŠT. </w:t>
      </w:r>
      <w:bookmarkEnd w:id="25"/>
      <w:r w:rsidRPr="000B25C9">
        <w:rPr>
          <w:rStyle w:val="Neenpoudarek"/>
          <w:i/>
        </w:rPr>
        <w:t>S / PO</w:t>
      </w:r>
      <w:bookmarkEnd w:id="26"/>
      <w:r w:rsidRPr="000B25C9">
        <w:rPr>
          <w:rStyle w:val="Neenpoudarek"/>
          <w:i/>
        </w:rPr>
        <w:t xml:space="preserve"> </w:t>
      </w:r>
    </w:p>
    <w:p w:rsidR="003C658C" w:rsidRPr="000B25C9" w:rsidRDefault="003C658C" w:rsidP="003C658C">
      <w:pPr>
        <w:pStyle w:val="Intenzivencitat"/>
        <w:rPr>
          <w:rStyle w:val="Neenpoudarek"/>
          <w:i/>
          <w:iCs/>
        </w:rPr>
      </w:pPr>
      <w:bookmarkStart w:id="29" w:name="_Toc520809792"/>
      <w:bookmarkStart w:id="30" w:name="_Toc20585844"/>
      <w:bookmarkStart w:id="31" w:name="_Toc20646320"/>
      <w:r w:rsidRPr="000B25C9">
        <w:t>SOGLASJE ZA PRIDOBITEV PODATKOV IZ KAZENSKE EVIDENCE – PRAVNA OSEBA</w:t>
      </w:r>
      <w:bookmarkEnd w:id="29"/>
      <w:bookmarkEnd w:id="30"/>
      <w:bookmarkEnd w:id="31"/>
    </w:p>
    <w:p w:rsidR="003C658C" w:rsidRPr="000B25C9" w:rsidRDefault="003C658C" w:rsidP="003C658C">
      <w:pPr>
        <w:suppressAutoHyphens/>
        <w:autoSpaceDN w:val="0"/>
        <w:spacing w:after="0"/>
        <w:ind w:right="6"/>
        <w:jc w:val="both"/>
        <w:textAlignment w:val="baseline"/>
        <w:rPr>
          <w:rFonts w:ascii="Arial" w:hAnsi="Arial" w:cs="Arial"/>
          <w:color w:val="auto"/>
          <w:kern w:val="3"/>
          <w:lang w:eastAsia="zh-CN"/>
        </w:rPr>
      </w:pPr>
      <w:r w:rsidRPr="000B25C9">
        <w:rPr>
          <w:rFonts w:ascii="Arial" w:hAnsi="Arial" w:cs="Arial"/>
          <w:color w:val="auto"/>
          <w:kern w:val="3"/>
          <w:lang w:eastAsia="zh-CN"/>
        </w:rPr>
        <w:t>Na osnovi javnega razpisa Projektiranje PZI in PID ter izvedbe gradnje projekta »Oskrba s pitno vodo na območju Zg. Save – 1. sklop«, objavljenega na portalu javnih naročil dne _______________pod številko objave ____________:</w:t>
      </w:r>
    </w:p>
    <w:p w:rsidR="003C658C" w:rsidRPr="000B25C9" w:rsidRDefault="003C658C" w:rsidP="003C658C">
      <w:pPr>
        <w:suppressAutoHyphens/>
        <w:autoSpaceDN w:val="0"/>
        <w:spacing w:after="0"/>
        <w:ind w:right="6"/>
        <w:jc w:val="both"/>
        <w:textAlignment w:val="baseline"/>
        <w:rPr>
          <w:rFonts w:ascii="Arial" w:hAnsi="Arial" w:cs="Arial"/>
          <w:color w:val="auto"/>
          <w:kern w:val="3"/>
          <w:lang w:eastAsia="zh-CN"/>
        </w:rPr>
      </w:pPr>
    </w:p>
    <w:p w:rsidR="003C658C" w:rsidRPr="000B25C9" w:rsidRDefault="003C658C" w:rsidP="003C658C">
      <w:pPr>
        <w:pStyle w:val="Standard"/>
        <w:rPr>
          <w:rFonts w:ascii="Arial" w:hAnsi="Arial" w:cs="Arial"/>
        </w:rPr>
      </w:pPr>
    </w:p>
    <w:p w:rsidR="003C658C" w:rsidRPr="000B25C9" w:rsidRDefault="003C658C" w:rsidP="003C658C">
      <w:pPr>
        <w:pStyle w:val="Standard"/>
        <w:rPr>
          <w:rFonts w:ascii="Arial" w:hAnsi="Arial" w:cs="Arial"/>
        </w:rPr>
      </w:pPr>
      <w:r w:rsidRPr="000B25C9">
        <w:rPr>
          <w:rFonts w:ascii="Arial" w:hAnsi="Arial" w:cs="Arial"/>
        </w:rPr>
        <w:t>izjavljam, da naročniku Občina Cerklje na Gorenjskem, Trg Davorina Jenka 13, Cerklje na Gorenjskem, dajemo soglasje skladno z desetim odstavkom 77. člena ZJN-3 in skladno z 22. členom Zakona o varstvu osebnih podatkov, da za potrebe izvedbe javnega naročila po odprtem postopku, pridobi podatke od Direktorata za pravosodno upravo, Sektor za izvrševanje kazenskih sankcij, da gospodarski subjekt ni bil pravnomočno obsojen zaradi kaznivih dejanj, ki so opredeljena v 75. členu ZJN-3.</w:t>
      </w:r>
    </w:p>
    <w:p w:rsidR="003C658C" w:rsidRPr="000B25C9" w:rsidRDefault="003C658C" w:rsidP="003C658C">
      <w:pPr>
        <w:spacing w:after="0"/>
        <w:rPr>
          <w:rStyle w:val="Neenpoudarek"/>
          <w:i w:val="0"/>
          <w:iCs w:val="0"/>
          <w:color w:val="auto"/>
        </w:rPr>
      </w:pPr>
    </w:p>
    <w:tbl>
      <w:tblPr>
        <w:tblW w:w="9092" w:type="dxa"/>
        <w:tblLayout w:type="fixed"/>
        <w:tblCellMar>
          <w:left w:w="10" w:type="dxa"/>
          <w:right w:w="10" w:type="dxa"/>
        </w:tblCellMar>
        <w:tblLook w:val="04A0" w:firstRow="1" w:lastRow="0" w:firstColumn="1" w:lastColumn="0" w:noHBand="0" w:noVBand="1"/>
      </w:tblPr>
      <w:tblGrid>
        <w:gridCol w:w="2934"/>
        <w:gridCol w:w="6158"/>
      </w:tblGrid>
      <w:tr w:rsidR="003C658C" w:rsidRPr="000B25C9" w:rsidTr="0025759E">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rsidR="003C658C" w:rsidRPr="000B25C9" w:rsidRDefault="003C658C" w:rsidP="0025759E">
            <w:pPr>
              <w:pStyle w:val="Naslov6"/>
              <w:snapToGrid w:val="0"/>
              <w:spacing w:before="0"/>
              <w:rPr>
                <w:rFonts w:ascii="Arial" w:hAnsi="Arial" w:cs="Arial"/>
                <w:b/>
                <w:color w:val="5F497A"/>
              </w:rPr>
            </w:pPr>
            <w:r w:rsidRPr="000B25C9">
              <w:rPr>
                <w:rFonts w:ascii="Arial" w:hAnsi="Arial" w:cs="Arial"/>
                <w:b/>
                <w:color w:val="5F497A"/>
              </w:rPr>
              <w:t>PONUDNIK (POLNO IME):</w:t>
            </w:r>
          </w:p>
          <w:p w:rsidR="003C658C" w:rsidRPr="000B25C9" w:rsidRDefault="003C658C" w:rsidP="0025759E">
            <w:pPr>
              <w:pStyle w:val="Standard"/>
              <w:jc w:val="left"/>
              <w:rPr>
                <w:rFonts w:ascii="Arial" w:hAnsi="Arial" w:cs="Arial"/>
              </w:rPr>
            </w:pP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658C" w:rsidRPr="000B25C9" w:rsidRDefault="003C658C" w:rsidP="0025759E">
            <w:pPr>
              <w:pStyle w:val="Standard"/>
              <w:snapToGrid w:val="0"/>
              <w:rPr>
                <w:rFonts w:ascii="Arial" w:hAnsi="Arial" w:cs="Arial"/>
              </w:rPr>
            </w:pPr>
          </w:p>
        </w:tc>
      </w:tr>
      <w:tr w:rsidR="003C658C" w:rsidRPr="000B25C9" w:rsidTr="0025759E">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rsidR="003C658C" w:rsidRPr="000B25C9" w:rsidRDefault="003C658C" w:rsidP="0025759E">
            <w:pPr>
              <w:pStyle w:val="Standard"/>
              <w:snapToGrid w:val="0"/>
              <w:jc w:val="left"/>
              <w:rPr>
                <w:rFonts w:ascii="Arial" w:hAnsi="Arial" w:cs="Arial"/>
              </w:rPr>
            </w:pPr>
            <w:r w:rsidRPr="000B25C9">
              <w:rPr>
                <w:rFonts w:ascii="Arial" w:hAnsi="Arial" w:cs="Arial"/>
              </w:rPr>
              <w:t>Sedež:</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658C" w:rsidRPr="000B25C9" w:rsidRDefault="003C658C" w:rsidP="0025759E">
            <w:pPr>
              <w:pStyle w:val="Standard"/>
              <w:snapToGrid w:val="0"/>
              <w:rPr>
                <w:rFonts w:ascii="Arial" w:hAnsi="Arial" w:cs="Arial"/>
              </w:rPr>
            </w:pPr>
          </w:p>
        </w:tc>
      </w:tr>
      <w:tr w:rsidR="003C658C" w:rsidRPr="000B25C9" w:rsidTr="0025759E">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rsidR="003C658C" w:rsidRPr="000B25C9" w:rsidRDefault="003C658C" w:rsidP="0025759E">
            <w:pPr>
              <w:pStyle w:val="Standard"/>
              <w:snapToGrid w:val="0"/>
              <w:jc w:val="left"/>
              <w:rPr>
                <w:rFonts w:ascii="Arial" w:hAnsi="Arial" w:cs="Arial"/>
              </w:rPr>
            </w:pPr>
            <w:r w:rsidRPr="000B25C9">
              <w:rPr>
                <w:rFonts w:ascii="Arial" w:hAnsi="Arial" w:cs="Arial"/>
              </w:rPr>
              <w:t>Poštna številka in kraj:</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658C" w:rsidRPr="000B25C9" w:rsidRDefault="003C658C" w:rsidP="0025759E">
            <w:pPr>
              <w:pStyle w:val="Standard"/>
              <w:snapToGrid w:val="0"/>
              <w:rPr>
                <w:rFonts w:ascii="Arial" w:hAnsi="Arial" w:cs="Arial"/>
              </w:rPr>
            </w:pPr>
          </w:p>
        </w:tc>
      </w:tr>
      <w:tr w:rsidR="003C658C" w:rsidRPr="000B25C9" w:rsidTr="0025759E">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rsidR="003C658C" w:rsidRPr="000B25C9" w:rsidRDefault="003C658C" w:rsidP="0025759E">
            <w:pPr>
              <w:pStyle w:val="Standard"/>
              <w:snapToGrid w:val="0"/>
              <w:jc w:val="left"/>
              <w:rPr>
                <w:rFonts w:ascii="Arial" w:hAnsi="Arial" w:cs="Arial"/>
              </w:rPr>
            </w:pPr>
            <w:r w:rsidRPr="000B25C9">
              <w:rPr>
                <w:rFonts w:ascii="Arial" w:hAnsi="Arial" w:cs="Arial"/>
              </w:rPr>
              <w:t>Občina sedeža ponudnika: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658C" w:rsidRPr="000B25C9" w:rsidRDefault="003C658C" w:rsidP="0025759E">
            <w:pPr>
              <w:pStyle w:val="Standard"/>
              <w:snapToGrid w:val="0"/>
              <w:rPr>
                <w:rFonts w:ascii="Arial" w:hAnsi="Arial" w:cs="Arial"/>
              </w:rPr>
            </w:pPr>
          </w:p>
        </w:tc>
      </w:tr>
      <w:tr w:rsidR="003C658C" w:rsidRPr="000B25C9" w:rsidTr="0025759E">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rsidR="003C658C" w:rsidRPr="000B25C9" w:rsidRDefault="003C658C" w:rsidP="0025759E">
            <w:pPr>
              <w:pStyle w:val="Standard"/>
              <w:snapToGrid w:val="0"/>
              <w:jc w:val="left"/>
              <w:rPr>
                <w:rFonts w:ascii="Arial" w:hAnsi="Arial" w:cs="Arial"/>
              </w:rPr>
            </w:pPr>
            <w:r w:rsidRPr="000B25C9">
              <w:rPr>
                <w:rFonts w:ascii="Arial" w:hAnsi="Arial" w:cs="Arial"/>
              </w:rPr>
              <w:t>Davčna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658C" w:rsidRPr="000B25C9" w:rsidRDefault="003C658C" w:rsidP="0025759E">
            <w:pPr>
              <w:pStyle w:val="Standard"/>
              <w:snapToGrid w:val="0"/>
              <w:rPr>
                <w:rFonts w:ascii="Arial" w:hAnsi="Arial" w:cs="Arial"/>
              </w:rPr>
            </w:pPr>
          </w:p>
        </w:tc>
      </w:tr>
      <w:tr w:rsidR="003C658C" w:rsidRPr="000B25C9" w:rsidTr="0025759E">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rsidR="003C658C" w:rsidRPr="000B25C9" w:rsidRDefault="003C658C" w:rsidP="0025759E">
            <w:pPr>
              <w:pStyle w:val="Standard"/>
              <w:snapToGrid w:val="0"/>
              <w:jc w:val="left"/>
              <w:rPr>
                <w:rFonts w:ascii="Arial" w:hAnsi="Arial" w:cs="Arial"/>
              </w:rPr>
            </w:pPr>
            <w:r w:rsidRPr="000B25C9">
              <w:rPr>
                <w:rFonts w:ascii="Arial" w:hAnsi="Arial" w:cs="Arial"/>
              </w:rPr>
              <w:t>Matična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658C" w:rsidRPr="000B25C9" w:rsidRDefault="003C658C" w:rsidP="0025759E">
            <w:pPr>
              <w:pStyle w:val="Standard"/>
              <w:snapToGrid w:val="0"/>
              <w:rPr>
                <w:rFonts w:ascii="Arial" w:hAnsi="Arial" w:cs="Arial"/>
              </w:rPr>
            </w:pPr>
          </w:p>
        </w:tc>
      </w:tr>
      <w:tr w:rsidR="003C658C" w:rsidRPr="000B25C9" w:rsidTr="0025759E">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rsidR="003C658C" w:rsidRPr="000B25C9" w:rsidRDefault="003C658C" w:rsidP="0025759E">
            <w:pPr>
              <w:pStyle w:val="Standard"/>
              <w:snapToGrid w:val="0"/>
              <w:jc w:val="left"/>
              <w:rPr>
                <w:rFonts w:ascii="Arial" w:hAnsi="Arial" w:cs="Arial"/>
              </w:rPr>
            </w:pPr>
            <w:r w:rsidRPr="000B25C9">
              <w:rPr>
                <w:rFonts w:ascii="Arial" w:hAnsi="Arial" w:cs="Arial"/>
              </w:rPr>
              <w:t>Številka vpisa v sodni register:</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658C" w:rsidRPr="000B25C9" w:rsidRDefault="003C658C" w:rsidP="0025759E">
            <w:pPr>
              <w:pStyle w:val="Standard"/>
              <w:snapToGrid w:val="0"/>
              <w:rPr>
                <w:rFonts w:ascii="Arial" w:hAnsi="Arial" w:cs="Arial"/>
              </w:rPr>
            </w:pPr>
          </w:p>
        </w:tc>
      </w:tr>
    </w:tbl>
    <w:p w:rsidR="003C658C" w:rsidRPr="000B25C9" w:rsidRDefault="003C658C" w:rsidP="003C658C">
      <w:pPr>
        <w:spacing w:after="0"/>
        <w:rPr>
          <w:rStyle w:val="Neenpoudarek"/>
          <w:i w:val="0"/>
          <w:iCs w:val="0"/>
          <w:color w:val="auto"/>
        </w:rPr>
      </w:pPr>
    </w:p>
    <w:p w:rsidR="003C658C" w:rsidRPr="000B25C9" w:rsidRDefault="003C658C" w:rsidP="003C658C">
      <w:pPr>
        <w:spacing w:after="0"/>
        <w:rPr>
          <w:rStyle w:val="Neenpoudarek"/>
          <w:i w:val="0"/>
          <w:iCs w:val="0"/>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3C658C" w:rsidRPr="000B25C9" w:rsidTr="0025759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3C658C" w:rsidRPr="000B25C9" w:rsidRDefault="003C658C" w:rsidP="0025759E">
            <w:pPr>
              <w:suppressAutoHyphens/>
              <w:autoSpaceDN w:val="0"/>
              <w:snapToGrid w:val="0"/>
              <w:spacing w:after="0"/>
              <w:ind w:right="6"/>
              <w:jc w:val="center"/>
              <w:textAlignment w:val="baseline"/>
              <w:rPr>
                <w:rFonts w:ascii="Arial" w:hAnsi="Arial" w:cs="Arial"/>
                <w:kern w:val="3"/>
                <w:lang w:eastAsia="zh-CN"/>
              </w:rPr>
            </w:pPr>
            <w:r w:rsidRPr="000B25C9">
              <w:rPr>
                <w:rFonts w:ascii="Arial" w:hAnsi="Arial" w:cs="Arial"/>
                <w:kern w:val="3"/>
                <w:lang w:eastAsia="zh-CN"/>
              </w:rPr>
              <w:t>KRAJ</w:t>
            </w:r>
          </w:p>
          <w:p w:rsidR="003C658C" w:rsidRPr="000B25C9" w:rsidRDefault="003C658C" w:rsidP="0025759E">
            <w:pPr>
              <w:suppressAutoHyphens/>
              <w:autoSpaceDN w:val="0"/>
              <w:spacing w:after="0"/>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3C658C" w:rsidRPr="000B25C9" w:rsidRDefault="003C658C" w:rsidP="0025759E">
            <w:pPr>
              <w:suppressAutoHyphens/>
              <w:autoSpaceDN w:val="0"/>
              <w:snapToGrid w:val="0"/>
              <w:spacing w:after="0"/>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C658C" w:rsidRPr="000B25C9" w:rsidRDefault="003C658C" w:rsidP="0025759E">
            <w:pPr>
              <w:suppressAutoHyphens/>
              <w:autoSpaceDN w:val="0"/>
              <w:snapToGrid w:val="0"/>
              <w:spacing w:after="0"/>
              <w:ind w:right="6"/>
              <w:jc w:val="center"/>
              <w:textAlignment w:val="baseline"/>
              <w:rPr>
                <w:rFonts w:ascii="Arial" w:hAnsi="Arial" w:cs="Arial"/>
                <w:kern w:val="3"/>
                <w:lang w:eastAsia="zh-CN"/>
              </w:rPr>
            </w:pPr>
            <w:r w:rsidRPr="000B25C9">
              <w:rPr>
                <w:rFonts w:ascii="Arial" w:hAnsi="Arial" w:cs="Arial"/>
                <w:kern w:val="3"/>
                <w:lang w:eastAsia="zh-CN"/>
              </w:rPr>
              <w:t>PONUDNIK</w:t>
            </w:r>
          </w:p>
          <w:p w:rsidR="003C658C" w:rsidRPr="000B25C9" w:rsidRDefault="003C658C" w:rsidP="0025759E">
            <w:pPr>
              <w:suppressAutoHyphens/>
              <w:autoSpaceDN w:val="0"/>
              <w:spacing w:after="0"/>
              <w:ind w:right="6"/>
              <w:jc w:val="center"/>
              <w:textAlignment w:val="baseline"/>
              <w:rPr>
                <w:rFonts w:ascii="Arial" w:hAnsi="Arial" w:cs="Arial"/>
                <w:kern w:val="3"/>
                <w:lang w:eastAsia="zh-CN"/>
              </w:rPr>
            </w:pPr>
            <w:r w:rsidRPr="000B25C9">
              <w:rPr>
                <w:rFonts w:ascii="Arial" w:hAnsi="Arial" w:cs="Arial"/>
                <w:kern w:val="3"/>
                <w:lang w:eastAsia="zh-CN"/>
              </w:rPr>
              <w:t>ime in priimek zakonitega zastopnika in podpis</w:t>
            </w:r>
          </w:p>
          <w:p w:rsidR="003C658C" w:rsidRPr="000B25C9" w:rsidRDefault="003C658C" w:rsidP="0025759E">
            <w:pPr>
              <w:suppressAutoHyphens/>
              <w:autoSpaceDN w:val="0"/>
              <w:spacing w:after="0"/>
              <w:ind w:right="6"/>
              <w:jc w:val="center"/>
              <w:textAlignment w:val="baseline"/>
              <w:rPr>
                <w:rFonts w:ascii="Arial" w:hAnsi="Arial" w:cs="Arial"/>
                <w:kern w:val="3"/>
                <w:lang w:eastAsia="zh-CN"/>
              </w:rPr>
            </w:pPr>
          </w:p>
          <w:p w:rsidR="003C658C" w:rsidRPr="000B25C9" w:rsidRDefault="003C658C" w:rsidP="0025759E">
            <w:pPr>
              <w:suppressAutoHyphens/>
              <w:autoSpaceDN w:val="0"/>
              <w:spacing w:after="0"/>
              <w:ind w:right="6"/>
              <w:jc w:val="center"/>
              <w:textAlignment w:val="baseline"/>
              <w:rPr>
                <w:rFonts w:ascii="Arial" w:hAnsi="Arial" w:cs="Arial"/>
                <w:kern w:val="3"/>
                <w:lang w:eastAsia="zh-CN"/>
              </w:rPr>
            </w:pPr>
          </w:p>
          <w:p w:rsidR="003C658C" w:rsidRPr="000B25C9" w:rsidRDefault="003C658C" w:rsidP="0025759E">
            <w:pPr>
              <w:suppressAutoHyphens/>
              <w:autoSpaceDN w:val="0"/>
              <w:spacing w:after="0"/>
              <w:ind w:right="6"/>
              <w:jc w:val="center"/>
              <w:textAlignment w:val="baseline"/>
              <w:rPr>
                <w:rFonts w:ascii="Arial" w:hAnsi="Arial" w:cs="Arial"/>
                <w:kern w:val="3"/>
                <w:lang w:eastAsia="zh-CN"/>
              </w:rPr>
            </w:pPr>
          </w:p>
          <w:p w:rsidR="003C658C" w:rsidRPr="000B25C9" w:rsidRDefault="003C658C" w:rsidP="0025759E">
            <w:pPr>
              <w:suppressAutoHyphens/>
              <w:autoSpaceDN w:val="0"/>
              <w:spacing w:after="0"/>
              <w:ind w:right="6"/>
              <w:jc w:val="center"/>
              <w:textAlignment w:val="baseline"/>
              <w:rPr>
                <w:rFonts w:ascii="Arial" w:hAnsi="Arial" w:cs="Arial"/>
                <w:kern w:val="3"/>
                <w:lang w:eastAsia="zh-CN"/>
              </w:rPr>
            </w:pPr>
          </w:p>
          <w:p w:rsidR="003C658C" w:rsidRPr="000B25C9" w:rsidRDefault="003C658C" w:rsidP="0025759E">
            <w:pPr>
              <w:suppressAutoHyphens/>
              <w:autoSpaceDN w:val="0"/>
              <w:spacing w:after="0"/>
              <w:ind w:right="6"/>
              <w:jc w:val="center"/>
              <w:textAlignment w:val="baseline"/>
              <w:rPr>
                <w:rFonts w:ascii="Arial" w:hAnsi="Arial" w:cs="Arial"/>
                <w:kern w:val="3"/>
                <w:lang w:eastAsia="zh-CN"/>
              </w:rPr>
            </w:pPr>
          </w:p>
        </w:tc>
      </w:tr>
      <w:tr w:rsidR="003C658C" w:rsidRPr="000B25C9" w:rsidTr="0025759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3C658C" w:rsidRPr="000B25C9" w:rsidRDefault="003C658C" w:rsidP="0025759E">
            <w:pPr>
              <w:suppressAutoHyphens/>
              <w:autoSpaceDN w:val="0"/>
              <w:snapToGrid w:val="0"/>
              <w:spacing w:after="0"/>
              <w:ind w:right="6"/>
              <w:jc w:val="center"/>
              <w:textAlignment w:val="baseline"/>
              <w:rPr>
                <w:rFonts w:ascii="Arial" w:hAnsi="Arial" w:cs="Arial"/>
                <w:kern w:val="3"/>
                <w:lang w:eastAsia="zh-CN"/>
              </w:rPr>
            </w:pPr>
            <w:r w:rsidRPr="000B25C9">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3C658C" w:rsidRPr="000B25C9" w:rsidRDefault="003C658C" w:rsidP="0025759E">
            <w:pPr>
              <w:widowControl w:val="0"/>
              <w:autoSpaceDN w:val="0"/>
              <w:spacing w:after="0"/>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C658C" w:rsidRPr="000B25C9" w:rsidRDefault="003C658C" w:rsidP="0025759E">
            <w:pPr>
              <w:widowControl w:val="0"/>
              <w:autoSpaceDN w:val="0"/>
              <w:spacing w:after="0"/>
              <w:textAlignment w:val="baseline"/>
              <w:rPr>
                <w:rFonts w:ascii="Arial" w:eastAsia="SimSun" w:hAnsi="Arial" w:cs="Arial"/>
                <w:kern w:val="3"/>
                <w:lang w:eastAsia="zh-CN"/>
              </w:rPr>
            </w:pPr>
          </w:p>
        </w:tc>
      </w:tr>
    </w:tbl>
    <w:p w:rsidR="003C658C" w:rsidRPr="000B25C9" w:rsidRDefault="003C658C" w:rsidP="003C658C">
      <w:pPr>
        <w:spacing w:after="0"/>
        <w:rPr>
          <w:rStyle w:val="Neenpoudarek"/>
          <w:i w:val="0"/>
          <w:iCs w:val="0"/>
          <w:color w:val="auto"/>
        </w:rPr>
      </w:pPr>
    </w:p>
    <w:p w:rsidR="003C658C" w:rsidRPr="000B25C9" w:rsidRDefault="003C658C" w:rsidP="003C658C">
      <w:pPr>
        <w:pStyle w:val="Slog3"/>
        <w:rPr>
          <w:rStyle w:val="Neenpoudarek"/>
          <w:i/>
        </w:rPr>
      </w:pPr>
      <w:bookmarkStart w:id="32" w:name="_Toc20585845"/>
      <w:bookmarkStart w:id="33" w:name="_Toc20646321"/>
      <w:r w:rsidRPr="000B25C9">
        <w:rPr>
          <w:rStyle w:val="Neenpoudarek"/>
          <w:i/>
        </w:rPr>
        <w:lastRenderedPageBreak/>
        <w:t xml:space="preserve">PRILOGA št. </w:t>
      </w:r>
      <w:bookmarkEnd w:id="32"/>
      <w:r w:rsidRPr="000B25C9">
        <w:rPr>
          <w:rStyle w:val="Neenpoudarek"/>
          <w:i/>
        </w:rPr>
        <w:t>S / FO</w:t>
      </w:r>
      <w:bookmarkEnd w:id="33"/>
    </w:p>
    <w:p w:rsidR="003C658C" w:rsidRPr="000B25C9" w:rsidRDefault="003C658C" w:rsidP="003C658C">
      <w:pPr>
        <w:pStyle w:val="Intenzivencitat"/>
        <w:rPr>
          <w:rStyle w:val="Neenpoudarek"/>
          <w:i/>
        </w:rPr>
      </w:pPr>
      <w:bookmarkStart w:id="34" w:name="_Toc20585846"/>
      <w:bookmarkStart w:id="35" w:name="_Toc20646322"/>
      <w:r w:rsidRPr="000B25C9">
        <w:t>SOGLASJE ZA PRIDOBITEV PODATKOV IZ KAZENSKE EVIDENCE – FIZIČNE OSEBE</w:t>
      </w:r>
      <w:bookmarkEnd w:id="34"/>
      <w:bookmarkEnd w:id="35"/>
    </w:p>
    <w:p w:rsidR="003C658C" w:rsidRPr="000B25C9" w:rsidRDefault="003C658C" w:rsidP="003C658C">
      <w:pPr>
        <w:suppressAutoHyphens/>
        <w:autoSpaceDN w:val="0"/>
        <w:spacing w:after="0"/>
        <w:ind w:right="6"/>
        <w:jc w:val="both"/>
        <w:textAlignment w:val="baseline"/>
        <w:rPr>
          <w:rFonts w:ascii="Arial" w:hAnsi="Arial" w:cs="Arial"/>
          <w:color w:val="auto"/>
          <w:kern w:val="3"/>
          <w:lang w:eastAsia="zh-CN"/>
        </w:rPr>
      </w:pPr>
      <w:r w:rsidRPr="000B25C9">
        <w:rPr>
          <w:rFonts w:ascii="Arial" w:hAnsi="Arial" w:cs="Arial"/>
          <w:color w:val="auto"/>
          <w:kern w:val="3"/>
          <w:lang w:eastAsia="zh-CN"/>
        </w:rPr>
        <w:t>Na osnovi javnega razpisa Projektiranje PZI in PID ter izvedbe gradnje projekta »Oskrba s pitno vodo na območju Zg. Save – 1. sklop«, objavljenega na portalu javnih naročil dne _______________pod številko objave ____________:</w:t>
      </w:r>
    </w:p>
    <w:p w:rsidR="003C658C" w:rsidRPr="000B25C9" w:rsidRDefault="003C658C" w:rsidP="003C658C">
      <w:pPr>
        <w:pStyle w:val="Standard"/>
        <w:rPr>
          <w:rFonts w:ascii="Arial" w:hAnsi="Arial" w:cs="Arial"/>
        </w:rPr>
      </w:pPr>
    </w:p>
    <w:p w:rsidR="003C658C" w:rsidRPr="000B25C9" w:rsidRDefault="003C658C" w:rsidP="003C658C">
      <w:pPr>
        <w:pStyle w:val="Standard"/>
        <w:rPr>
          <w:rFonts w:ascii="Arial" w:hAnsi="Arial" w:cs="Arial"/>
        </w:rPr>
      </w:pPr>
      <w:r w:rsidRPr="000B25C9">
        <w:rPr>
          <w:rFonts w:ascii="Arial" w:hAnsi="Arial" w:cs="Arial"/>
        </w:rPr>
        <w:t>izjavljamo, da naročniku Občina Cerklje na Gorenjskem, Trg Davorina Jenka 13, Cerklje na Gorenjskem, dajemo soglasje skladno z desetim odstavkom 77. člena ZJN-3 in skladno z 22. členom Zakona o varstvu osebnih podatkov, da za potrebe izvedbe javnega naročila po odprtem postopku, pridobi podatke od Direktorata za pravosodno upravo, Sektor za izvrševanje kazenskih sankcij, da nisem bil pravnomočno obsojen zaradi kaznivih dejanj, ki so opredeljena v 75. členu ZJN-3.</w:t>
      </w:r>
    </w:p>
    <w:p w:rsidR="003C658C" w:rsidRPr="000B25C9" w:rsidRDefault="003C658C" w:rsidP="003C658C">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592"/>
        <w:gridCol w:w="6500"/>
      </w:tblGrid>
      <w:tr w:rsidR="003C658C" w:rsidRPr="000B25C9" w:rsidTr="0025759E">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3C658C" w:rsidRPr="000B25C9" w:rsidRDefault="003C658C" w:rsidP="0025759E">
            <w:pPr>
              <w:pStyle w:val="Naslov6"/>
              <w:snapToGrid w:val="0"/>
              <w:spacing w:before="0"/>
              <w:rPr>
                <w:rFonts w:ascii="Arial" w:hAnsi="Arial" w:cs="Arial"/>
                <w:b/>
                <w:color w:val="auto"/>
              </w:rPr>
            </w:pPr>
            <w:r w:rsidRPr="000B25C9">
              <w:rPr>
                <w:rFonts w:ascii="Arial" w:hAnsi="Arial" w:cs="Arial"/>
                <w:b/>
                <w:color w:val="auto"/>
              </w:rPr>
              <w:t>IME IN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658C" w:rsidRPr="000B25C9" w:rsidRDefault="003C658C" w:rsidP="0025759E">
            <w:pPr>
              <w:pStyle w:val="Standard"/>
              <w:snapToGrid w:val="0"/>
              <w:rPr>
                <w:rFonts w:ascii="Arial" w:hAnsi="Arial" w:cs="Arial"/>
              </w:rPr>
            </w:pPr>
          </w:p>
        </w:tc>
      </w:tr>
      <w:tr w:rsidR="003C658C" w:rsidRPr="000B25C9" w:rsidTr="0025759E">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3C658C" w:rsidRPr="000B25C9" w:rsidRDefault="003C658C" w:rsidP="0025759E">
            <w:pPr>
              <w:pStyle w:val="Standard"/>
              <w:snapToGrid w:val="0"/>
              <w:jc w:val="left"/>
              <w:rPr>
                <w:rFonts w:ascii="Arial" w:hAnsi="Arial" w:cs="Arial"/>
              </w:rPr>
            </w:pPr>
            <w:r w:rsidRPr="000B25C9">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658C" w:rsidRPr="000B25C9" w:rsidRDefault="003C658C" w:rsidP="0025759E">
            <w:pPr>
              <w:pStyle w:val="Standard"/>
              <w:snapToGrid w:val="0"/>
              <w:rPr>
                <w:rFonts w:ascii="Arial" w:hAnsi="Arial" w:cs="Arial"/>
              </w:rPr>
            </w:pPr>
          </w:p>
        </w:tc>
      </w:tr>
      <w:tr w:rsidR="003C658C" w:rsidRPr="000B25C9" w:rsidTr="0025759E">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3C658C" w:rsidRPr="000B25C9" w:rsidRDefault="003C658C" w:rsidP="0025759E">
            <w:pPr>
              <w:pStyle w:val="Standard"/>
              <w:snapToGrid w:val="0"/>
              <w:jc w:val="left"/>
              <w:rPr>
                <w:rFonts w:ascii="Arial" w:hAnsi="Arial" w:cs="Arial"/>
              </w:rPr>
            </w:pPr>
            <w:r w:rsidRPr="000B25C9">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658C" w:rsidRPr="000B25C9" w:rsidRDefault="003C658C" w:rsidP="0025759E">
            <w:pPr>
              <w:pStyle w:val="Standard"/>
              <w:snapToGrid w:val="0"/>
              <w:rPr>
                <w:rFonts w:ascii="Arial" w:hAnsi="Arial" w:cs="Arial"/>
              </w:rPr>
            </w:pPr>
          </w:p>
        </w:tc>
      </w:tr>
      <w:tr w:rsidR="003C658C" w:rsidRPr="000B25C9" w:rsidTr="0025759E">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3C658C" w:rsidRPr="000B25C9" w:rsidRDefault="003C658C" w:rsidP="0025759E">
            <w:pPr>
              <w:pStyle w:val="Standard"/>
              <w:snapToGrid w:val="0"/>
              <w:jc w:val="left"/>
              <w:rPr>
                <w:rFonts w:ascii="Arial" w:hAnsi="Arial" w:cs="Arial"/>
              </w:rPr>
            </w:pPr>
            <w:r w:rsidRPr="000B25C9">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658C" w:rsidRPr="000B25C9" w:rsidRDefault="003C658C" w:rsidP="0025759E">
            <w:pPr>
              <w:pStyle w:val="Standard"/>
              <w:snapToGrid w:val="0"/>
              <w:rPr>
                <w:rFonts w:ascii="Arial" w:hAnsi="Arial" w:cs="Arial"/>
              </w:rPr>
            </w:pPr>
          </w:p>
        </w:tc>
      </w:tr>
      <w:tr w:rsidR="003C658C" w:rsidRPr="000B25C9" w:rsidTr="0025759E">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3C658C" w:rsidRPr="000B25C9" w:rsidRDefault="003C658C" w:rsidP="0025759E">
            <w:pPr>
              <w:pStyle w:val="Standard"/>
              <w:snapToGrid w:val="0"/>
              <w:jc w:val="left"/>
              <w:rPr>
                <w:rFonts w:ascii="Arial" w:hAnsi="Arial" w:cs="Arial"/>
              </w:rPr>
            </w:pPr>
            <w:r w:rsidRPr="000B25C9">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658C" w:rsidRPr="000B25C9" w:rsidRDefault="003C658C" w:rsidP="0025759E">
            <w:pPr>
              <w:pStyle w:val="Standard"/>
              <w:snapToGrid w:val="0"/>
              <w:rPr>
                <w:rFonts w:ascii="Arial" w:hAnsi="Arial" w:cs="Arial"/>
              </w:rPr>
            </w:pPr>
          </w:p>
        </w:tc>
      </w:tr>
      <w:tr w:rsidR="003C658C" w:rsidRPr="000B25C9" w:rsidTr="0025759E">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3C658C" w:rsidRPr="000B25C9" w:rsidRDefault="003C658C" w:rsidP="0025759E">
            <w:pPr>
              <w:pStyle w:val="Standard"/>
              <w:snapToGrid w:val="0"/>
              <w:jc w:val="left"/>
              <w:rPr>
                <w:rFonts w:ascii="Arial" w:hAnsi="Arial" w:cs="Arial"/>
              </w:rPr>
            </w:pPr>
            <w:r w:rsidRPr="000B25C9">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658C" w:rsidRPr="000B25C9" w:rsidRDefault="003C658C" w:rsidP="0025759E">
            <w:pPr>
              <w:pStyle w:val="Standard"/>
              <w:snapToGrid w:val="0"/>
              <w:rPr>
                <w:rFonts w:ascii="Arial" w:hAnsi="Arial" w:cs="Arial"/>
              </w:rPr>
            </w:pPr>
          </w:p>
        </w:tc>
      </w:tr>
      <w:tr w:rsidR="003C658C" w:rsidRPr="000B25C9" w:rsidTr="0025759E">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3C658C" w:rsidRPr="000B25C9" w:rsidRDefault="003C658C" w:rsidP="0025759E">
            <w:pPr>
              <w:pStyle w:val="Standard"/>
              <w:snapToGrid w:val="0"/>
              <w:jc w:val="left"/>
              <w:rPr>
                <w:rFonts w:ascii="Arial" w:hAnsi="Arial" w:cs="Arial"/>
              </w:rPr>
            </w:pPr>
            <w:r w:rsidRPr="000B25C9">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658C" w:rsidRPr="000B25C9" w:rsidRDefault="003C658C" w:rsidP="0025759E">
            <w:pPr>
              <w:pStyle w:val="Standard"/>
              <w:snapToGrid w:val="0"/>
              <w:rPr>
                <w:rFonts w:ascii="Arial" w:hAnsi="Arial" w:cs="Arial"/>
              </w:rPr>
            </w:pPr>
          </w:p>
        </w:tc>
      </w:tr>
      <w:tr w:rsidR="003C658C" w:rsidRPr="000B25C9" w:rsidTr="0025759E">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3C658C" w:rsidRPr="000B25C9" w:rsidRDefault="003C658C" w:rsidP="0025759E">
            <w:pPr>
              <w:pStyle w:val="Standard"/>
              <w:snapToGrid w:val="0"/>
              <w:jc w:val="left"/>
              <w:rPr>
                <w:rFonts w:ascii="Arial" w:hAnsi="Arial" w:cs="Arial"/>
              </w:rPr>
            </w:pPr>
            <w:r w:rsidRPr="000B25C9">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658C" w:rsidRPr="000B25C9" w:rsidRDefault="003C658C" w:rsidP="0025759E">
            <w:pPr>
              <w:pStyle w:val="Standard"/>
              <w:snapToGrid w:val="0"/>
              <w:rPr>
                <w:rFonts w:ascii="Arial" w:hAnsi="Arial" w:cs="Arial"/>
              </w:rPr>
            </w:pPr>
          </w:p>
        </w:tc>
      </w:tr>
      <w:tr w:rsidR="003C658C" w:rsidRPr="000B25C9" w:rsidTr="0025759E">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3C658C" w:rsidRPr="000B25C9" w:rsidRDefault="003C658C" w:rsidP="0025759E">
            <w:pPr>
              <w:pStyle w:val="Standard"/>
              <w:snapToGrid w:val="0"/>
              <w:jc w:val="left"/>
              <w:rPr>
                <w:rFonts w:ascii="Arial" w:hAnsi="Arial" w:cs="Arial"/>
              </w:rPr>
            </w:pPr>
            <w:r w:rsidRPr="000B25C9">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658C" w:rsidRPr="000B25C9" w:rsidRDefault="003C658C" w:rsidP="0025759E">
            <w:pPr>
              <w:pStyle w:val="Standard"/>
              <w:snapToGrid w:val="0"/>
              <w:rPr>
                <w:rFonts w:ascii="Arial" w:hAnsi="Arial" w:cs="Arial"/>
              </w:rPr>
            </w:pPr>
          </w:p>
        </w:tc>
      </w:tr>
      <w:tr w:rsidR="003C658C" w:rsidRPr="000B25C9" w:rsidTr="0025759E">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rsidR="003C658C" w:rsidRPr="000B25C9" w:rsidRDefault="003C658C" w:rsidP="0025759E">
            <w:pPr>
              <w:pStyle w:val="Standard"/>
              <w:snapToGrid w:val="0"/>
              <w:jc w:val="left"/>
              <w:rPr>
                <w:rFonts w:ascii="Arial" w:hAnsi="Arial" w:cs="Arial"/>
              </w:rPr>
            </w:pPr>
            <w:r w:rsidRPr="000B25C9">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658C" w:rsidRPr="000B25C9" w:rsidRDefault="003C658C" w:rsidP="0025759E">
            <w:pPr>
              <w:pStyle w:val="Standard"/>
              <w:snapToGrid w:val="0"/>
              <w:rPr>
                <w:rFonts w:ascii="Arial" w:hAnsi="Arial" w:cs="Arial"/>
              </w:rPr>
            </w:pPr>
          </w:p>
        </w:tc>
      </w:tr>
    </w:tbl>
    <w:p w:rsidR="003C658C" w:rsidRPr="000B25C9" w:rsidRDefault="003C658C" w:rsidP="003C658C">
      <w:pPr>
        <w:pStyle w:val="Standard"/>
        <w:rPr>
          <w:rFonts w:ascii="Arial" w:hAnsi="Arial" w:cs="Arial"/>
          <w:i/>
        </w:rPr>
      </w:pPr>
    </w:p>
    <w:p w:rsidR="003C658C" w:rsidRPr="000B25C9" w:rsidRDefault="003C658C" w:rsidP="003C658C">
      <w:pPr>
        <w:pStyle w:val="Standard"/>
        <w:rPr>
          <w:rFonts w:ascii="Arial" w:hAnsi="Arial" w:cs="Arial"/>
        </w:rPr>
      </w:pPr>
      <w:r w:rsidRPr="000B25C9">
        <w:rPr>
          <w:rFonts w:ascii="Arial" w:hAnsi="Arial" w:cs="Arial"/>
          <w:i/>
        </w:rPr>
        <w:t>OPOMBA: Soglasje se predloži za vse osebe, ki so članice upravnega, vodstvenega ali nadzornega organa tega gospodarskega subjekta ali ki ima pooblastila za njegovo zastopanje ali odločanje ali nadzor v njem.</w:t>
      </w:r>
    </w:p>
    <w:p w:rsidR="003C658C" w:rsidRPr="000B25C9" w:rsidRDefault="003C658C" w:rsidP="003C658C">
      <w:pPr>
        <w:pStyle w:val="Standard"/>
        <w:rPr>
          <w:rFonts w:ascii="Arial" w:hAnsi="Arial" w:cs="Arial"/>
          <w:i/>
        </w:rPr>
      </w:pPr>
    </w:p>
    <w:p w:rsidR="003C658C" w:rsidRPr="000B25C9" w:rsidRDefault="003C658C" w:rsidP="003C658C">
      <w:pPr>
        <w:pStyle w:val="Standard"/>
        <w:rPr>
          <w:rFonts w:ascii="Arial" w:hAnsi="Arial" w:cs="Arial"/>
          <w:i/>
        </w:rPr>
      </w:pPr>
    </w:p>
    <w:p w:rsidR="003C658C" w:rsidRPr="000B25C9" w:rsidRDefault="003C658C" w:rsidP="003C658C">
      <w:pPr>
        <w:pStyle w:val="Standard"/>
        <w:rPr>
          <w:rFonts w:ascii="Arial" w:hAnsi="Arial" w:cs="Arial"/>
          <w:i/>
        </w:rPr>
      </w:pPr>
      <w:r w:rsidRPr="000B25C9">
        <w:rPr>
          <w:rFonts w:ascii="Arial" w:hAnsi="Arial" w:cs="Arial"/>
          <w:i/>
        </w:rPr>
        <w:t>Obrazec mora obvezno elektronsko ali lastnoročno podpisati fizična oseba, na katero se izjava nanaša, osebno.</w:t>
      </w:r>
    </w:p>
    <w:p w:rsidR="003C658C" w:rsidRPr="000B25C9" w:rsidRDefault="003C658C" w:rsidP="003C658C">
      <w:pPr>
        <w:pStyle w:val="Standard"/>
        <w:rPr>
          <w:rFonts w:ascii="Arial" w:hAnsi="Arial" w:cs="Arial"/>
          <w:i/>
        </w:rPr>
      </w:pPr>
    </w:p>
    <w:p w:rsidR="003C658C" w:rsidRPr="000B25C9" w:rsidRDefault="003C658C" w:rsidP="003C658C">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3C658C" w:rsidRPr="000B25C9" w:rsidTr="0025759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3C658C" w:rsidRPr="000B25C9" w:rsidRDefault="003C658C" w:rsidP="0025759E">
            <w:pPr>
              <w:pStyle w:val="Standard"/>
              <w:snapToGrid w:val="0"/>
              <w:jc w:val="center"/>
              <w:rPr>
                <w:rFonts w:ascii="Arial" w:hAnsi="Arial" w:cs="Arial"/>
                <w:bCs/>
              </w:rPr>
            </w:pPr>
            <w:r w:rsidRPr="000B25C9">
              <w:rPr>
                <w:rFonts w:ascii="Arial" w:hAnsi="Arial" w:cs="Arial"/>
                <w:bCs/>
              </w:rPr>
              <w:t>KRAJ</w:t>
            </w:r>
          </w:p>
          <w:p w:rsidR="003C658C" w:rsidRPr="000B25C9" w:rsidRDefault="003C658C" w:rsidP="0025759E">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3C658C" w:rsidRPr="000B25C9" w:rsidRDefault="003C658C" w:rsidP="0025759E">
            <w:pPr>
              <w:pStyle w:val="Standard"/>
              <w:snapToGrid w:val="0"/>
              <w:jc w:val="center"/>
              <w:rPr>
                <w:rFonts w:ascii="Arial" w:hAnsi="Arial" w:cs="Arial"/>
                <w:bCs/>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C658C" w:rsidRPr="000B25C9" w:rsidRDefault="003C658C" w:rsidP="0025759E">
            <w:pPr>
              <w:pStyle w:val="Standard"/>
              <w:jc w:val="center"/>
              <w:rPr>
                <w:rFonts w:ascii="Arial" w:hAnsi="Arial" w:cs="Arial"/>
                <w:bCs/>
              </w:rPr>
            </w:pPr>
          </w:p>
          <w:p w:rsidR="003C658C" w:rsidRPr="000B25C9" w:rsidRDefault="003C658C" w:rsidP="0025759E">
            <w:pPr>
              <w:pStyle w:val="Standard"/>
              <w:jc w:val="center"/>
              <w:rPr>
                <w:rFonts w:ascii="Arial" w:hAnsi="Arial" w:cs="Arial"/>
                <w:bCs/>
              </w:rPr>
            </w:pPr>
            <w:r w:rsidRPr="000B25C9">
              <w:rPr>
                <w:rFonts w:ascii="Arial" w:hAnsi="Arial" w:cs="Arial"/>
                <w:bCs/>
              </w:rPr>
              <w:t>ime in priimek fizične osebe in podpis</w:t>
            </w:r>
          </w:p>
        </w:tc>
      </w:tr>
      <w:tr w:rsidR="003C658C" w:rsidRPr="000B25C9" w:rsidTr="0025759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3C658C" w:rsidRPr="000B25C9" w:rsidRDefault="003C658C" w:rsidP="0025759E">
            <w:pPr>
              <w:pStyle w:val="Standard"/>
              <w:snapToGrid w:val="0"/>
              <w:jc w:val="center"/>
              <w:rPr>
                <w:rFonts w:ascii="Arial" w:hAnsi="Arial" w:cs="Arial"/>
                <w:bCs/>
              </w:rPr>
            </w:pPr>
            <w:r w:rsidRPr="000B25C9">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3C658C" w:rsidRPr="000B25C9" w:rsidRDefault="003C658C" w:rsidP="0025759E">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C658C" w:rsidRPr="000B25C9" w:rsidRDefault="003C658C" w:rsidP="0025759E">
            <w:pPr>
              <w:spacing w:after="0"/>
              <w:rPr>
                <w:rFonts w:ascii="Arial" w:hAnsi="Arial" w:cs="Arial"/>
              </w:rPr>
            </w:pPr>
          </w:p>
        </w:tc>
      </w:tr>
    </w:tbl>
    <w:p w:rsidR="003C658C" w:rsidRPr="000B25C9" w:rsidRDefault="003C658C" w:rsidP="003C658C">
      <w:pPr>
        <w:spacing w:after="0"/>
        <w:rPr>
          <w:rFonts w:ascii="Arial" w:hAnsi="Arial" w:cs="Arial"/>
          <w:lang w:eastAsia="zh-CN"/>
        </w:rPr>
      </w:pPr>
    </w:p>
    <w:p w:rsidR="003C658C" w:rsidRPr="000B25C9" w:rsidRDefault="003C658C" w:rsidP="003C658C">
      <w:pPr>
        <w:spacing w:after="0"/>
        <w:jc w:val="right"/>
        <w:rPr>
          <w:rStyle w:val="Neenpoudarek"/>
          <w:b/>
          <w:i w:val="0"/>
          <w:iCs w:val="0"/>
          <w:color w:val="auto"/>
        </w:rPr>
      </w:pPr>
      <w:r w:rsidRPr="000B25C9">
        <w:rPr>
          <w:rStyle w:val="Neenpoudarek"/>
          <w:i w:val="0"/>
          <w:iCs w:val="0"/>
          <w:color w:val="auto"/>
        </w:rPr>
        <w:br w:type="page"/>
      </w:r>
      <w:r w:rsidRPr="000B25C9">
        <w:rPr>
          <w:rStyle w:val="Neenpoudarek"/>
          <w:i w:val="0"/>
          <w:iCs w:val="0"/>
          <w:color w:val="auto"/>
        </w:rPr>
        <w:lastRenderedPageBreak/>
        <w:t>Priloga št. 3</w:t>
      </w:r>
      <w:bookmarkEnd w:id="27"/>
      <w:bookmarkEnd w:id="28"/>
    </w:p>
    <w:p w:rsidR="003C658C" w:rsidRPr="000B25C9" w:rsidRDefault="003C658C" w:rsidP="003C658C">
      <w:pPr>
        <w:pStyle w:val="Intenzivencitat"/>
      </w:pPr>
      <w:bookmarkStart w:id="36" w:name="_Toc507485938"/>
      <w:bookmarkStart w:id="37" w:name="_Toc20646323"/>
      <w:r w:rsidRPr="000B25C9">
        <w:t>PODATKI O UDELEŽBI PODIZVAJALCEV</w:t>
      </w:r>
      <w:bookmarkEnd w:id="36"/>
      <w:bookmarkEnd w:id="37"/>
    </w:p>
    <w:p w:rsidR="003C658C" w:rsidRPr="000B25C9" w:rsidRDefault="003C658C" w:rsidP="003C658C">
      <w:pPr>
        <w:spacing w:after="0"/>
        <w:jc w:val="both"/>
        <w:rPr>
          <w:rFonts w:ascii="Arial" w:hAnsi="Arial" w:cs="Arial"/>
        </w:rPr>
      </w:pPr>
      <w:r w:rsidRPr="000B25C9">
        <w:rPr>
          <w:rFonts w:ascii="Arial" w:hAnsi="Arial" w:cs="Arial"/>
          <w:color w:val="auto"/>
          <w:kern w:val="3"/>
          <w:lang w:eastAsia="zh-CN"/>
        </w:rPr>
        <w:t>V zvezi z javnim naročilom Projektiranje PZI in PID ter izvedbe gradnje projekta »Oskrba s pitno vodo na območju Zg. Save – 1. sklop«, objavljenem na portalu javnih naročil dne _______________pod številko objave ____________,</w:t>
      </w:r>
    </w:p>
    <w:p w:rsidR="003C658C" w:rsidRPr="000B25C9" w:rsidRDefault="003C658C" w:rsidP="003C658C">
      <w:pPr>
        <w:suppressAutoHyphens/>
        <w:autoSpaceDN w:val="0"/>
        <w:spacing w:after="0"/>
        <w:ind w:right="6"/>
        <w:jc w:val="both"/>
        <w:textAlignment w:val="baseline"/>
        <w:rPr>
          <w:rFonts w:ascii="Arial" w:hAnsi="Arial" w:cs="Arial"/>
          <w:color w:val="auto"/>
          <w:kern w:val="3"/>
          <w:lang w:eastAsia="zh-CN"/>
        </w:rPr>
      </w:pPr>
    </w:p>
    <w:p w:rsidR="003C658C" w:rsidRPr="000B25C9" w:rsidRDefault="003C658C" w:rsidP="003C658C">
      <w:pPr>
        <w:pStyle w:val="Standard"/>
        <w:jc w:val="center"/>
        <w:rPr>
          <w:rFonts w:ascii="Arial" w:hAnsi="Arial" w:cs="Arial"/>
          <w:i/>
          <w:iCs/>
          <w:u w:val="single"/>
        </w:rPr>
      </w:pPr>
      <w:r w:rsidRPr="000B25C9">
        <w:rPr>
          <w:rFonts w:ascii="Arial" w:hAnsi="Arial" w:cs="Arial"/>
          <w:i/>
          <w:iCs/>
          <w:u w:val="single"/>
        </w:rPr>
        <w:t>(ustrezno obkrožite A ali B)</w:t>
      </w:r>
    </w:p>
    <w:p w:rsidR="003C658C" w:rsidRPr="000B25C9" w:rsidRDefault="003C658C" w:rsidP="003C658C">
      <w:pPr>
        <w:spacing w:after="0"/>
        <w:rPr>
          <w:rFonts w:ascii="Arial" w:hAnsi="Arial" w:cs="Arial"/>
          <w:color w:val="auto"/>
        </w:rPr>
      </w:pPr>
    </w:p>
    <w:p w:rsidR="003C658C" w:rsidRPr="000B25C9" w:rsidRDefault="003C658C" w:rsidP="003C658C">
      <w:pPr>
        <w:pStyle w:val="Odstavekseznama"/>
        <w:numPr>
          <w:ilvl w:val="0"/>
          <w:numId w:val="14"/>
        </w:numPr>
        <w:spacing w:after="0"/>
        <w:contextualSpacing/>
        <w:jc w:val="both"/>
        <w:rPr>
          <w:rFonts w:ascii="Arial" w:hAnsi="Arial" w:cs="Arial"/>
          <w:b/>
          <w:color w:val="auto"/>
        </w:rPr>
      </w:pPr>
      <w:r w:rsidRPr="000B25C9">
        <w:rPr>
          <w:rFonts w:ascii="Arial" w:hAnsi="Arial" w:cs="Arial"/>
          <w:b/>
          <w:color w:val="auto"/>
        </w:rPr>
        <w:t>izjavljamo, da nastopamo s podizvajalci, in sicer v nadaljevanju navajamo vrednostno udeležbo le-teh:</w:t>
      </w:r>
    </w:p>
    <w:p w:rsidR="003C658C" w:rsidRPr="000B25C9" w:rsidRDefault="003C658C" w:rsidP="003C658C">
      <w:pPr>
        <w:spacing w:after="0"/>
        <w:rPr>
          <w:rFonts w:ascii="Arial" w:hAnsi="Arial" w:cs="Arial"/>
          <w:color w:val="auto"/>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3C658C" w:rsidRPr="000B25C9" w:rsidTr="0025759E">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58C" w:rsidRPr="000B25C9" w:rsidRDefault="003C658C" w:rsidP="0025759E">
            <w:pPr>
              <w:spacing w:after="0"/>
              <w:jc w:val="center"/>
              <w:rPr>
                <w:rFonts w:ascii="Arial" w:hAnsi="Arial" w:cs="Arial"/>
                <w:b/>
                <w:color w:val="auto"/>
              </w:rPr>
            </w:pPr>
            <w:bookmarkStart w:id="38" w:name="_Hlk507491937"/>
            <w:r w:rsidRPr="000B25C9">
              <w:rPr>
                <w:rFonts w:ascii="Arial" w:hAnsi="Arial" w:cs="Arial"/>
                <w:b/>
                <w:color w:val="auto"/>
              </w:rPr>
              <w:t>PODIZVAJALCI: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58C" w:rsidRPr="000B25C9" w:rsidRDefault="003C658C" w:rsidP="0025759E">
            <w:pPr>
              <w:spacing w:after="0"/>
              <w:jc w:val="center"/>
              <w:rPr>
                <w:rFonts w:ascii="Arial" w:hAnsi="Arial" w:cs="Arial"/>
                <w:b/>
                <w:color w:val="auto"/>
              </w:rPr>
            </w:pPr>
            <w:r w:rsidRPr="000B25C9">
              <w:rPr>
                <w:rFonts w:ascii="Arial" w:hAnsi="Arial" w:cs="Arial"/>
                <w:b/>
                <w:color w:val="auto"/>
              </w:rPr>
              <w:t>OBSEG IN VRSTA STORITEV/</w:t>
            </w:r>
          </w:p>
          <w:p w:rsidR="003C658C" w:rsidRPr="000B25C9" w:rsidRDefault="003C658C" w:rsidP="0025759E">
            <w:pPr>
              <w:spacing w:after="0"/>
              <w:jc w:val="center"/>
              <w:rPr>
                <w:rFonts w:ascii="Arial" w:hAnsi="Arial" w:cs="Arial"/>
                <w:b/>
                <w:color w:val="auto"/>
              </w:rPr>
            </w:pPr>
            <w:r w:rsidRPr="000B25C9">
              <w:rPr>
                <w:rFonts w:ascii="Arial" w:hAnsi="Arial" w:cs="Arial"/>
                <w:b/>
                <w:color w:val="auto"/>
              </w:rPr>
              <w:t>GRADENJ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58C" w:rsidRPr="000B25C9" w:rsidRDefault="003C658C" w:rsidP="0025759E">
            <w:pPr>
              <w:spacing w:after="0"/>
              <w:jc w:val="center"/>
              <w:rPr>
                <w:rFonts w:ascii="Arial" w:hAnsi="Arial" w:cs="Arial"/>
                <w:b/>
                <w:color w:val="auto"/>
              </w:rPr>
            </w:pPr>
            <w:r w:rsidRPr="000B25C9">
              <w:rPr>
                <w:rFonts w:ascii="Arial" w:hAnsi="Arial" w:cs="Arial"/>
                <w:b/>
                <w:color w:val="auto"/>
              </w:rPr>
              <w:t>PREDMET, KOLIČINA, OKVIRNA VREDNOST IZVEDBE STORITEV/GRADENJ PODIZVAJALCA (V EUR brez DDV, UPOŠTEVAJE DANI POPUST):</w:t>
            </w:r>
          </w:p>
        </w:tc>
        <w:tc>
          <w:tcPr>
            <w:tcW w:w="1843" w:type="dxa"/>
            <w:tcBorders>
              <w:top w:val="single" w:sz="4" w:space="0" w:color="000000"/>
              <w:left w:val="single" w:sz="4" w:space="0" w:color="000000"/>
              <w:bottom w:val="single" w:sz="4" w:space="0" w:color="000000"/>
              <w:right w:val="single" w:sz="4" w:space="0" w:color="000000"/>
            </w:tcBorders>
          </w:tcPr>
          <w:p w:rsidR="003C658C" w:rsidRPr="000B25C9" w:rsidRDefault="003C658C" w:rsidP="0025759E">
            <w:pPr>
              <w:spacing w:after="0"/>
              <w:jc w:val="center"/>
              <w:rPr>
                <w:rFonts w:ascii="Arial" w:hAnsi="Arial" w:cs="Arial"/>
                <w:b/>
                <w:color w:val="auto"/>
              </w:rPr>
            </w:pPr>
            <w:r w:rsidRPr="000B25C9">
              <w:rPr>
                <w:rFonts w:ascii="Arial" w:hAnsi="Arial" w:cs="Arial"/>
                <w:b/>
                <w:color w:val="auto"/>
              </w:rPr>
              <w:t>NEPOSREDNO PLAČILO ZAHTEVA (ustrezno obkrožite)</w:t>
            </w:r>
          </w:p>
        </w:tc>
      </w:tr>
      <w:tr w:rsidR="003C658C" w:rsidRPr="000B25C9" w:rsidTr="0025759E">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58C" w:rsidRPr="000B25C9" w:rsidRDefault="003C658C" w:rsidP="0025759E">
            <w:pPr>
              <w:spacing w:after="0"/>
              <w:rPr>
                <w:rFonts w:ascii="Arial" w:hAnsi="Arial" w:cs="Arial"/>
                <w:color w:val="auto"/>
              </w:rPr>
            </w:pPr>
          </w:p>
          <w:p w:rsidR="003C658C" w:rsidRPr="000B25C9" w:rsidRDefault="003C658C" w:rsidP="0025759E">
            <w:pPr>
              <w:spacing w:after="0"/>
              <w:rPr>
                <w:rFonts w:ascii="Arial" w:hAnsi="Arial" w:cs="Arial"/>
                <w:color w:val="auto"/>
              </w:rPr>
            </w:pPr>
          </w:p>
          <w:p w:rsidR="003C658C" w:rsidRPr="000B25C9" w:rsidRDefault="003C658C" w:rsidP="0025759E">
            <w:pPr>
              <w:spacing w:after="0"/>
              <w:rPr>
                <w:rFonts w:ascii="Arial" w:hAnsi="Arial" w:cs="Arial"/>
                <w:color w:val="auto"/>
              </w:rPr>
            </w:pPr>
          </w:p>
          <w:p w:rsidR="003C658C" w:rsidRPr="000B25C9" w:rsidRDefault="003C658C" w:rsidP="0025759E">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58C" w:rsidRPr="000B25C9" w:rsidRDefault="003C658C" w:rsidP="0025759E">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58C" w:rsidRPr="000B25C9" w:rsidRDefault="003C658C" w:rsidP="0025759E">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rsidR="003C658C" w:rsidRPr="000B25C9" w:rsidRDefault="003C658C" w:rsidP="0025759E">
            <w:pPr>
              <w:spacing w:after="0"/>
              <w:jc w:val="center"/>
              <w:rPr>
                <w:rFonts w:ascii="Arial" w:hAnsi="Arial" w:cs="Arial"/>
                <w:color w:val="auto"/>
              </w:rPr>
            </w:pPr>
          </w:p>
          <w:p w:rsidR="003C658C" w:rsidRPr="000B25C9" w:rsidRDefault="003C658C" w:rsidP="0025759E">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3C658C" w:rsidRPr="000B25C9" w:rsidTr="0025759E">
              <w:tc>
                <w:tcPr>
                  <w:tcW w:w="906" w:type="dxa"/>
                </w:tcPr>
                <w:p w:rsidR="003C658C" w:rsidRPr="000B25C9" w:rsidRDefault="003C658C" w:rsidP="0025759E">
                  <w:pPr>
                    <w:spacing w:after="0"/>
                    <w:jc w:val="center"/>
                    <w:rPr>
                      <w:rFonts w:ascii="Arial" w:hAnsi="Arial" w:cs="Arial"/>
                      <w:color w:val="auto"/>
                      <w:sz w:val="22"/>
                      <w:szCs w:val="22"/>
                    </w:rPr>
                  </w:pPr>
                  <w:r w:rsidRPr="000B25C9">
                    <w:rPr>
                      <w:rFonts w:ascii="Arial" w:hAnsi="Arial" w:cs="Arial"/>
                      <w:color w:val="auto"/>
                      <w:sz w:val="22"/>
                      <w:szCs w:val="22"/>
                    </w:rPr>
                    <w:t>DA</w:t>
                  </w:r>
                </w:p>
              </w:tc>
              <w:tc>
                <w:tcPr>
                  <w:tcW w:w="907" w:type="dxa"/>
                </w:tcPr>
                <w:p w:rsidR="003C658C" w:rsidRPr="000B25C9" w:rsidRDefault="003C658C" w:rsidP="0025759E">
                  <w:pPr>
                    <w:spacing w:after="0"/>
                    <w:jc w:val="center"/>
                    <w:rPr>
                      <w:rFonts w:ascii="Arial" w:hAnsi="Arial" w:cs="Arial"/>
                      <w:color w:val="auto"/>
                      <w:sz w:val="22"/>
                      <w:szCs w:val="22"/>
                    </w:rPr>
                  </w:pPr>
                  <w:r w:rsidRPr="000B25C9">
                    <w:rPr>
                      <w:rFonts w:ascii="Arial" w:hAnsi="Arial" w:cs="Arial"/>
                      <w:color w:val="auto"/>
                      <w:sz w:val="22"/>
                      <w:szCs w:val="22"/>
                    </w:rPr>
                    <w:t>NE</w:t>
                  </w:r>
                </w:p>
              </w:tc>
            </w:tr>
          </w:tbl>
          <w:p w:rsidR="003C658C" w:rsidRPr="000B25C9" w:rsidRDefault="003C658C" w:rsidP="0025759E">
            <w:pPr>
              <w:spacing w:after="0"/>
              <w:jc w:val="center"/>
              <w:rPr>
                <w:rFonts w:ascii="Arial" w:hAnsi="Arial" w:cs="Arial"/>
                <w:color w:val="auto"/>
              </w:rPr>
            </w:pPr>
          </w:p>
        </w:tc>
      </w:tr>
      <w:tr w:rsidR="003C658C" w:rsidRPr="000B25C9" w:rsidTr="0025759E">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58C" w:rsidRPr="000B25C9" w:rsidRDefault="003C658C" w:rsidP="0025759E">
            <w:pPr>
              <w:spacing w:after="0"/>
              <w:rPr>
                <w:rFonts w:ascii="Arial" w:hAnsi="Arial" w:cs="Arial"/>
                <w:color w:val="auto"/>
              </w:rPr>
            </w:pPr>
          </w:p>
          <w:p w:rsidR="003C658C" w:rsidRPr="000B25C9" w:rsidRDefault="003C658C" w:rsidP="0025759E">
            <w:pPr>
              <w:spacing w:after="0"/>
              <w:rPr>
                <w:rFonts w:ascii="Arial" w:hAnsi="Arial" w:cs="Arial"/>
                <w:color w:val="auto"/>
              </w:rPr>
            </w:pPr>
          </w:p>
          <w:p w:rsidR="003C658C" w:rsidRPr="000B25C9" w:rsidRDefault="003C658C" w:rsidP="0025759E">
            <w:pPr>
              <w:spacing w:after="0"/>
              <w:rPr>
                <w:rFonts w:ascii="Arial" w:hAnsi="Arial" w:cs="Arial"/>
                <w:color w:val="auto"/>
              </w:rPr>
            </w:pPr>
          </w:p>
          <w:p w:rsidR="003C658C" w:rsidRPr="000B25C9" w:rsidRDefault="003C658C" w:rsidP="0025759E">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58C" w:rsidRPr="000B25C9" w:rsidRDefault="003C658C" w:rsidP="0025759E">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58C" w:rsidRPr="000B25C9" w:rsidRDefault="003C658C" w:rsidP="0025759E">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rsidR="003C658C" w:rsidRPr="000B25C9" w:rsidRDefault="003C658C" w:rsidP="0025759E">
            <w:pPr>
              <w:spacing w:after="0"/>
              <w:jc w:val="center"/>
              <w:rPr>
                <w:rFonts w:ascii="Arial" w:hAnsi="Arial" w:cs="Arial"/>
                <w:color w:val="auto"/>
              </w:rPr>
            </w:pPr>
          </w:p>
          <w:p w:rsidR="003C658C" w:rsidRPr="000B25C9" w:rsidRDefault="003C658C" w:rsidP="0025759E">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3C658C" w:rsidRPr="000B25C9" w:rsidTr="0025759E">
              <w:tc>
                <w:tcPr>
                  <w:tcW w:w="906" w:type="dxa"/>
                </w:tcPr>
                <w:p w:rsidR="003C658C" w:rsidRPr="000B25C9" w:rsidRDefault="003C658C" w:rsidP="0025759E">
                  <w:pPr>
                    <w:spacing w:after="0"/>
                    <w:jc w:val="center"/>
                    <w:rPr>
                      <w:rFonts w:ascii="Arial" w:hAnsi="Arial" w:cs="Arial"/>
                      <w:color w:val="auto"/>
                      <w:sz w:val="22"/>
                      <w:szCs w:val="22"/>
                    </w:rPr>
                  </w:pPr>
                  <w:r w:rsidRPr="000B25C9">
                    <w:rPr>
                      <w:rFonts w:ascii="Arial" w:hAnsi="Arial" w:cs="Arial"/>
                      <w:color w:val="auto"/>
                      <w:sz w:val="22"/>
                      <w:szCs w:val="22"/>
                    </w:rPr>
                    <w:t>DA</w:t>
                  </w:r>
                </w:p>
              </w:tc>
              <w:tc>
                <w:tcPr>
                  <w:tcW w:w="907" w:type="dxa"/>
                </w:tcPr>
                <w:p w:rsidR="003C658C" w:rsidRPr="000B25C9" w:rsidRDefault="003C658C" w:rsidP="0025759E">
                  <w:pPr>
                    <w:spacing w:after="0"/>
                    <w:jc w:val="center"/>
                    <w:rPr>
                      <w:rFonts w:ascii="Arial" w:hAnsi="Arial" w:cs="Arial"/>
                      <w:color w:val="auto"/>
                      <w:sz w:val="22"/>
                      <w:szCs w:val="22"/>
                    </w:rPr>
                  </w:pPr>
                  <w:r w:rsidRPr="000B25C9">
                    <w:rPr>
                      <w:rFonts w:ascii="Arial" w:hAnsi="Arial" w:cs="Arial"/>
                      <w:color w:val="auto"/>
                      <w:sz w:val="22"/>
                      <w:szCs w:val="22"/>
                    </w:rPr>
                    <w:t>NE</w:t>
                  </w:r>
                </w:p>
              </w:tc>
            </w:tr>
          </w:tbl>
          <w:p w:rsidR="003C658C" w:rsidRPr="000B25C9" w:rsidRDefault="003C658C" w:rsidP="0025759E">
            <w:pPr>
              <w:spacing w:after="0"/>
              <w:jc w:val="center"/>
              <w:rPr>
                <w:rFonts w:ascii="Arial" w:hAnsi="Arial" w:cs="Arial"/>
                <w:color w:val="auto"/>
              </w:rPr>
            </w:pPr>
          </w:p>
        </w:tc>
      </w:tr>
      <w:bookmarkEnd w:id="38"/>
    </w:tbl>
    <w:p w:rsidR="003C658C" w:rsidRPr="000B25C9" w:rsidRDefault="003C658C" w:rsidP="003C658C">
      <w:pPr>
        <w:spacing w:after="0"/>
        <w:rPr>
          <w:rFonts w:ascii="Arial" w:hAnsi="Arial" w:cs="Arial"/>
          <w:color w:val="auto"/>
        </w:rPr>
      </w:pPr>
    </w:p>
    <w:p w:rsidR="003C658C" w:rsidRPr="000B25C9" w:rsidRDefault="003C658C" w:rsidP="003C658C">
      <w:pPr>
        <w:spacing w:after="0"/>
        <w:rPr>
          <w:rFonts w:ascii="Arial" w:hAnsi="Arial" w:cs="Arial"/>
          <w:color w:val="auto"/>
        </w:rPr>
      </w:pPr>
      <w:r w:rsidRPr="000B25C9">
        <w:rPr>
          <w:rFonts w:ascii="Arial" w:hAnsi="Arial" w:cs="Arial"/>
          <w:color w:val="auto"/>
        </w:rPr>
        <w:t>Izjavljamo,</w:t>
      </w:r>
    </w:p>
    <w:p w:rsidR="003C658C" w:rsidRPr="000B25C9" w:rsidRDefault="003C658C" w:rsidP="003C658C">
      <w:pPr>
        <w:pStyle w:val="Odstavekseznama"/>
        <w:numPr>
          <w:ilvl w:val="0"/>
          <w:numId w:val="13"/>
        </w:numPr>
        <w:spacing w:after="0"/>
        <w:contextualSpacing/>
        <w:jc w:val="both"/>
        <w:rPr>
          <w:rFonts w:ascii="Arial" w:hAnsi="Arial" w:cs="Arial"/>
          <w:color w:val="auto"/>
        </w:rPr>
      </w:pPr>
      <w:r w:rsidRPr="000B25C9">
        <w:rPr>
          <w:rFonts w:ascii="Arial" w:hAnsi="Arial" w:cs="Arial"/>
          <w:color w:val="auto"/>
        </w:rPr>
        <w:t>da bomo imeli ob sklenitvi pogodbe z naročnikom in v času njenega izvajanja, sklenjene pogodbe s podizvajalci,</w:t>
      </w:r>
    </w:p>
    <w:p w:rsidR="003C658C" w:rsidRPr="000B25C9" w:rsidRDefault="003C658C" w:rsidP="003C658C">
      <w:pPr>
        <w:pStyle w:val="Odstavekseznama"/>
        <w:numPr>
          <w:ilvl w:val="0"/>
          <w:numId w:val="13"/>
        </w:numPr>
        <w:spacing w:after="0"/>
        <w:contextualSpacing/>
        <w:jc w:val="both"/>
        <w:rPr>
          <w:rFonts w:ascii="Arial" w:hAnsi="Arial" w:cs="Arial"/>
          <w:color w:val="auto"/>
        </w:rPr>
      </w:pPr>
      <w:r w:rsidRPr="000B25C9">
        <w:rPr>
          <w:rFonts w:ascii="Arial" w:hAnsi="Arial" w:cs="Arial"/>
          <w:color w:val="auto"/>
        </w:rPr>
        <w:t>da bomo dela izvajali le s podizvajalci, ki bodo priglašeni in bomo v primeru spremembe podizvajalcev pravočasno obvestili naročnika o spremembi,</w:t>
      </w:r>
    </w:p>
    <w:p w:rsidR="003C658C" w:rsidRPr="000B25C9" w:rsidRDefault="003C658C" w:rsidP="003C658C">
      <w:pPr>
        <w:pStyle w:val="Odstavekseznama"/>
        <w:numPr>
          <w:ilvl w:val="0"/>
          <w:numId w:val="7"/>
        </w:numPr>
        <w:spacing w:after="0"/>
        <w:contextualSpacing/>
        <w:jc w:val="both"/>
        <w:rPr>
          <w:rFonts w:ascii="Arial" w:hAnsi="Arial" w:cs="Arial"/>
          <w:color w:val="auto"/>
          <w:lang w:eastAsia="zh-CN"/>
        </w:rPr>
      </w:pPr>
      <w:r w:rsidRPr="000B25C9">
        <w:rPr>
          <w:rFonts w:ascii="Arial" w:hAnsi="Arial" w:cs="Arial"/>
          <w:color w:val="auto"/>
        </w:rPr>
        <w:t xml:space="preserve">da bomo v primeru, da bo podizvajalec zahteval neposredno plačilo </w:t>
      </w:r>
      <w:r w:rsidRPr="000B25C9">
        <w:rPr>
          <w:rFonts w:ascii="Arial" w:hAnsi="Arial" w:cs="Arial"/>
          <w:color w:val="auto"/>
          <w:lang w:eastAsia="zh-CN"/>
        </w:rPr>
        <w:t>v pogodbi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rsidR="003C658C" w:rsidRPr="000B25C9" w:rsidRDefault="003C658C" w:rsidP="003C658C">
      <w:pPr>
        <w:pStyle w:val="Odstavekseznama"/>
        <w:numPr>
          <w:ilvl w:val="0"/>
          <w:numId w:val="7"/>
        </w:numPr>
        <w:spacing w:after="0"/>
        <w:contextualSpacing/>
        <w:jc w:val="both"/>
        <w:rPr>
          <w:rFonts w:ascii="Arial" w:hAnsi="Arial" w:cs="Arial"/>
          <w:color w:val="auto"/>
          <w:lang w:eastAsia="zh-CN"/>
        </w:rPr>
      </w:pPr>
      <w:r w:rsidRPr="000B25C9">
        <w:rPr>
          <w:rFonts w:ascii="Arial" w:hAnsi="Arial" w:cs="Arial"/>
          <w:color w:val="auto"/>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w:t>
      </w:r>
      <w:r w:rsidRPr="000B25C9">
        <w:rPr>
          <w:rFonts w:ascii="Arial" w:hAnsi="Arial" w:cs="Arial"/>
          <w:color w:val="auto"/>
          <w:lang w:eastAsia="zh-CN"/>
        </w:rPr>
        <w:lastRenderedPageBreak/>
        <w:t xml:space="preserve">gradnje ali storitve oziroma dobavljeno blago, neposredno povezano s predmetom javnega naročila. </w:t>
      </w:r>
    </w:p>
    <w:p w:rsidR="003C658C" w:rsidRPr="000B25C9" w:rsidRDefault="003C658C" w:rsidP="003C658C">
      <w:pPr>
        <w:pStyle w:val="Odstavekseznama"/>
        <w:spacing w:after="0"/>
        <w:jc w:val="both"/>
        <w:rPr>
          <w:rFonts w:ascii="Arial" w:hAnsi="Arial" w:cs="Arial"/>
          <w:color w:val="auto"/>
          <w:lang w:eastAsia="zh-CN"/>
        </w:rPr>
      </w:pPr>
    </w:p>
    <w:p w:rsidR="003C658C" w:rsidRPr="000B25C9" w:rsidRDefault="003C658C" w:rsidP="003C658C">
      <w:pPr>
        <w:pStyle w:val="Odstavekseznama"/>
        <w:spacing w:after="0"/>
        <w:jc w:val="both"/>
        <w:rPr>
          <w:rFonts w:ascii="Arial" w:hAnsi="Arial" w:cs="Arial"/>
          <w:color w:val="auto"/>
        </w:rPr>
      </w:pPr>
    </w:p>
    <w:p w:rsidR="003C658C" w:rsidRPr="000B25C9" w:rsidRDefault="003C658C" w:rsidP="003C658C">
      <w:pPr>
        <w:spacing w:after="0"/>
        <w:rPr>
          <w:rFonts w:ascii="Arial" w:hAnsi="Arial" w:cs="Arial"/>
          <w:i/>
          <w:color w:val="auto"/>
        </w:rPr>
      </w:pPr>
      <w:r w:rsidRPr="000B25C9">
        <w:rPr>
          <w:rFonts w:ascii="Arial" w:hAnsi="Arial" w:cs="Arial"/>
          <w:i/>
          <w:color w:val="auto"/>
        </w:rPr>
        <w:t>Opomba:</w:t>
      </w:r>
    </w:p>
    <w:p w:rsidR="003C658C" w:rsidRPr="000B25C9" w:rsidRDefault="003C658C" w:rsidP="003C658C">
      <w:pPr>
        <w:spacing w:after="0"/>
        <w:jc w:val="both"/>
        <w:rPr>
          <w:rFonts w:ascii="Arial" w:hAnsi="Arial" w:cs="Arial"/>
          <w:color w:val="auto"/>
        </w:rPr>
      </w:pPr>
      <w:r w:rsidRPr="000B25C9">
        <w:rPr>
          <w:rFonts w:ascii="Arial" w:hAnsi="Arial" w:cs="Arial"/>
          <w:color w:val="auto"/>
        </w:rPr>
        <w:t>Obrazec je potrebno izpolniti le v primeru, če ponudnik nastopa s podizvajalcem. Če ponudnik nastopa z več podizvajalci, se ta obrazec fotokopira.</w:t>
      </w:r>
    </w:p>
    <w:p w:rsidR="003C658C" w:rsidRPr="000B25C9" w:rsidRDefault="003C658C" w:rsidP="003C658C">
      <w:pPr>
        <w:spacing w:after="0"/>
        <w:rPr>
          <w:rFonts w:ascii="Arial" w:hAnsi="Arial" w:cs="Arial"/>
          <w:color w:val="auto"/>
        </w:rPr>
      </w:pPr>
    </w:p>
    <w:p w:rsidR="003C658C" w:rsidRPr="000B25C9" w:rsidRDefault="003C658C" w:rsidP="003C658C">
      <w:pPr>
        <w:pStyle w:val="Odstavekseznama"/>
        <w:numPr>
          <w:ilvl w:val="0"/>
          <w:numId w:val="14"/>
        </w:numPr>
        <w:spacing w:after="0"/>
        <w:contextualSpacing/>
        <w:jc w:val="both"/>
        <w:rPr>
          <w:rFonts w:ascii="Arial" w:hAnsi="Arial" w:cs="Arial"/>
          <w:b/>
          <w:color w:val="auto"/>
        </w:rPr>
      </w:pPr>
      <w:r w:rsidRPr="000B25C9">
        <w:rPr>
          <w:rFonts w:ascii="Arial" w:hAnsi="Arial" w:cs="Arial"/>
          <w:b/>
          <w:color w:val="auto"/>
        </w:rPr>
        <w:t xml:space="preserve"> izjavljamo, da ne nastopamo s podizvajalcem.</w:t>
      </w:r>
    </w:p>
    <w:p w:rsidR="003C658C" w:rsidRPr="000B25C9" w:rsidRDefault="003C658C" w:rsidP="003C658C">
      <w:pPr>
        <w:spacing w:after="0"/>
        <w:rPr>
          <w:rFonts w:ascii="Arial" w:hAnsi="Arial" w:cs="Arial"/>
          <w:color w:val="auto"/>
        </w:rPr>
      </w:pPr>
    </w:p>
    <w:p w:rsidR="003C658C" w:rsidRPr="000B25C9" w:rsidRDefault="003C658C" w:rsidP="003C658C">
      <w:pPr>
        <w:spacing w:after="0"/>
        <w:jc w:val="both"/>
        <w:rPr>
          <w:rFonts w:ascii="Arial" w:hAnsi="Arial" w:cs="Arial"/>
        </w:rPr>
      </w:pPr>
      <w:r w:rsidRPr="000B25C9">
        <w:rPr>
          <w:rFonts w:ascii="Arial" w:hAnsi="Arial" w:cs="Arial"/>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w:t>
      </w:r>
      <w:proofErr w:type="spellStart"/>
      <w:r w:rsidRPr="000B25C9">
        <w:rPr>
          <w:rFonts w:ascii="Arial" w:hAnsi="Arial" w:cs="Arial"/>
        </w:rPr>
        <w:t>podizvajalsko</w:t>
      </w:r>
      <w:proofErr w:type="spellEnd"/>
      <w:r w:rsidRPr="000B25C9">
        <w:rPr>
          <w:rFonts w:ascii="Arial" w:hAnsi="Arial" w:cs="Arial"/>
        </w:rPr>
        <w:t xml:space="preserve"> razmerje že potekalo. Naročnik ponudnike opozarja, na novejšo prakso </w:t>
      </w:r>
      <w:proofErr w:type="spellStart"/>
      <w:r w:rsidRPr="000B25C9">
        <w:rPr>
          <w:rFonts w:ascii="Arial" w:hAnsi="Arial" w:cs="Arial"/>
        </w:rPr>
        <w:t>prekrškovnega</w:t>
      </w:r>
      <w:proofErr w:type="spellEnd"/>
      <w:r w:rsidRPr="000B25C9">
        <w:rPr>
          <w:rFonts w:ascii="Arial" w:hAnsi="Arial" w:cs="Arial"/>
        </w:rPr>
        <w:t xml:space="preserve"> sodišča in  Državne revizijske komisije, ki vlaga </w:t>
      </w:r>
      <w:proofErr w:type="spellStart"/>
      <w:r w:rsidRPr="000B25C9">
        <w:rPr>
          <w:rFonts w:ascii="Arial" w:hAnsi="Arial" w:cs="Arial"/>
        </w:rPr>
        <w:t>obdolžilne</w:t>
      </w:r>
      <w:proofErr w:type="spellEnd"/>
      <w:r w:rsidRPr="000B25C9">
        <w:rPr>
          <w:rFonts w:ascii="Arial" w:hAnsi="Arial" w:cs="Arial"/>
        </w:rPr>
        <w:t xml:space="preserv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rsidR="003C658C" w:rsidRPr="000B25C9" w:rsidRDefault="003C658C" w:rsidP="003C658C">
      <w:pPr>
        <w:spacing w:after="0"/>
        <w:jc w:val="both"/>
        <w:rPr>
          <w:rFonts w:ascii="Arial" w:hAnsi="Arial" w:cs="Arial"/>
        </w:rPr>
      </w:pPr>
    </w:p>
    <w:p w:rsidR="003C658C" w:rsidRPr="000B25C9" w:rsidRDefault="003C658C" w:rsidP="003C658C">
      <w:pPr>
        <w:spacing w:after="0"/>
        <w:jc w:val="both"/>
        <w:rPr>
          <w:rFonts w:ascii="Arial" w:hAnsi="Arial" w:cs="Arial"/>
        </w:rPr>
      </w:pPr>
      <w:r w:rsidRPr="000B25C9">
        <w:rPr>
          <w:rFonts w:ascii="Arial" w:hAnsi="Arial" w:cs="Arial"/>
        </w:rPr>
        <w:t>Zaradi navedenega se morajo ponudniki zavedati, da bo naročnik vsako nominacijo novega podizvajalca preveril z vidika dajanja lažnih izjav in v primeru, da se izkaže, da je podan zakonski dejanski stan prekrška, ustrezno ukrepal.</w:t>
      </w:r>
    </w:p>
    <w:p w:rsidR="003C658C" w:rsidRPr="000B25C9" w:rsidRDefault="003C658C" w:rsidP="003C658C">
      <w:pPr>
        <w:spacing w:after="0"/>
        <w:rPr>
          <w:rFonts w:ascii="Arial" w:hAnsi="Arial" w:cs="Arial"/>
          <w:color w:val="auto"/>
        </w:rPr>
      </w:pPr>
    </w:p>
    <w:p w:rsidR="003C658C" w:rsidRPr="000B25C9" w:rsidRDefault="003C658C" w:rsidP="003C658C">
      <w:pPr>
        <w:spacing w:after="0"/>
        <w:rPr>
          <w:rFonts w:ascii="Arial" w:hAnsi="Arial" w:cs="Arial"/>
          <w:color w:val="auto"/>
        </w:rPr>
      </w:pPr>
    </w:p>
    <w:p w:rsidR="003C658C" w:rsidRPr="000B25C9" w:rsidRDefault="003C658C" w:rsidP="003C658C">
      <w:pPr>
        <w:spacing w:after="0"/>
        <w:jc w:val="both"/>
        <w:rPr>
          <w:rFonts w:ascii="Arial" w:hAnsi="Arial" w:cs="Arial"/>
          <w:color w:val="auto"/>
          <w:lang w:eastAsia="zh-CN"/>
        </w:rPr>
      </w:pPr>
    </w:p>
    <w:p w:rsidR="003C658C" w:rsidRPr="000B25C9" w:rsidRDefault="003C658C" w:rsidP="003C658C">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3C658C" w:rsidRPr="000B25C9" w:rsidTr="0025759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3C658C" w:rsidRPr="000B25C9" w:rsidRDefault="003C658C" w:rsidP="0025759E">
            <w:pPr>
              <w:suppressAutoHyphens/>
              <w:autoSpaceDN w:val="0"/>
              <w:snapToGrid w:val="0"/>
              <w:spacing w:after="0"/>
              <w:ind w:right="6"/>
              <w:jc w:val="center"/>
              <w:textAlignment w:val="baseline"/>
              <w:rPr>
                <w:rFonts w:ascii="Arial" w:hAnsi="Arial" w:cs="Arial"/>
                <w:color w:val="auto"/>
                <w:kern w:val="3"/>
                <w:lang w:eastAsia="zh-CN"/>
              </w:rPr>
            </w:pPr>
            <w:r w:rsidRPr="000B25C9">
              <w:rPr>
                <w:rFonts w:ascii="Arial" w:hAnsi="Arial" w:cs="Arial"/>
                <w:color w:val="auto"/>
                <w:kern w:val="3"/>
                <w:lang w:eastAsia="zh-CN"/>
              </w:rPr>
              <w:t>KRAJ</w:t>
            </w:r>
          </w:p>
          <w:p w:rsidR="003C658C" w:rsidRPr="000B25C9" w:rsidRDefault="003C658C" w:rsidP="0025759E">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3C658C" w:rsidRPr="000B25C9" w:rsidRDefault="003C658C" w:rsidP="0025759E">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C658C" w:rsidRPr="000B25C9" w:rsidRDefault="003C658C" w:rsidP="0025759E">
            <w:pPr>
              <w:suppressAutoHyphens/>
              <w:autoSpaceDN w:val="0"/>
              <w:snapToGrid w:val="0"/>
              <w:spacing w:after="0"/>
              <w:ind w:right="6"/>
              <w:jc w:val="center"/>
              <w:textAlignment w:val="baseline"/>
              <w:rPr>
                <w:rFonts w:ascii="Arial" w:hAnsi="Arial" w:cs="Arial"/>
                <w:color w:val="auto"/>
                <w:kern w:val="3"/>
                <w:lang w:eastAsia="zh-CN"/>
              </w:rPr>
            </w:pPr>
            <w:r w:rsidRPr="000B25C9">
              <w:rPr>
                <w:rFonts w:ascii="Arial" w:hAnsi="Arial" w:cs="Arial"/>
                <w:color w:val="auto"/>
                <w:kern w:val="3"/>
                <w:lang w:eastAsia="zh-CN"/>
              </w:rPr>
              <w:t>PONUDNIK</w:t>
            </w:r>
          </w:p>
          <w:p w:rsidR="003C658C" w:rsidRPr="000B25C9" w:rsidRDefault="003C658C" w:rsidP="0025759E">
            <w:pPr>
              <w:suppressAutoHyphens/>
              <w:autoSpaceDN w:val="0"/>
              <w:spacing w:after="0"/>
              <w:ind w:right="6"/>
              <w:jc w:val="center"/>
              <w:textAlignment w:val="baseline"/>
              <w:rPr>
                <w:rFonts w:ascii="Arial" w:hAnsi="Arial" w:cs="Arial"/>
                <w:color w:val="auto"/>
                <w:kern w:val="3"/>
                <w:lang w:eastAsia="zh-CN"/>
              </w:rPr>
            </w:pPr>
            <w:r w:rsidRPr="000B25C9">
              <w:rPr>
                <w:rFonts w:ascii="Arial" w:hAnsi="Arial" w:cs="Arial"/>
                <w:color w:val="auto"/>
                <w:kern w:val="3"/>
                <w:lang w:eastAsia="zh-CN"/>
              </w:rPr>
              <w:t>ime in priimek zakonitega zastopnika in podpis</w:t>
            </w:r>
          </w:p>
          <w:p w:rsidR="003C658C" w:rsidRPr="000B25C9" w:rsidRDefault="003C658C" w:rsidP="0025759E">
            <w:pPr>
              <w:suppressAutoHyphens/>
              <w:autoSpaceDN w:val="0"/>
              <w:spacing w:after="0"/>
              <w:ind w:right="6"/>
              <w:jc w:val="center"/>
              <w:textAlignment w:val="baseline"/>
              <w:rPr>
                <w:rFonts w:ascii="Arial" w:hAnsi="Arial" w:cs="Arial"/>
                <w:color w:val="auto"/>
                <w:kern w:val="3"/>
                <w:lang w:eastAsia="zh-CN"/>
              </w:rPr>
            </w:pPr>
          </w:p>
          <w:p w:rsidR="003C658C" w:rsidRPr="000B25C9" w:rsidRDefault="003C658C" w:rsidP="0025759E">
            <w:pPr>
              <w:suppressAutoHyphens/>
              <w:autoSpaceDN w:val="0"/>
              <w:spacing w:after="0"/>
              <w:ind w:right="6"/>
              <w:jc w:val="center"/>
              <w:textAlignment w:val="baseline"/>
              <w:rPr>
                <w:rFonts w:ascii="Arial" w:hAnsi="Arial" w:cs="Arial"/>
                <w:color w:val="auto"/>
                <w:kern w:val="3"/>
                <w:lang w:eastAsia="zh-CN"/>
              </w:rPr>
            </w:pPr>
          </w:p>
          <w:p w:rsidR="003C658C" w:rsidRPr="000B25C9" w:rsidRDefault="003C658C" w:rsidP="0025759E">
            <w:pPr>
              <w:suppressAutoHyphens/>
              <w:autoSpaceDN w:val="0"/>
              <w:spacing w:after="0"/>
              <w:ind w:right="6"/>
              <w:jc w:val="center"/>
              <w:textAlignment w:val="baseline"/>
              <w:rPr>
                <w:rFonts w:ascii="Arial" w:hAnsi="Arial" w:cs="Arial"/>
                <w:color w:val="auto"/>
                <w:kern w:val="3"/>
                <w:lang w:eastAsia="zh-CN"/>
              </w:rPr>
            </w:pPr>
          </w:p>
          <w:p w:rsidR="003C658C" w:rsidRPr="000B25C9" w:rsidRDefault="003C658C" w:rsidP="0025759E">
            <w:pPr>
              <w:suppressAutoHyphens/>
              <w:autoSpaceDN w:val="0"/>
              <w:spacing w:after="0"/>
              <w:ind w:right="6"/>
              <w:jc w:val="center"/>
              <w:textAlignment w:val="baseline"/>
              <w:rPr>
                <w:rFonts w:ascii="Arial" w:hAnsi="Arial" w:cs="Arial"/>
                <w:color w:val="auto"/>
                <w:kern w:val="3"/>
                <w:lang w:eastAsia="zh-CN"/>
              </w:rPr>
            </w:pPr>
          </w:p>
          <w:p w:rsidR="003C658C" w:rsidRPr="000B25C9" w:rsidRDefault="003C658C" w:rsidP="0025759E">
            <w:pPr>
              <w:suppressAutoHyphens/>
              <w:autoSpaceDN w:val="0"/>
              <w:spacing w:after="0"/>
              <w:ind w:right="6"/>
              <w:jc w:val="center"/>
              <w:textAlignment w:val="baseline"/>
              <w:rPr>
                <w:rFonts w:ascii="Arial" w:hAnsi="Arial" w:cs="Arial"/>
                <w:color w:val="auto"/>
                <w:kern w:val="3"/>
                <w:lang w:eastAsia="zh-CN"/>
              </w:rPr>
            </w:pPr>
          </w:p>
        </w:tc>
      </w:tr>
      <w:tr w:rsidR="003C658C" w:rsidRPr="000B25C9" w:rsidTr="0025759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3C658C" w:rsidRPr="000B25C9" w:rsidRDefault="003C658C" w:rsidP="0025759E">
            <w:pPr>
              <w:suppressAutoHyphens/>
              <w:autoSpaceDN w:val="0"/>
              <w:snapToGrid w:val="0"/>
              <w:spacing w:after="0"/>
              <w:ind w:right="6"/>
              <w:jc w:val="center"/>
              <w:textAlignment w:val="baseline"/>
              <w:rPr>
                <w:rFonts w:ascii="Arial" w:hAnsi="Arial" w:cs="Arial"/>
                <w:color w:val="auto"/>
                <w:kern w:val="3"/>
                <w:lang w:eastAsia="zh-CN"/>
              </w:rPr>
            </w:pPr>
            <w:r w:rsidRPr="000B25C9">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3C658C" w:rsidRPr="000B25C9" w:rsidRDefault="003C658C" w:rsidP="0025759E">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C658C" w:rsidRPr="000B25C9" w:rsidRDefault="003C658C" w:rsidP="0025759E">
            <w:pPr>
              <w:widowControl w:val="0"/>
              <w:autoSpaceDN w:val="0"/>
              <w:spacing w:after="0"/>
              <w:textAlignment w:val="baseline"/>
              <w:rPr>
                <w:rFonts w:ascii="Arial" w:eastAsia="SimSun" w:hAnsi="Arial" w:cs="Arial"/>
                <w:color w:val="auto"/>
                <w:kern w:val="3"/>
                <w:lang w:eastAsia="zh-CN"/>
              </w:rPr>
            </w:pPr>
          </w:p>
        </w:tc>
      </w:tr>
    </w:tbl>
    <w:p w:rsidR="003C658C" w:rsidRPr="000B25C9" w:rsidRDefault="003C658C" w:rsidP="003C658C">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3C658C" w:rsidRPr="000B25C9" w:rsidRDefault="003C658C" w:rsidP="003C658C">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3C658C" w:rsidRPr="000B25C9" w:rsidRDefault="003C658C" w:rsidP="003C658C">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3C658C" w:rsidRPr="000B25C9" w:rsidRDefault="003C658C" w:rsidP="003C658C">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3C658C" w:rsidRPr="000B25C9" w:rsidRDefault="003C658C" w:rsidP="003C658C">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3C658C" w:rsidRPr="000B25C9" w:rsidRDefault="003C658C" w:rsidP="003C658C">
      <w:pPr>
        <w:widowControl w:val="0"/>
        <w:suppressAutoHyphens/>
        <w:autoSpaceDN w:val="0"/>
        <w:spacing w:after="0"/>
        <w:jc w:val="right"/>
        <w:textAlignment w:val="baseline"/>
        <w:rPr>
          <w:rFonts w:ascii="Arial" w:eastAsia="SimSun" w:hAnsi="Arial" w:cs="Arial"/>
          <w:color w:val="auto"/>
          <w:kern w:val="3"/>
          <w:lang w:eastAsia="zh-CN"/>
        </w:rPr>
        <w:sectPr w:rsidR="003C658C" w:rsidRPr="000B25C9" w:rsidSect="00602F7C">
          <w:footerReference w:type="first" r:id="rId7"/>
          <w:pgSz w:w="11906" w:h="16838"/>
          <w:pgMar w:top="1418" w:right="1418" w:bottom="1418" w:left="1418" w:header="708" w:footer="708" w:gutter="0"/>
          <w:cols w:space="708"/>
          <w:titlePg/>
        </w:sectPr>
      </w:pPr>
    </w:p>
    <w:p w:rsidR="003C658C" w:rsidRPr="000B25C9" w:rsidRDefault="003C658C" w:rsidP="003C658C">
      <w:pPr>
        <w:pStyle w:val="Slog3"/>
        <w:rPr>
          <w:rStyle w:val="Neenpoudarek"/>
          <w:i/>
          <w:iCs/>
        </w:rPr>
      </w:pPr>
      <w:bookmarkStart w:id="39" w:name="_Toc491691701"/>
      <w:bookmarkStart w:id="40" w:name="_Toc507485939"/>
      <w:bookmarkStart w:id="41" w:name="_Toc20646324"/>
      <w:r w:rsidRPr="000B25C9">
        <w:rPr>
          <w:rStyle w:val="Neenpoudarek"/>
          <w:i/>
          <w:iCs/>
        </w:rPr>
        <w:lastRenderedPageBreak/>
        <w:t>PRILOGA št. 4</w:t>
      </w:r>
      <w:bookmarkEnd w:id="39"/>
      <w:bookmarkEnd w:id="40"/>
      <w:bookmarkEnd w:id="41"/>
    </w:p>
    <w:p w:rsidR="003C658C" w:rsidRPr="000B25C9" w:rsidRDefault="003C658C" w:rsidP="003C658C">
      <w:pPr>
        <w:pStyle w:val="Intenzivencitat"/>
      </w:pPr>
      <w:bookmarkStart w:id="42" w:name="_Toc491691702"/>
      <w:bookmarkStart w:id="43" w:name="_Toc507485940"/>
      <w:bookmarkStart w:id="44" w:name="_Toc20646325"/>
      <w:r w:rsidRPr="000B25C9">
        <w:t>IZJAVA PODIZVAJALCA</w:t>
      </w:r>
      <w:r w:rsidRPr="000B25C9">
        <w:rPr>
          <w:rStyle w:val="Sprotnaopomba-sklic"/>
        </w:rPr>
        <w:footnoteReference w:id="5"/>
      </w:r>
      <w:bookmarkEnd w:id="42"/>
      <w:bookmarkEnd w:id="43"/>
      <w:bookmarkEnd w:id="44"/>
    </w:p>
    <w:p w:rsidR="003C658C" w:rsidRPr="000B25C9" w:rsidRDefault="003C658C" w:rsidP="003C658C">
      <w:pPr>
        <w:spacing w:after="0"/>
        <w:jc w:val="both"/>
        <w:rPr>
          <w:rFonts w:ascii="Arial" w:hAnsi="Arial" w:cs="Arial"/>
        </w:rPr>
      </w:pPr>
      <w:r w:rsidRPr="000B25C9">
        <w:rPr>
          <w:rFonts w:ascii="Arial" w:hAnsi="Arial" w:cs="Arial"/>
          <w:color w:val="auto"/>
          <w:kern w:val="3"/>
          <w:lang w:eastAsia="zh-CN"/>
        </w:rPr>
        <w:t>V zvezi z javnim naročilom Projektiranje PZI in PID ter izvedbe gradnje projekta »Oskrba s pitno vodo na območju Zg. Save – 1. sklop«, objavljenem na portalu javnih naročil dne _______________pod številko objave ____________,</w:t>
      </w:r>
    </w:p>
    <w:p w:rsidR="003C658C" w:rsidRPr="000B25C9" w:rsidRDefault="003C658C" w:rsidP="003C658C">
      <w:pPr>
        <w:suppressAutoHyphens/>
        <w:autoSpaceDN w:val="0"/>
        <w:spacing w:after="0"/>
        <w:ind w:right="6"/>
        <w:jc w:val="both"/>
        <w:textAlignment w:val="baseline"/>
        <w:rPr>
          <w:rFonts w:ascii="Arial" w:hAnsi="Arial" w:cs="Arial"/>
          <w:color w:val="auto"/>
          <w:kern w:val="3"/>
          <w:lang w:eastAsia="zh-CN"/>
        </w:rPr>
      </w:pPr>
    </w:p>
    <w:p w:rsidR="003C658C" w:rsidRPr="000B25C9" w:rsidRDefault="003C658C" w:rsidP="003C658C">
      <w:pPr>
        <w:suppressAutoHyphens/>
        <w:autoSpaceDN w:val="0"/>
        <w:spacing w:after="0"/>
        <w:ind w:right="6"/>
        <w:jc w:val="both"/>
        <w:textAlignment w:val="baseline"/>
        <w:rPr>
          <w:rFonts w:ascii="Arial" w:hAnsi="Arial" w:cs="Arial"/>
          <w:color w:val="auto"/>
          <w:kern w:val="3"/>
          <w:lang w:eastAsia="zh-CN"/>
        </w:rPr>
      </w:pPr>
    </w:p>
    <w:p w:rsidR="003C658C" w:rsidRPr="000B25C9" w:rsidRDefault="003C658C" w:rsidP="003C658C">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0B25C9">
        <w:rPr>
          <w:rFonts w:ascii="Arial" w:hAnsi="Arial" w:cs="Arial"/>
          <w:color w:val="auto"/>
          <w:kern w:val="3"/>
          <w:lang w:eastAsia="zh-CN"/>
        </w:rPr>
        <w:t>izjavljamo, da</w:t>
      </w:r>
    </w:p>
    <w:p w:rsidR="003C658C" w:rsidRPr="000B25C9" w:rsidRDefault="003C658C" w:rsidP="003C658C">
      <w:pPr>
        <w:pStyle w:val="Odstavekseznama"/>
        <w:keepLines/>
        <w:widowControl w:val="0"/>
        <w:numPr>
          <w:ilvl w:val="0"/>
          <w:numId w:val="10"/>
        </w:numPr>
        <w:tabs>
          <w:tab w:val="left" w:pos="2155"/>
        </w:tabs>
        <w:suppressAutoHyphens/>
        <w:autoSpaceDN w:val="0"/>
        <w:spacing w:after="0"/>
        <w:ind w:right="6"/>
        <w:jc w:val="both"/>
        <w:textAlignment w:val="baseline"/>
        <w:rPr>
          <w:rFonts w:ascii="Arial" w:hAnsi="Arial" w:cs="Arial"/>
          <w:color w:val="auto"/>
          <w:kern w:val="3"/>
          <w:lang w:eastAsia="zh-CN"/>
        </w:rPr>
      </w:pPr>
      <w:r w:rsidRPr="000B25C9">
        <w:rPr>
          <w:rFonts w:ascii="Arial" w:hAnsi="Arial" w:cs="Arial"/>
          <w:color w:val="auto"/>
          <w:kern w:val="3"/>
          <w:lang w:eastAsia="zh-CN"/>
        </w:rPr>
        <w:t>bomo v primeru izbire ponudnika sodelovali pri izvedbi predmeta javnega naročila, in sicer z:</w:t>
      </w:r>
    </w:p>
    <w:tbl>
      <w:tblPr>
        <w:tblW w:w="8926" w:type="dxa"/>
        <w:jc w:val="center"/>
        <w:tblLayout w:type="fixed"/>
        <w:tblCellMar>
          <w:left w:w="10" w:type="dxa"/>
          <w:right w:w="10" w:type="dxa"/>
        </w:tblCellMar>
        <w:tblLook w:val="00A0" w:firstRow="1" w:lastRow="0" w:firstColumn="1" w:lastColumn="0" w:noHBand="0" w:noVBand="0"/>
      </w:tblPr>
      <w:tblGrid>
        <w:gridCol w:w="3096"/>
        <w:gridCol w:w="5830"/>
      </w:tblGrid>
      <w:tr w:rsidR="003C658C" w:rsidRPr="000B25C9" w:rsidTr="0025759E">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rsidR="003C658C" w:rsidRPr="000B25C9" w:rsidRDefault="003C658C" w:rsidP="0025759E">
            <w:pPr>
              <w:pStyle w:val="Standard"/>
              <w:snapToGrid w:val="0"/>
              <w:jc w:val="center"/>
              <w:rPr>
                <w:rFonts w:ascii="Arial" w:hAnsi="Arial" w:cs="Arial"/>
                <w:b/>
                <w:bCs/>
              </w:rPr>
            </w:pPr>
            <w:r w:rsidRPr="000B25C9">
              <w:rPr>
                <w:rFonts w:ascii="Arial" w:hAnsi="Arial" w:cs="Arial"/>
                <w:b/>
                <w:bCs/>
              </w:rPr>
              <w:t>OBSEG IN VRSTA STORITEV/GRADNJE PODIZVAJALCA:</w:t>
            </w:r>
          </w:p>
        </w:tc>
        <w:tc>
          <w:tcPr>
            <w:tcW w:w="5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658C" w:rsidRPr="000B25C9" w:rsidRDefault="003C658C" w:rsidP="0025759E">
            <w:pPr>
              <w:pStyle w:val="Standard"/>
              <w:snapToGrid w:val="0"/>
              <w:jc w:val="center"/>
              <w:rPr>
                <w:rFonts w:ascii="Arial" w:hAnsi="Arial" w:cs="Arial"/>
                <w:b/>
                <w:bCs/>
              </w:rPr>
            </w:pPr>
            <w:r w:rsidRPr="000B25C9">
              <w:rPr>
                <w:rFonts w:ascii="Arial" w:hAnsi="Arial" w:cs="Arial"/>
                <w:b/>
                <w:bCs/>
              </w:rPr>
              <w:t>PREDMET, KOLIČINA, VREDNOST IZVEDBE STORITEV/GRADNJE PODIZVAJALCA (V EUR brez DDV, UPOŠTEVAJE DANI POPUST):</w:t>
            </w:r>
          </w:p>
        </w:tc>
      </w:tr>
      <w:tr w:rsidR="003C658C" w:rsidRPr="000B25C9" w:rsidTr="0025759E">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rsidR="003C658C" w:rsidRPr="000B25C9" w:rsidRDefault="003C658C" w:rsidP="0025759E">
            <w:pPr>
              <w:pStyle w:val="Standard"/>
              <w:snapToGrid w:val="0"/>
              <w:rPr>
                <w:rFonts w:ascii="Arial" w:hAnsi="Arial" w:cs="Arial"/>
              </w:rPr>
            </w:pPr>
          </w:p>
          <w:p w:rsidR="003C658C" w:rsidRPr="000B25C9" w:rsidRDefault="003C658C" w:rsidP="0025759E">
            <w:pPr>
              <w:pStyle w:val="Standard"/>
              <w:snapToGrid w:val="0"/>
              <w:rPr>
                <w:rFonts w:ascii="Arial" w:hAnsi="Arial" w:cs="Arial"/>
              </w:rPr>
            </w:pPr>
          </w:p>
          <w:p w:rsidR="003C658C" w:rsidRPr="000B25C9" w:rsidRDefault="003C658C" w:rsidP="0025759E">
            <w:pPr>
              <w:pStyle w:val="Standard"/>
              <w:snapToGrid w:val="0"/>
              <w:rPr>
                <w:rFonts w:ascii="Arial" w:hAnsi="Arial" w:cs="Arial"/>
              </w:rPr>
            </w:pPr>
          </w:p>
          <w:p w:rsidR="003C658C" w:rsidRPr="000B25C9" w:rsidRDefault="003C658C" w:rsidP="0025759E">
            <w:pPr>
              <w:pStyle w:val="Standard"/>
              <w:snapToGrid w:val="0"/>
              <w:rPr>
                <w:rFonts w:ascii="Arial" w:hAnsi="Arial" w:cs="Arial"/>
              </w:rPr>
            </w:pPr>
          </w:p>
          <w:p w:rsidR="003C658C" w:rsidRPr="000B25C9" w:rsidRDefault="003C658C" w:rsidP="0025759E">
            <w:pPr>
              <w:pStyle w:val="Standard"/>
              <w:snapToGrid w:val="0"/>
              <w:rPr>
                <w:rFonts w:ascii="Arial" w:hAnsi="Arial" w:cs="Arial"/>
              </w:rPr>
            </w:pPr>
          </w:p>
          <w:p w:rsidR="003C658C" w:rsidRPr="000B25C9" w:rsidRDefault="003C658C" w:rsidP="0025759E">
            <w:pPr>
              <w:pStyle w:val="Standard"/>
              <w:snapToGrid w:val="0"/>
              <w:rPr>
                <w:rFonts w:ascii="Arial" w:hAnsi="Arial" w:cs="Arial"/>
              </w:rPr>
            </w:pPr>
          </w:p>
        </w:tc>
        <w:tc>
          <w:tcPr>
            <w:tcW w:w="5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658C" w:rsidRPr="000B25C9" w:rsidRDefault="003C658C" w:rsidP="0025759E">
            <w:pPr>
              <w:pStyle w:val="Standard"/>
              <w:snapToGrid w:val="0"/>
              <w:rPr>
                <w:rFonts w:ascii="Arial" w:hAnsi="Arial" w:cs="Arial"/>
              </w:rPr>
            </w:pPr>
          </w:p>
        </w:tc>
      </w:tr>
    </w:tbl>
    <w:p w:rsidR="003C658C" w:rsidRPr="000B25C9" w:rsidRDefault="003C658C" w:rsidP="003C658C">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3C658C" w:rsidRPr="000B25C9" w:rsidRDefault="003C658C" w:rsidP="003C658C">
      <w:pPr>
        <w:pStyle w:val="Odstavekseznama"/>
        <w:keepLines/>
        <w:widowControl w:val="0"/>
        <w:numPr>
          <w:ilvl w:val="0"/>
          <w:numId w:val="10"/>
        </w:numPr>
        <w:tabs>
          <w:tab w:val="left" w:pos="2155"/>
        </w:tabs>
        <w:suppressAutoHyphens/>
        <w:autoSpaceDN w:val="0"/>
        <w:spacing w:after="0"/>
        <w:ind w:right="6"/>
        <w:jc w:val="both"/>
        <w:textAlignment w:val="baseline"/>
        <w:rPr>
          <w:rFonts w:ascii="Arial" w:hAnsi="Arial" w:cs="Arial"/>
          <w:color w:val="auto"/>
          <w:kern w:val="3"/>
          <w:lang w:eastAsia="zh-CN"/>
        </w:rPr>
      </w:pPr>
      <w:r w:rsidRPr="000B25C9">
        <w:rPr>
          <w:rFonts w:ascii="Arial" w:hAnsi="Arial" w:cs="Arial"/>
          <w:color w:val="auto"/>
          <w:kern w:val="3"/>
          <w:lang w:eastAsia="zh-CN"/>
        </w:rPr>
        <w:t>zahtevamo / ne zahtevamo (</w:t>
      </w:r>
      <w:r w:rsidRPr="000B25C9">
        <w:rPr>
          <w:rFonts w:ascii="Arial" w:hAnsi="Arial" w:cs="Arial"/>
          <w:i/>
          <w:iCs/>
          <w:color w:val="auto"/>
          <w:kern w:val="3"/>
          <w:lang w:eastAsia="zh-CN"/>
        </w:rPr>
        <w:t>ustrezno obkrožite</w:t>
      </w:r>
      <w:r w:rsidRPr="000B25C9">
        <w:rPr>
          <w:rFonts w:ascii="Arial" w:hAnsi="Arial" w:cs="Arial"/>
          <w:color w:val="auto"/>
          <w:kern w:val="3"/>
          <w:lang w:eastAsia="zh-CN"/>
        </w:rPr>
        <w:t>), da naročnik našo terjatev plačuje neposredno,</w:t>
      </w:r>
    </w:p>
    <w:p w:rsidR="003C658C" w:rsidRPr="000B25C9" w:rsidRDefault="003C658C" w:rsidP="003C658C">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rsidR="003C658C" w:rsidRPr="000B25C9" w:rsidRDefault="003C658C" w:rsidP="003C658C">
      <w:pPr>
        <w:pStyle w:val="Odstavekseznama"/>
        <w:keepLines/>
        <w:widowControl w:val="0"/>
        <w:numPr>
          <w:ilvl w:val="0"/>
          <w:numId w:val="10"/>
        </w:numPr>
        <w:tabs>
          <w:tab w:val="left" w:pos="2155"/>
        </w:tabs>
        <w:suppressAutoHyphens/>
        <w:autoSpaceDN w:val="0"/>
        <w:spacing w:after="0"/>
        <w:ind w:right="6"/>
        <w:jc w:val="both"/>
        <w:textAlignment w:val="baseline"/>
        <w:rPr>
          <w:rFonts w:ascii="Arial" w:hAnsi="Arial" w:cs="Arial"/>
          <w:color w:val="auto"/>
          <w:kern w:val="3"/>
          <w:lang w:eastAsia="zh-CN"/>
        </w:rPr>
      </w:pPr>
      <w:r w:rsidRPr="000B25C9">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rsidR="003C658C" w:rsidRPr="000B25C9" w:rsidRDefault="003C658C" w:rsidP="003C658C">
      <w:pPr>
        <w:pStyle w:val="Odstavekseznama"/>
        <w:spacing w:after="0"/>
        <w:rPr>
          <w:rFonts w:ascii="Arial" w:hAnsi="Arial" w:cs="Arial"/>
          <w:color w:val="auto"/>
          <w:lang w:eastAsia="zh-CN"/>
        </w:rPr>
      </w:pPr>
    </w:p>
    <w:p w:rsidR="003C658C" w:rsidRPr="000B25C9" w:rsidRDefault="003C658C" w:rsidP="003C658C">
      <w:pPr>
        <w:spacing w:after="0"/>
        <w:jc w:val="both"/>
        <w:rPr>
          <w:rFonts w:ascii="Arial" w:hAnsi="Arial" w:cs="Arial"/>
          <w:color w:val="auto"/>
          <w:lang w:eastAsia="zh-CN"/>
        </w:rPr>
      </w:pPr>
    </w:p>
    <w:p w:rsidR="003C658C" w:rsidRPr="000B25C9" w:rsidRDefault="003C658C" w:rsidP="003C658C">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3C658C" w:rsidRPr="000B25C9" w:rsidTr="0025759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3C658C" w:rsidRPr="000B25C9" w:rsidRDefault="003C658C" w:rsidP="0025759E">
            <w:pPr>
              <w:suppressAutoHyphens/>
              <w:autoSpaceDN w:val="0"/>
              <w:snapToGrid w:val="0"/>
              <w:spacing w:after="0"/>
              <w:ind w:right="6"/>
              <w:jc w:val="center"/>
              <w:textAlignment w:val="baseline"/>
              <w:rPr>
                <w:rFonts w:ascii="Arial" w:hAnsi="Arial" w:cs="Arial"/>
                <w:color w:val="auto"/>
                <w:kern w:val="3"/>
                <w:lang w:eastAsia="zh-CN"/>
              </w:rPr>
            </w:pPr>
            <w:r w:rsidRPr="000B25C9">
              <w:rPr>
                <w:rFonts w:ascii="Arial" w:hAnsi="Arial" w:cs="Arial"/>
                <w:color w:val="auto"/>
                <w:kern w:val="3"/>
                <w:lang w:eastAsia="zh-CN"/>
              </w:rPr>
              <w:t>KRAJ</w:t>
            </w:r>
          </w:p>
          <w:p w:rsidR="003C658C" w:rsidRPr="000B25C9" w:rsidRDefault="003C658C" w:rsidP="0025759E">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3C658C" w:rsidRPr="000B25C9" w:rsidRDefault="003C658C" w:rsidP="0025759E">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C658C" w:rsidRPr="000B25C9" w:rsidRDefault="003C658C" w:rsidP="0025759E">
            <w:pPr>
              <w:suppressAutoHyphens/>
              <w:autoSpaceDN w:val="0"/>
              <w:snapToGrid w:val="0"/>
              <w:spacing w:after="0"/>
              <w:ind w:right="6"/>
              <w:jc w:val="center"/>
              <w:textAlignment w:val="baseline"/>
              <w:rPr>
                <w:rFonts w:ascii="Arial" w:hAnsi="Arial" w:cs="Arial"/>
                <w:color w:val="auto"/>
                <w:kern w:val="3"/>
                <w:lang w:eastAsia="zh-CN"/>
              </w:rPr>
            </w:pPr>
            <w:r w:rsidRPr="000B25C9">
              <w:rPr>
                <w:rFonts w:ascii="Arial" w:hAnsi="Arial" w:cs="Arial"/>
                <w:color w:val="auto"/>
                <w:kern w:val="3"/>
                <w:lang w:eastAsia="zh-CN"/>
              </w:rPr>
              <w:t>PODIZVAJALEC</w:t>
            </w:r>
          </w:p>
          <w:p w:rsidR="003C658C" w:rsidRPr="000B25C9" w:rsidRDefault="003C658C" w:rsidP="0025759E">
            <w:pPr>
              <w:suppressAutoHyphens/>
              <w:autoSpaceDN w:val="0"/>
              <w:spacing w:after="0"/>
              <w:ind w:right="6"/>
              <w:jc w:val="center"/>
              <w:textAlignment w:val="baseline"/>
              <w:rPr>
                <w:rFonts w:ascii="Arial" w:hAnsi="Arial" w:cs="Arial"/>
                <w:color w:val="auto"/>
                <w:kern w:val="3"/>
                <w:lang w:eastAsia="zh-CN"/>
              </w:rPr>
            </w:pPr>
            <w:r w:rsidRPr="000B25C9">
              <w:rPr>
                <w:rFonts w:ascii="Arial" w:hAnsi="Arial" w:cs="Arial"/>
                <w:color w:val="auto"/>
                <w:kern w:val="3"/>
                <w:lang w:eastAsia="zh-CN"/>
              </w:rPr>
              <w:t>ime in priimek zakonitega zastopnika in podpis</w:t>
            </w:r>
          </w:p>
          <w:p w:rsidR="003C658C" w:rsidRPr="000B25C9" w:rsidRDefault="003C658C" w:rsidP="0025759E">
            <w:pPr>
              <w:suppressAutoHyphens/>
              <w:autoSpaceDN w:val="0"/>
              <w:spacing w:after="0"/>
              <w:ind w:right="6"/>
              <w:jc w:val="center"/>
              <w:textAlignment w:val="baseline"/>
              <w:rPr>
                <w:rFonts w:ascii="Arial" w:hAnsi="Arial" w:cs="Arial"/>
                <w:color w:val="auto"/>
                <w:kern w:val="3"/>
                <w:lang w:eastAsia="zh-CN"/>
              </w:rPr>
            </w:pPr>
          </w:p>
          <w:p w:rsidR="003C658C" w:rsidRPr="000B25C9" w:rsidRDefault="003C658C" w:rsidP="0025759E">
            <w:pPr>
              <w:suppressAutoHyphens/>
              <w:autoSpaceDN w:val="0"/>
              <w:spacing w:after="0"/>
              <w:ind w:right="6"/>
              <w:jc w:val="center"/>
              <w:textAlignment w:val="baseline"/>
              <w:rPr>
                <w:rFonts w:ascii="Arial" w:hAnsi="Arial" w:cs="Arial"/>
                <w:color w:val="auto"/>
                <w:kern w:val="3"/>
                <w:lang w:eastAsia="zh-CN"/>
              </w:rPr>
            </w:pPr>
          </w:p>
          <w:p w:rsidR="003C658C" w:rsidRPr="000B25C9" w:rsidRDefault="003C658C" w:rsidP="0025759E">
            <w:pPr>
              <w:suppressAutoHyphens/>
              <w:autoSpaceDN w:val="0"/>
              <w:spacing w:after="0"/>
              <w:ind w:right="6"/>
              <w:jc w:val="center"/>
              <w:textAlignment w:val="baseline"/>
              <w:rPr>
                <w:rFonts w:ascii="Arial" w:hAnsi="Arial" w:cs="Arial"/>
                <w:color w:val="auto"/>
                <w:kern w:val="3"/>
                <w:lang w:eastAsia="zh-CN"/>
              </w:rPr>
            </w:pPr>
          </w:p>
          <w:p w:rsidR="003C658C" w:rsidRPr="000B25C9" w:rsidRDefault="003C658C" w:rsidP="0025759E">
            <w:pPr>
              <w:suppressAutoHyphens/>
              <w:autoSpaceDN w:val="0"/>
              <w:spacing w:after="0"/>
              <w:ind w:right="6"/>
              <w:jc w:val="center"/>
              <w:textAlignment w:val="baseline"/>
              <w:rPr>
                <w:rFonts w:ascii="Arial" w:hAnsi="Arial" w:cs="Arial"/>
                <w:color w:val="auto"/>
                <w:kern w:val="3"/>
                <w:lang w:eastAsia="zh-CN"/>
              </w:rPr>
            </w:pPr>
          </w:p>
          <w:p w:rsidR="003C658C" w:rsidRPr="000B25C9" w:rsidRDefault="003C658C" w:rsidP="0025759E">
            <w:pPr>
              <w:suppressAutoHyphens/>
              <w:autoSpaceDN w:val="0"/>
              <w:spacing w:after="0"/>
              <w:ind w:right="6"/>
              <w:jc w:val="center"/>
              <w:textAlignment w:val="baseline"/>
              <w:rPr>
                <w:rFonts w:ascii="Arial" w:hAnsi="Arial" w:cs="Arial"/>
                <w:color w:val="auto"/>
                <w:kern w:val="3"/>
                <w:lang w:eastAsia="zh-CN"/>
              </w:rPr>
            </w:pPr>
          </w:p>
        </w:tc>
      </w:tr>
      <w:tr w:rsidR="003C658C" w:rsidRPr="000B25C9" w:rsidTr="0025759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3C658C" w:rsidRPr="000B25C9" w:rsidRDefault="003C658C" w:rsidP="0025759E">
            <w:pPr>
              <w:suppressAutoHyphens/>
              <w:autoSpaceDN w:val="0"/>
              <w:snapToGrid w:val="0"/>
              <w:spacing w:after="0"/>
              <w:ind w:right="6"/>
              <w:jc w:val="center"/>
              <w:textAlignment w:val="baseline"/>
              <w:rPr>
                <w:rFonts w:ascii="Arial" w:hAnsi="Arial" w:cs="Arial"/>
                <w:color w:val="auto"/>
                <w:kern w:val="3"/>
                <w:lang w:eastAsia="zh-CN"/>
              </w:rPr>
            </w:pPr>
            <w:r w:rsidRPr="000B25C9">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3C658C" w:rsidRPr="000B25C9" w:rsidRDefault="003C658C" w:rsidP="0025759E">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C658C" w:rsidRPr="000B25C9" w:rsidRDefault="003C658C" w:rsidP="0025759E">
            <w:pPr>
              <w:widowControl w:val="0"/>
              <w:autoSpaceDN w:val="0"/>
              <w:spacing w:after="0"/>
              <w:textAlignment w:val="baseline"/>
              <w:rPr>
                <w:rFonts w:ascii="Arial" w:eastAsia="SimSun" w:hAnsi="Arial" w:cs="Arial"/>
                <w:color w:val="auto"/>
                <w:kern w:val="3"/>
                <w:lang w:eastAsia="zh-CN"/>
              </w:rPr>
            </w:pPr>
          </w:p>
        </w:tc>
      </w:tr>
    </w:tbl>
    <w:p w:rsidR="003C658C" w:rsidRPr="000B25C9" w:rsidRDefault="003C658C" w:rsidP="003C658C">
      <w:pPr>
        <w:spacing w:after="0"/>
        <w:rPr>
          <w:rStyle w:val="Neenpoudarek"/>
          <w:i w:val="0"/>
          <w:iCs w:val="0"/>
          <w:color w:val="auto"/>
        </w:rPr>
      </w:pPr>
      <w:r w:rsidRPr="000B25C9">
        <w:rPr>
          <w:rStyle w:val="Neenpoudarek"/>
          <w:i w:val="0"/>
          <w:iCs w:val="0"/>
          <w:color w:val="auto"/>
        </w:rPr>
        <w:br w:type="page"/>
      </w:r>
    </w:p>
    <w:p w:rsidR="003C658C" w:rsidRPr="000B25C9" w:rsidRDefault="003C658C" w:rsidP="003C658C">
      <w:pPr>
        <w:pStyle w:val="Slog3"/>
        <w:rPr>
          <w:rStyle w:val="Neenpoudarek"/>
          <w:i/>
          <w:iCs/>
        </w:rPr>
      </w:pPr>
      <w:bookmarkStart w:id="45" w:name="_Toc483146625"/>
      <w:bookmarkStart w:id="46" w:name="_Toc483401219"/>
      <w:bookmarkStart w:id="47" w:name="_Toc507485941"/>
      <w:bookmarkStart w:id="48" w:name="_Toc20646326"/>
      <w:r w:rsidRPr="000B25C9">
        <w:rPr>
          <w:rStyle w:val="Neenpoudarek"/>
          <w:i/>
          <w:iCs/>
        </w:rPr>
        <w:lastRenderedPageBreak/>
        <w:t>PRILOGA št. 5</w:t>
      </w:r>
      <w:bookmarkEnd w:id="45"/>
      <w:bookmarkEnd w:id="46"/>
      <w:bookmarkEnd w:id="47"/>
      <w:bookmarkEnd w:id="48"/>
    </w:p>
    <w:p w:rsidR="003C658C" w:rsidRPr="000B25C9" w:rsidRDefault="003C658C" w:rsidP="003C658C">
      <w:pPr>
        <w:pStyle w:val="Intenzivencitat"/>
      </w:pPr>
      <w:bookmarkStart w:id="49" w:name="_Toc478133292"/>
      <w:bookmarkStart w:id="50" w:name="_Toc507485942"/>
      <w:bookmarkStart w:id="51" w:name="_Toc20646327"/>
      <w:r w:rsidRPr="000B25C9">
        <w:t>IZJAVA PONUDNIKA O REGISTRACIJI</w:t>
      </w:r>
      <w:bookmarkEnd w:id="49"/>
      <w:bookmarkEnd w:id="50"/>
      <w:bookmarkEnd w:id="51"/>
    </w:p>
    <w:p w:rsidR="003C658C" w:rsidRPr="000B25C9" w:rsidRDefault="003C658C" w:rsidP="003C658C">
      <w:pPr>
        <w:suppressAutoHyphens/>
        <w:autoSpaceDN w:val="0"/>
        <w:spacing w:after="0"/>
        <w:ind w:right="6"/>
        <w:jc w:val="both"/>
        <w:textAlignment w:val="baseline"/>
        <w:rPr>
          <w:rFonts w:ascii="Arial" w:hAnsi="Arial" w:cs="Arial"/>
          <w:color w:val="auto"/>
          <w:kern w:val="3"/>
          <w:lang w:eastAsia="zh-CN"/>
        </w:rPr>
      </w:pPr>
      <w:r w:rsidRPr="000B25C9">
        <w:rPr>
          <w:rFonts w:ascii="Arial" w:hAnsi="Arial" w:cs="Arial"/>
          <w:color w:val="auto"/>
          <w:kern w:val="3"/>
          <w:lang w:eastAsia="zh-CN"/>
        </w:rPr>
        <w:t>V zvezi z javnim naročilom Projektiranje PZI in PID ter izvedbe gradnje projekta »Oskrba s pitno vodo na območju Zg. Save – 1. sklop«, objavljenem na portalu javnih naročil dne _______________ pod številko objave ___________,</w:t>
      </w:r>
    </w:p>
    <w:p w:rsidR="003C658C" w:rsidRPr="000B25C9" w:rsidRDefault="003C658C" w:rsidP="003C658C">
      <w:pPr>
        <w:suppressAutoHyphens/>
        <w:autoSpaceDN w:val="0"/>
        <w:spacing w:after="0"/>
        <w:ind w:right="6"/>
        <w:jc w:val="both"/>
        <w:textAlignment w:val="baseline"/>
        <w:rPr>
          <w:rFonts w:ascii="Arial" w:hAnsi="Arial" w:cs="Arial"/>
          <w:color w:val="auto"/>
          <w:kern w:val="3"/>
          <w:lang w:eastAsia="zh-CN"/>
        </w:rPr>
      </w:pPr>
    </w:p>
    <w:p w:rsidR="003C658C" w:rsidRPr="000B25C9" w:rsidRDefault="003C658C" w:rsidP="003C658C">
      <w:pPr>
        <w:suppressAutoHyphens/>
        <w:autoSpaceDN w:val="0"/>
        <w:spacing w:after="0"/>
        <w:ind w:right="6"/>
        <w:jc w:val="center"/>
        <w:textAlignment w:val="baseline"/>
        <w:rPr>
          <w:rFonts w:ascii="Arial" w:hAnsi="Arial" w:cs="Arial"/>
          <w:b/>
          <w:color w:val="auto"/>
          <w:kern w:val="3"/>
          <w:u w:val="single"/>
          <w:lang w:eastAsia="zh-CN"/>
        </w:rPr>
      </w:pPr>
      <w:r w:rsidRPr="000B25C9">
        <w:rPr>
          <w:rFonts w:ascii="Arial" w:hAnsi="Arial" w:cs="Arial"/>
          <w:b/>
          <w:color w:val="auto"/>
          <w:kern w:val="3"/>
          <w:u w:val="single"/>
          <w:lang w:eastAsia="zh-CN"/>
        </w:rPr>
        <w:t>izjavljamo:</w:t>
      </w:r>
    </w:p>
    <w:p w:rsidR="003C658C" w:rsidRPr="000B25C9" w:rsidRDefault="003C658C" w:rsidP="003C658C">
      <w:pPr>
        <w:suppressAutoHyphens/>
        <w:autoSpaceDN w:val="0"/>
        <w:spacing w:after="0"/>
        <w:ind w:right="6"/>
        <w:jc w:val="both"/>
        <w:textAlignment w:val="baseline"/>
        <w:rPr>
          <w:rFonts w:ascii="Arial" w:hAnsi="Arial" w:cs="Arial"/>
          <w:color w:val="auto"/>
          <w:kern w:val="3"/>
          <w:lang w:eastAsia="zh-CN"/>
        </w:rPr>
      </w:pPr>
    </w:p>
    <w:p w:rsidR="003C658C" w:rsidRPr="000B25C9" w:rsidRDefault="003C658C" w:rsidP="003C658C">
      <w:pPr>
        <w:pStyle w:val="Odstavekseznama"/>
        <w:numPr>
          <w:ilvl w:val="0"/>
          <w:numId w:val="29"/>
        </w:numPr>
        <w:suppressAutoHyphens/>
        <w:autoSpaceDN w:val="0"/>
        <w:spacing w:after="0"/>
        <w:ind w:right="6"/>
        <w:jc w:val="both"/>
        <w:textAlignment w:val="baseline"/>
        <w:rPr>
          <w:rFonts w:ascii="Arial" w:hAnsi="Arial" w:cs="Arial"/>
          <w:b/>
          <w:bCs/>
          <w:color w:val="auto"/>
          <w:lang w:eastAsia="zh-CN"/>
        </w:rPr>
      </w:pPr>
      <w:r w:rsidRPr="000B25C9">
        <w:rPr>
          <w:rFonts w:ascii="Arial" w:hAnsi="Arial" w:cs="Arial"/>
          <w:b/>
          <w:color w:val="auto"/>
          <w:kern w:val="3"/>
          <w:lang w:eastAsia="zh-CN"/>
        </w:rPr>
        <w:t xml:space="preserve">da smo registrirani </w:t>
      </w:r>
      <w:r w:rsidRPr="000B25C9">
        <w:rPr>
          <w:rFonts w:ascii="Arial" w:hAnsi="Arial" w:cs="Arial"/>
          <w:b/>
          <w:bCs/>
          <w:color w:val="auto"/>
          <w:lang w:eastAsia="zh-CN"/>
        </w:rPr>
        <w:t>za opravljanje gradbene dejavnosti,</w:t>
      </w:r>
    </w:p>
    <w:p w:rsidR="003C658C" w:rsidRPr="000B25C9" w:rsidRDefault="003C658C" w:rsidP="003C658C">
      <w:pPr>
        <w:numPr>
          <w:ilvl w:val="0"/>
          <w:numId w:val="29"/>
        </w:numPr>
        <w:suppressAutoHyphens/>
        <w:autoSpaceDN w:val="0"/>
        <w:spacing w:after="0"/>
        <w:ind w:right="6"/>
        <w:jc w:val="both"/>
        <w:textAlignment w:val="baseline"/>
        <w:rPr>
          <w:rFonts w:ascii="Arial" w:hAnsi="Arial" w:cs="Arial"/>
          <w:b/>
          <w:bCs/>
          <w:color w:val="auto"/>
          <w:lang w:eastAsia="zh-CN"/>
        </w:rPr>
      </w:pPr>
      <w:r w:rsidRPr="000B25C9">
        <w:rPr>
          <w:rFonts w:ascii="Arial" w:hAnsi="Arial" w:cs="Arial"/>
          <w:bCs/>
          <w:color w:val="auto"/>
          <w:lang w:eastAsia="zh-CN"/>
        </w:rPr>
        <w:t>da pri javnem naročilu sodeluje gospodarski subjekt, ki je registriran</w:t>
      </w:r>
      <w:r w:rsidRPr="000B25C9">
        <w:rPr>
          <w:rFonts w:ascii="Arial" w:hAnsi="Arial" w:cs="Arial"/>
          <w:b/>
          <w:bCs/>
          <w:color w:val="auto"/>
          <w:lang w:eastAsia="zh-CN"/>
        </w:rPr>
        <w:t xml:space="preserve"> za dejavnost projektiranja </w:t>
      </w:r>
      <w:r w:rsidRPr="000B25C9">
        <w:rPr>
          <w:rFonts w:ascii="Arial" w:hAnsi="Arial" w:cs="Arial"/>
          <w:bCs/>
          <w:color w:val="auto"/>
          <w:lang w:eastAsia="zh-CN"/>
        </w:rPr>
        <w:t>in sicer gre za naslednji subjekt:</w:t>
      </w:r>
    </w:p>
    <w:p w:rsidR="003C658C" w:rsidRPr="000B25C9" w:rsidRDefault="003C658C" w:rsidP="003C658C">
      <w:pPr>
        <w:suppressAutoHyphens/>
        <w:autoSpaceDN w:val="0"/>
        <w:spacing w:after="0"/>
        <w:ind w:right="6"/>
        <w:jc w:val="both"/>
        <w:textAlignment w:val="baseline"/>
        <w:rPr>
          <w:rFonts w:ascii="Arial" w:hAnsi="Arial" w:cs="Arial"/>
          <w:b/>
          <w:bCs/>
          <w:color w:val="auto"/>
          <w:lang w:eastAsia="zh-CN"/>
        </w:rPr>
      </w:pPr>
    </w:p>
    <w:tbl>
      <w:tblPr>
        <w:tblStyle w:val="Tabelamrea"/>
        <w:tblW w:w="0" w:type="auto"/>
        <w:tblLook w:val="04A0" w:firstRow="1" w:lastRow="0" w:firstColumn="1" w:lastColumn="0" w:noHBand="0" w:noVBand="1"/>
      </w:tblPr>
      <w:tblGrid>
        <w:gridCol w:w="4530"/>
        <w:gridCol w:w="4530"/>
      </w:tblGrid>
      <w:tr w:rsidR="003C658C" w:rsidRPr="000B25C9" w:rsidTr="0025759E">
        <w:tc>
          <w:tcPr>
            <w:tcW w:w="4530" w:type="dxa"/>
          </w:tcPr>
          <w:p w:rsidR="003C658C" w:rsidRPr="000B25C9" w:rsidRDefault="003C658C" w:rsidP="0025759E">
            <w:pPr>
              <w:suppressAutoHyphens/>
              <w:autoSpaceDN w:val="0"/>
              <w:spacing w:after="0"/>
              <w:ind w:right="6"/>
              <w:jc w:val="both"/>
              <w:textAlignment w:val="baseline"/>
              <w:rPr>
                <w:rFonts w:ascii="Arial" w:hAnsi="Arial" w:cs="Arial"/>
                <w:bCs/>
                <w:color w:val="auto"/>
                <w:sz w:val="22"/>
                <w:szCs w:val="22"/>
                <w:lang w:eastAsia="zh-CN"/>
              </w:rPr>
            </w:pPr>
            <w:r w:rsidRPr="000B25C9">
              <w:rPr>
                <w:rFonts w:ascii="Arial" w:hAnsi="Arial" w:cs="Arial"/>
                <w:bCs/>
                <w:color w:val="auto"/>
                <w:sz w:val="22"/>
                <w:szCs w:val="22"/>
                <w:lang w:eastAsia="zh-CN"/>
              </w:rPr>
              <w:t xml:space="preserve">Firma in sedež subjekta: </w:t>
            </w:r>
          </w:p>
        </w:tc>
        <w:tc>
          <w:tcPr>
            <w:tcW w:w="4530" w:type="dxa"/>
          </w:tcPr>
          <w:p w:rsidR="003C658C" w:rsidRPr="000B25C9" w:rsidRDefault="003C658C" w:rsidP="0025759E">
            <w:pPr>
              <w:suppressAutoHyphens/>
              <w:autoSpaceDN w:val="0"/>
              <w:spacing w:after="0"/>
              <w:ind w:right="6"/>
              <w:jc w:val="both"/>
              <w:textAlignment w:val="baseline"/>
              <w:rPr>
                <w:rFonts w:ascii="Arial" w:hAnsi="Arial" w:cs="Arial"/>
                <w:bCs/>
                <w:color w:val="auto"/>
                <w:sz w:val="22"/>
                <w:szCs w:val="22"/>
                <w:lang w:eastAsia="zh-CN"/>
              </w:rPr>
            </w:pPr>
            <w:r w:rsidRPr="000B25C9">
              <w:rPr>
                <w:rFonts w:ascii="Arial" w:hAnsi="Arial" w:cs="Arial"/>
                <w:bCs/>
                <w:color w:val="auto"/>
                <w:sz w:val="22"/>
                <w:szCs w:val="22"/>
                <w:lang w:eastAsia="zh-CN"/>
              </w:rPr>
              <w:t>Način sodelovanja s ponudnikom:</w:t>
            </w:r>
          </w:p>
        </w:tc>
      </w:tr>
      <w:tr w:rsidR="003C658C" w:rsidRPr="000B25C9" w:rsidTr="0025759E">
        <w:tc>
          <w:tcPr>
            <w:tcW w:w="4530" w:type="dxa"/>
          </w:tcPr>
          <w:p w:rsidR="003C658C" w:rsidRPr="000B25C9" w:rsidRDefault="003C658C" w:rsidP="0025759E">
            <w:pPr>
              <w:suppressAutoHyphens/>
              <w:autoSpaceDN w:val="0"/>
              <w:spacing w:after="0"/>
              <w:ind w:right="6"/>
              <w:jc w:val="both"/>
              <w:textAlignment w:val="baseline"/>
              <w:rPr>
                <w:rFonts w:ascii="Arial" w:hAnsi="Arial" w:cs="Arial"/>
                <w:bCs/>
                <w:color w:val="auto"/>
                <w:sz w:val="22"/>
                <w:szCs w:val="22"/>
                <w:lang w:eastAsia="zh-CN"/>
              </w:rPr>
            </w:pPr>
          </w:p>
          <w:p w:rsidR="003C658C" w:rsidRPr="000B25C9" w:rsidRDefault="003C658C" w:rsidP="0025759E">
            <w:pPr>
              <w:suppressAutoHyphens/>
              <w:autoSpaceDN w:val="0"/>
              <w:spacing w:after="0"/>
              <w:ind w:right="6"/>
              <w:jc w:val="both"/>
              <w:textAlignment w:val="baseline"/>
              <w:rPr>
                <w:rFonts w:ascii="Arial" w:hAnsi="Arial" w:cs="Arial"/>
                <w:bCs/>
                <w:color w:val="auto"/>
                <w:sz w:val="22"/>
                <w:szCs w:val="22"/>
                <w:lang w:eastAsia="zh-CN"/>
              </w:rPr>
            </w:pPr>
          </w:p>
          <w:p w:rsidR="003C658C" w:rsidRPr="000B25C9" w:rsidRDefault="003C658C" w:rsidP="0025759E">
            <w:pPr>
              <w:suppressAutoHyphens/>
              <w:autoSpaceDN w:val="0"/>
              <w:spacing w:after="0"/>
              <w:ind w:right="6"/>
              <w:jc w:val="both"/>
              <w:textAlignment w:val="baseline"/>
              <w:rPr>
                <w:rFonts w:ascii="Arial" w:hAnsi="Arial" w:cs="Arial"/>
                <w:bCs/>
                <w:color w:val="auto"/>
                <w:sz w:val="22"/>
                <w:szCs w:val="22"/>
                <w:lang w:eastAsia="zh-CN"/>
              </w:rPr>
            </w:pPr>
          </w:p>
          <w:p w:rsidR="003C658C" w:rsidRPr="000B25C9" w:rsidRDefault="003C658C" w:rsidP="0025759E">
            <w:pPr>
              <w:suppressAutoHyphens/>
              <w:autoSpaceDN w:val="0"/>
              <w:spacing w:after="0"/>
              <w:ind w:right="6"/>
              <w:jc w:val="both"/>
              <w:textAlignment w:val="baseline"/>
              <w:rPr>
                <w:rFonts w:ascii="Arial" w:hAnsi="Arial" w:cs="Arial"/>
                <w:bCs/>
                <w:color w:val="auto"/>
                <w:sz w:val="22"/>
                <w:szCs w:val="22"/>
                <w:lang w:eastAsia="zh-CN"/>
              </w:rPr>
            </w:pPr>
          </w:p>
          <w:p w:rsidR="003C658C" w:rsidRPr="000B25C9" w:rsidRDefault="003C658C" w:rsidP="0025759E">
            <w:pPr>
              <w:suppressAutoHyphens/>
              <w:autoSpaceDN w:val="0"/>
              <w:spacing w:after="0"/>
              <w:ind w:right="6"/>
              <w:jc w:val="both"/>
              <w:textAlignment w:val="baseline"/>
              <w:rPr>
                <w:rFonts w:ascii="Arial" w:hAnsi="Arial" w:cs="Arial"/>
                <w:bCs/>
                <w:color w:val="auto"/>
                <w:sz w:val="22"/>
                <w:szCs w:val="22"/>
                <w:lang w:eastAsia="zh-CN"/>
              </w:rPr>
            </w:pPr>
          </w:p>
          <w:p w:rsidR="003C658C" w:rsidRPr="000B25C9" w:rsidRDefault="003C658C" w:rsidP="0025759E">
            <w:pPr>
              <w:suppressAutoHyphens/>
              <w:autoSpaceDN w:val="0"/>
              <w:spacing w:after="0"/>
              <w:ind w:right="6"/>
              <w:jc w:val="both"/>
              <w:textAlignment w:val="baseline"/>
              <w:rPr>
                <w:rFonts w:ascii="Arial" w:hAnsi="Arial" w:cs="Arial"/>
                <w:bCs/>
                <w:color w:val="auto"/>
                <w:sz w:val="22"/>
                <w:szCs w:val="22"/>
                <w:lang w:eastAsia="zh-CN"/>
              </w:rPr>
            </w:pPr>
          </w:p>
          <w:p w:rsidR="003C658C" w:rsidRPr="000B25C9" w:rsidRDefault="003C658C" w:rsidP="0025759E">
            <w:pPr>
              <w:suppressAutoHyphens/>
              <w:autoSpaceDN w:val="0"/>
              <w:spacing w:after="0"/>
              <w:ind w:right="6"/>
              <w:jc w:val="both"/>
              <w:textAlignment w:val="baseline"/>
              <w:rPr>
                <w:rFonts w:ascii="Arial" w:hAnsi="Arial" w:cs="Arial"/>
                <w:bCs/>
                <w:color w:val="auto"/>
                <w:sz w:val="22"/>
                <w:szCs w:val="22"/>
                <w:lang w:eastAsia="zh-CN"/>
              </w:rPr>
            </w:pPr>
          </w:p>
        </w:tc>
        <w:tc>
          <w:tcPr>
            <w:tcW w:w="4530" w:type="dxa"/>
          </w:tcPr>
          <w:p w:rsidR="003C658C" w:rsidRPr="000B25C9" w:rsidRDefault="003C658C" w:rsidP="0025759E">
            <w:pPr>
              <w:suppressAutoHyphens/>
              <w:autoSpaceDN w:val="0"/>
              <w:spacing w:after="0"/>
              <w:ind w:right="6"/>
              <w:jc w:val="both"/>
              <w:textAlignment w:val="baseline"/>
              <w:rPr>
                <w:rFonts w:ascii="Arial" w:hAnsi="Arial" w:cs="Arial"/>
                <w:bCs/>
                <w:color w:val="auto"/>
                <w:sz w:val="22"/>
                <w:szCs w:val="22"/>
                <w:lang w:eastAsia="zh-CN"/>
              </w:rPr>
            </w:pPr>
          </w:p>
        </w:tc>
      </w:tr>
    </w:tbl>
    <w:p w:rsidR="003C658C" w:rsidRPr="000B25C9" w:rsidRDefault="003C658C" w:rsidP="003C658C">
      <w:pPr>
        <w:suppressAutoHyphens/>
        <w:autoSpaceDN w:val="0"/>
        <w:spacing w:after="0"/>
        <w:ind w:right="6"/>
        <w:jc w:val="both"/>
        <w:textAlignment w:val="baseline"/>
        <w:rPr>
          <w:rFonts w:ascii="Arial" w:hAnsi="Arial" w:cs="Arial"/>
          <w:b/>
          <w:bCs/>
          <w:color w:val="auto"/>
          <w:lang w:eastAsia="zh-CN"/>
        </w:rPr>
      </w:pPr>
    </w:p>
    <w:p w:rsidR="003C658C" w:rsidRPr="000B25C9" w:rsidRDefault="003C658C" w:rsidP="003C658C">
      <w:pPr>
        <w:suppressAutoHyphens/>
        <w:autoSpaceDN w:val="0"/>
        <w:spacing w:after="0"/>
        <w:ind w:right="6"/>
        <w:jc w:val="both"/>
        <w:textAlignment w:val="baseline"/>
        <w:rPr>
          <w:rFonts w:ascii="Arial" w:hAnsi="Arial" w:cs="Arial"/>
          <w:b/>
          <w:bCs/>
          <w:color w:val="auto"/>
          <w:lang w:eastAsia="zh-CN"/>
        </w:rPr>
      </w:pPr>
    </w:p>
    <w:p w:rsidR="003C658C" w:rsidRPr="000B25C9" w:rsidRDefault="003C658C" w:rsidP="003C658C">
      <w:pPr>
        <w:suppressAutoHyphens/>
        <w:autoSpaceDN w:val="0"/>
        <w:spacing w:after="0"/>
        <w:ind w:right="6"/>
        <w:jc w:val="both"/>
        <w:textAlignment w:val="baseline"/>
        <w:rPr>
          <w:rFonts w:ascii="Arial" w:hAnsi="Arial" w:cs="Arial"/>
          <w:b/>
          <w:bCs/>
          <w:color w:val="auto"/>
          <w:lang w:eastAsia="zh-CN"/>
        </w:rPr>
      </w:pPr>
    </w:p>
    <w:p w:rsidR="003C658C" w:rsidRPr="000B25C9" w:rsidRDefault="003C658C" w:rsidP="003C658C">
      <w:pPr>
        <w:suppressAutoHyphens/>
        <w:autoSpaceDN w:val="0"/>
        <w:spacing w:after="0"/>
        <w:ind w:right="6"/>
        <w:jc w:val="both"/>
        <w:textAlignment w:val="baseline"/>
        <w:rPr>
          <w:rFonts w:ascii="Arial" w:hAnsi="Arial" w:cs="Arial"/>
          <w:b/>
          <w:bCs/>
          <w:color w:val="auto"/>
          <w:lang w:eastAsia="zh-CN"/>
        </w:rPr>
      </w:pPr>
    </w:p>
    <w:p w:rsidR="003C658C" w:rsidRPr="000B25C9" w:rsidRDefault="003C658C" w:rsidP="003C658C">
      <w:pPr>
        <w:suppressAutoHyphens/>
        <w:autoSpaceDN w:val="0"/>
        <w:spacing w:after="0"/>
        <w:ind w:right="6"/>
        <w:jc w:val="both"/>
        <w:textAlignment w:val="baseline"/>
        <w:rPr>
          <w:rFonts w:ascii="Arial" w:hAnsi="Arial" w:cs="Arial"/>
          <w:b/>
          <w:bCs/>
          <w:color w:val="auto"/>
          <w:lang w:eastAsia="zh-CN"/>
        </w:rPr>
      </w:pPr>
    </w:p>
    <w:p w:rsidR="003C658C" w:rsidRPr="000B25C9" w:rsidRDefault="003C658C" w:rsidP="003C658C">
      <w:pPr>
        <w:suppressAutoHyphens/>
        <w:autoSpaceDN w:val="0"/>
        <w:spacing w:after="0"/>
        <w:ind w:right="6"/>
        <w:jc w:val="both"/>
        <w:textAlignment w:val="baseline"/>
        <w:rPr>
          <w:rFonts w:ascii="Arial" w:hAnsi="Arial" w:cs="Arial"/>
          <w:b/>
          <w:bCs/>
          <w:color w:val="auto"/>
          <w:lang w:eastAsia="zh-CN"/>
        </w:rPr>
      </w:pPr>
    </w:p>
    <w:p w:rsidR="003C658C" w:rsidRPr="000B25C9" w:rsidRDefault="003C658C" w:rsidP="003C658C">
      <w:pPr>
        <w:suppressAutoHyphens/>
        <w:autoSpaceDN w:val="0"/>
        <w:spacing w:after="0"/>
        <w:ind w:right="6"/>
        <w:jc w:val="both"/>
        <w:textAlignment w:val="baseline"/>
        <w:rPr>
          <w:rFonts w:ascii="Arial" w:hAnsi="Arial" w:cs="Arial"/>
          <w:b/>
          <w:bCs/>
          <w:color w:val="auto"/>
          <w:lang w:eastAsia="zh-CN"/>
        </w:rPr>
      </w:pPr>
    </w:p>
    <w:p w:rsidR="003C658C" w:rsidRPr="000B25C9" w:rsidRDefault="003C658C" w:rsidP="003C658C">
      <w:pPr>
        <w:suppressAutoHyphens/>
        <w:autoSpaceDN w:val="0"/>
        <w:spacing w:after="0"/>
        <w:ind w:right="6"/>
        <w:jc w:val="both"/>
        <w:textAlignment w:val="baseline"/>
        <w:rPr>
          <w:rFonts w:ascii="Arial" w:hAnsi="Arial" w:cs="Arial"/>
          <w:b/>
          <w:bCs/>
          <w:color w:val="auto"/>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3C658C" w:rsidRPr="000B25C9" w:rsidTr="0025759E">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3C658C" w:rsidRPr="000B25C9" w:rsidRDefault="003C658C" w:rsidP="0025759E">
            <w:pPr>
              <w:suppressAutoHyphens/>
              <w:autoSpaceDN w:val="0"/>
              <w:snapToGrid w:val="0"/>
              <w:spacing w:after="0"/>
              <w:ind w:right="6"/>
              <w:jc w:val="center"/>
              <w:textAlignment w:val="baseline"/>
              <w:rPr>
                <w:rFonts w:ascii="Arial" w:hAnsi="Arial" w:cs="Arial"/>
                <w:bCs/>
                <w:kern w:val="3"/>
                <w:lang w:eastAsia="zh-CN"/>
              </w:rPr>
            </w:pPr>
            <w:r w:rsidRPr="000B25C9">
              <w:rPr>
                <w:rFonts w:ascii="Arial" w:hAnsi="Arial" w:cs="Arial"/>
                <w:bCs/>
                <w:kern w:val="3"/>
                <w:lang w:eastAsia="zh-CN"/>
              </w:rPr>
              <w:t>KRAJ</w:t>
            </w:r>
          </w:p>
          <w:p w:rsidR="003C658C" w:rsidRPr="000B25C9" w:rsidRDefault="003C658C" w:rsidP="0025759E">
            <w:pPr>
              <w:suppressAutoHyphens/>
              <w:autoSpaceDN w:val="0"/>
              <w:spacing w:after="0"/>
              <w:ind w:right="6"/>
              <w:jc w:val="center"/>
              <w:textAlignment w:val="baseline"/>
              <w:rPr>
                <w:rFonts w:ascii="Arial" w:hAnsi="Arial" w:cs="Arial"/>
                <w:bCs/>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3C658C" w:rsidRPr="000B25C9" w:rsidRDefault="003C658C" w:rsidP="0025759E">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3C658C" w:rsidRPr="000B25C9" w:rsidRDefault="003C658C" w:rsidP="0025759E">
            <w:pPr>
              <w:suppressAutoHyphens/>
              <w:autoSpaceDN w:val="0"/>
              <w:snapToGrid w:val="0"/>
              <w:spacing w:after="0"/>
              <w:ind w:right="6"/>
              <w:jc w:val="center"/>
              <w:textAlignment w:val="baseline"/>
              <w:rPr>
                <w:rFonts w:ascii="Arial" w:hAnsi="Arial" w:cs="Arial"/>
                <w:bCs/>
                <w:kern w:val="3"/>
                <w:lang w:eastAsia="zh-CN"/>
              </w:rPr>
            </w:pPr>
            <w:r w:rsidRPr="000B25C9">
              <w:rPr>
                <w:rFonts w:ascii="Arial" w:hAnsi="Arial" w:cs="Arial"/>
                <w:bCs/>
                <w:kern w:val="3"/>
                <w:lang w:eastAsia="zh-CN"/>
              </w:rPr>
              <w:t>GOSPODARSKI SUBJEKT</w:t>
            </w:r>
          </w:p>
          <w:p w:rsidR="003C658C" w:rsidRPr="000B25C9" w:rsidRDefault="003C658C" w:rsidP="0025759E">
            <w:pPr>
              <w:suppressAutoHyphens/>
              <w:autoSpaceDN w:val="0"/>
              <w:spacing w:after="0"/>
              <w:ind w:right="6"/>
              <w:jc w:val="center"/>
              <w:textAlignment w:val="baseline"/>
              <w:rPr>
                <w:rFonts w:ascii="Arial" w:hAnsi="Arial" w:cs="Arial"/>
                <w:bCs/>
                <w:kern w:val="3"/>
                <w:lang w:eastAsia="zh-CN"/>
              </w:rPr>
            </w:pPr>
            <w:r w:rsidRPr="000B25C9">
              <w:rPr>
                <w:rFonts w:ascii="Arial" w:hAnsi="Arial" w:cs="Arial"/>
                <w:bCs/>
                <w:kern w:val="3"/>
                <w:lang w:eastAsia="zh-CN"/>
              </w:rPr>
              <w:t>ime in priimek zakonitega zastopnika in podpis</w:t>
            </w:r>
          </w:p>
        </w:tc>
      </w:tr>
      <w:tr w:rsidR="003C658C" w:rsidRPr="000B25C9" w:rsidTr="0025759E">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3C658C" w:rsidRPr="000B25C9" w:rsidRDefault="003C658C" w:rsidP="0025759E">
            <w:pPr>
              <w:suppressAutoHyphens/>
              <w:autoSpaceDN w:val="0"/>
              <w:snapToGrid w:val="0"/>
              <w:spacing w:after="0"/>
              <w:ind w:right="6"/>
              <w:jc w:val="center"/>
              <w:textAlignment w:val="baseline"/>
              <w:rPr>
                <w:rFonts w:ascii="Arial" w:hAnsi="Arial" w:cs="Arial"/>
                <w:bCs/>
                <w:kern w:val="3"/>
                <w:lang w:eastAsia="zh-CN"/>
              </w:rPr>
            </w:pPr>
            <w:r w:rsidRPr="000B25C9">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3C658C" w:rsidRPr="000B25C9" w:rsidRDefault="003C658C" w:rsidP="0025759E">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3C658C" w:rsidRPr="000B25C9" w:rsidRDefault="003C658C" w:rsidP="0025759E">
            <w:pPr>
              <w:spacing w:after="0"/>
              <w:rPr>
                <w:rFonts w:ascii="Arial" w:hAnsi="Arial" w:cs="Arial"/>
              </w:rPr>
            </w:pPr>
          </w:p>
        </w:tc>
      </w:tr>
    </w:tbl>
    <w:p w:rsidR="003C658C" w:rsidRPr="000B25C9" w:rsidRDefault="003C658C" w:rsidP="003C658C">
      <w:pPr>
        <w:suppressAutoHyphens/>
        <w:autoSpaceDN w:val="0"/>
        <w:spacing w:after="0"/>
        <w:ind w:right="6"/>
        <w:jc w:val="both"/>
        <w:textAlignment w:val="baseline"/>
        <w:rPr>
          <w:rFonts w:ascii="Arial" w:hAnsi="Arial" w:cs="Arial"/>
          <w:b/>
          <w:bCs/>
          <w:color w:val="auto"/>
          <w:lang w:eastAsia="zh-CN"/>
        </w:rPr>
      </w:pPr>
    </w:p>
    <w:p w:rsidR="003C658C" w:rsidRPr="000B25C9" w:rsidRDefault="003C658C" w:rsidP="003C658C">
      <w:pPr>
        <w:pStyle w:val="Slog3"/>
        <w:rPr>
          <w:rStyle w:val="Neenpoudarek"/>
          <w:i/>
          <w:iCs/>
        </w:rPr>
      </w:pPr>
      <w:bookmarkStart w:id="52" w:name="_Toc507485943"/>
      <w:bookmarkStart w:id="53" w:name="_Toc20646328"/>
      <w:r w:rsidRPr="000B25C9">
        <w:rPr>
          <w:rStyle w:val="Neenpoudarek"/>
          <w:i/>
          <w:iCs/>
        </w:rPr>
        <w:lastRenderedPageBreak/>
        <w:t>PRILOGA št. 6</w:t>
      </w:r>
      <w:bookmarkEnd w:id="52"/>
      <w:bookmarkEnd w:id="53"/>
    </w:p>
    <w:p w:rsidR="003C658C" w:rsidRPr="000B25C9" w:rsidRDefault="003C658C" w:rsidP="003C658C">
      <w:pPr>
        <w:pStyle w:val="Intenzivencitat"/>
      </w:pPr>
      <w:bookmarkStart w:id="54" w:name="_Toc458512805"/>
      <w:bookmarkStart w:id="55" w:name="_Toc482024430"/>
      <w:bookmarkStart w:id="56" w:name="_Toc483146632"/>
      <w:bookmarkStart w:id="57" w:name="_Toc483401226"/>
      <w:bookmarkStart w:id="58" w:name="_Toc507485948"/>
      <w:bookmarkStart w:id="59" w:name="_Toc20646329"/>
      <w:r w:rsidRPr="000B25C9">
        <w:t>SEZNAM REFERENČNIH POSLOV</w:t>
      </w:r>
      <w:bookmarkEnd w:id="54"/>
      <w:bookmarkEnd w:id="55"/>
      <w:bookmarkEnd w:id="56"/>
      <w:bookmarkEnd w:id="57"/>
      <w:r w:rsidRPr="000B25C9">
        <w:t xml:space="preserve"> PONUDNIKA</w:t>
      </w:r>
      <w:bookmarkEnd w:id="58"/>
      <w:bookmarkEnd w:id="59"/>
    </w:p>
    <w:p w:rsidR="003C658C" w:rsidRPr="000B25C9" w:rsidRDefault="003C658C" w:rsidP="003C658C">
      <w:pPr>
        <w:suppressAutoHyphens/>
        <w:autoSpaceDN w:val="0"/>
        <w:spacing w:after="0"/>
        <w:ind w:right="6"/>
        <w:jc w:val="both"/>
        <w:textAlignment w:val="baseline"/>
        <w:rPr>
          <w:rFonts w:ascii="Arial" w:hAnsi="Arial" w:cs="Arial"/>
          <w:color w:val="auto"/>
          <w:kern w:val="3"/>
          <w:lang w:eastAsia="zh-CN"/>
        </w:rPr>
      </w:pPr>
      <w:r w:rsidRPr="000B25C9">
        <w:rPr>
          <w:rFonts w:ascii="Arial" w:hAnsi="Arial" w:cs="Arial"/>
          <w:color w:val="auto"/>
          <w:kern w:val="3"/>
          <w:lang w:eastAsia="zh-CN"/>
        </w:rPr>
        <w:t xml:space="preserve">V zvezi z javnim naročilom </w:t>
      </w:r>
      <w:r w:rsidRPr="000B25C9">
        <w:rPr>
          <w:rFonts w:ascii="Arial" w:hAnsi="Arial" w:cs="Arial"/>
        </w:rPr>
        <w:t>Projektiranje PZI in PID ter izvedbe gradnje projekta »Oskrba s pitno vodo na območju Zg. Save – 1. sklop«, objavljenem na portalu javnih naročil dne _______________ pod številko objave JN ________________,</w:t>
      </w:r>
    </w:p>
    <w:p w:rsidR="003C658C" w:rsidRPr="000B25C9" w:rsidRDefault="003C658C" w:rsidP="003C658C">
      <w:pPr>
        <w:spacing w:after="0"/>
        <w:rPr>
          <w:rFonts w:ascii="Arial" w:hAnsi="Arial" w:cs="Arial"/>
        </w:rPr>
      </w:pPr>
    </w:p>
    <w:p w:rsidR="003C658C" w:rsidRPr="000B25C9" w:rsidRDefault="003C658C" w:rsidP="003C658C">
      <w:pPr>
        <w:autoSpaceDE w:val="0"/>
        <w:autoSpaceDN w:val="0"/>
        <w:adjustRightInd w:val="0"/>
        <w:spacing w:after="0"/>
        <w:jc w:val="both"/>
        <w:rPr>
          <w:rFonts w:ascii="Arial" w:hAnsi="Arial" w:cs="Arial"/>
          <w:color w:val="auto"/>
        </w:rPr>
      </w:pPr>
      <w:r w:rsidRPr="000B25C9">
        <w:rPr>
          <w:rFonts w:ascii="Arial" w:hAnsi="Arial" w:cs="Arial"/>
          <w:color w:val="auto"/>
        </w:rPr>
        <w:t>izjavljamo, da:</w:t>
      </w:r>
    </w:p>
    <w:p w:rsidR="003C658C" w:rsidRPr="000B25C9" w:rsidRDefault="003C658C" w:rsidP="003C658C">
      <w:pPr>
        <w:autoSpaceDE w:val="0"/>
        <w:autoSpaceDN w:val="0"/>
        <w:adjustRightInd w:val="0"/>
        <w:spacing w:after="0"/>
        <w:jc w:val="both"/>
        <w:rPr>
          <w:rFonts w:ascii="Arial" w:hAnsi="Arial" w:cs="Arial"/>
          <w:color w:val="auto"/>
        </w:rPr>
      </w:pPr>
    </w:p>
    <w:p w:rsidR="003C658C" w:rsidRPr="000B25C9" w:rsidRDefault="003C658C" w:rsidP="003C658C">
      <w:pPr>
        <w:pStyle w:val="Odstavekseznama"/>
        <w:numPr>
          <w:ilvl w:val="0"/>
          <w:numId w:val="34"/>
        </w:numPr>
        <w:autoSpaceDE w:val="0"/>
        <w:autoSpaceDN w:val="0"/>
        <w:adjustRightInd w:val="0"/>
        <w:spacing w:after="0"/>
        <w:jc w:val="both"/>
        <w:rPr>
          <w:rFonts w:ascii="Arial" w:hAnsi="Arial" w:cs="Arial"/>
          <w:b/>
          <w:color w:val="auto"/>
          <w:u w:val="single"/>
        </w:rPr>
      </w:pPr>
      <w:r w:rsidRPr="000B25C9">
        <w:rPr>
          <w:rFonts w:ascii="Arial" w:hAnsi="Arial" w:cs="Arial"/>
          <w:b/>
          <w:color w:val="auto"/>
          <w:u w:val="single"/>
        </w:rPr>
        <w:t>ZA PROJEKTIRANJE razpolagamo z:</w:t>
      </w:r>
    </w:p>
    <w:p w:rsidR="003C658C" w:rsidRPr="000B25C9" w:rsidRDefault="003C658C" w:rsidP="003C658C">
      <w:pPr>
        <w:pStyle w:val="Odstavekseznama"/>
        <w:autoSpaceDE w:val="0"/>
        <w:autoSpaceDN w:val="0"/>
        <w:adjustRightInd w:val="0"/>
        <w:spacing w:after="0"/>
        <w:jc w:val="both"/>
        <w:rPr>
          <w:rFonts w:ascii="Arial" w:hAnsi="Arial" w:cs="Arial"/>
          <w:b/>
          <w:color w:val="auto"/>
          <w:u w:val="single"/>
        </w:rPr>
      </w:pPr>
    </w:p>
    <w:p w:rsidR="003C658C" w:rsidRPr="000B25C9" w:rsidRDefault="003C658C" w:rsidP="003C658C">
      <w:pPr>
        <w:pStyle w:val="Odstavekseznama"/>
        <w:numPr>
          <w:ilvl w:val="0"/>
          <w:numId w:val="39"/>
        </w:numPr>
        <w:autoSpaceDE w:val="0"/>
        <w:autoSpaceDN w:val="0"/>
        <w:adjustRightInd w:val="0"/>
        <w:spacing w:after="0"/>
        <w:jc w:val="both"/>
        <w:rPr>
          <w:rFonts w:ascii="Arial" w:hAnsi="Arial" w:cs="Arial"/>
          <w:color w:val="auto"/>
        </w:rPr>
      </w:pPr>
      <w:r w:rsidRPr="000B25C9">
        <w:rPr>
          <w:rFonts w:ascii="Arial" w:hAnsi="Arial" w:cs="Arial"/>
          <w:color w:val="auto"/>
        </w:rPr>
        <w:t xml:space="preserve">najmanj 1 referenco, ki izkazuje, da je v zadnjih 10 letih </w:t>
      </w:r>
      <w:r w:rsidRPr="000B25C9">
        <w:rPr>
          <w:rFonts w:ascii="Arial" w:hAnsi="Arial" w:cs="Arial"/>
          <w:lang w:eastAsia="zh-CN"/>
        </w:rPr>
        <w:t xml:space="preserve">pred datumom objave predmetnega javnega naročila </w:t>
      </w:r>
      <w:r w:rsidRPr="000B25C9">
        <w:rPr>
          <w:rFonts w:ascii="Arial" w:hAnsi="Arial" w:cs="Arial"/>
          <w:color w:val="auto"/>
        </w:rPr>
        <w:t>izvajal storitev projektiranja PZI projektne dokumentacije za vodovod v skupni dolžini najmanj 1000 m fi najmanj 200 DN in</w:t>
      </w:r>
    </w:p>
    <w:p w:rsidR="003C658C" w:rsidRPr="000B25C9" w:rsidRDefault="003C658C" w:rsidP="003C658C">
      <w:pPr>
        <w:pStyle w:val="Odstavekseznama"/>
        <w:numPr>
          <w:ilvl w:val="0"/>
          <w:numId w:val="39"/>
        </w:numPr>
        <w:autoSpaceDE w:val="0"/>
        <w:autoSpaceDN w:val="0"/>
        <w:adjustRightInd w:val="0"/>
        <w:spacing w:after="0"/>
        <w:jc w:val="both"/>
        <w:rPr>
          <w:rFonts w:ascii="Arial" w:hAnsi="Arial" w:cs="Arial"/>
          <w:color w:val="auto"/>
        </w:rPr>
      </w:pPr>
      <w:r w:rsidRPr="000B25C9">
        <w:rPr>
          <w:rFonts w:ascii="Arial" w:hAnsi="Arial" w:cs="Arial"/>
          <w:color w:val="auto"/>
        </w:rPr>
        <w:t xml:space="preserve">najmanj 1 referenco, ki izkazuje, da je v zadnjih 10 letih </w:t>
      </w:r>
      <w:r w:rsidRPr="000B25C9">
        <w:rPr>
          <w:rFonts w:ascii="Arial" w:hAnsi="Arial" w:cs="Arial"/>
          <w:lang w:eastAsia="zh-CN"/>
        </w:rPr>
        <w:t xml:space="preserve">pred datumom objave predmetnega javnega naročila </w:t>
      </w:r>
      <w:r w:rsidRPr="000B25C9">
        <w:rPr>
          <w:rFonts w:ascii="Arial" w:hAnsi="Arial" w:cs="Arial"/>
          <w:color w:val="auto"/>
        </w:rPr>
        <w:t xml:space="preserve">izvajal storitev projektiranja PZI projektne dokumentacije naprave priprave pitne vode s postopkom </w:t>
      </w:r>
      <w:proofErr w:type="spellStart"/>
      <w:r w:rsidRPr="000B25C9">
        <w:rPr>
          <w:rFonts w:ascii="Arial" w:hAnsi="Arial" w:cs="Arial"/>
          <w:color w:val="auto"/>
        </w:rPr>
        <w:t>ultrafiltracije</w:t>
      </w:r>
      <w:proofErr w:type="spellEnd"/>
      <w:r w:rsidRPr="000B25C9">
        <w:rPr>
          <w:rFonts w:ascii="Arial" w:hAnsi="Arial" w:cs="Arial"/>
          <w:color w:val="auto"/>
        </w:rPr>
        <w:t xml:space="preserve"> minimalnega pretoka 50 l/s ali več.</w:t>
      </w:r>
    </w:p>
    <w:tbl>
      <w:tblPr>
        <w:tblpPr w:leftFromText="141" w:rightFromText="141" w:vertAnchor="text" w:horzAnchor="margin" w:tblpXSpec="center" w:tblpY="123"/>
        <w:tblW w:w="9209" w:type="dxa"/>
        <w:tblLayout w:type="fixed"/>
        <w:tblCellMar>
          <w:left w:w="10" w:type="dxa"/>
          <w:right w:w="10" w:type="dxa"/>
        </w:tblCellMar>
        <w:tblLook w:val="04A0" w:firstRow="1" w:lastRow="0" w:firstColumn="1" w:lastColumn="0" w:noHBand="0" w:noVBand="1"/>
      </w:tblPr>
      <w:tblGrid>
        <w:gridCol w:w="425"/>
        <w:gridCol w:w="1848"/>
        <w:gridCol w:w="3566"/>
        <w:gridCol w:w="1984"/>
        <w:gridCol w:w="1386"/>
      </w:tblGrid>
      <w:tr w:rsidR="003C658C" w:rsidRPr="000B25C9" w:rsidTr="0025759E">
        <w:trPr>
          <w:trHeight w:val="2117"/>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658C" w:rsidRPr="000B25C9" w:rsidRDefault="003C658C" w:rsidP="0025759E">
            <w:pPr>
              <w:spacing w:after="0"/>
              <w:jc w:val="center"/>
              <w:rPr>
                <w:rFonts w:ascii="Arial" w:hAnsi="Arial" w:cs="Arial"/>
                <w:b/>
                <w:color w:val="auto"/>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658C" w:rsidRPr="000B25C9" w:rsidRDefault="003C658C" w:rsidP="0025759E">
            <w:pPr>
              <w:spacing w:after="0"/>
              <w:jc w:val="center"/>
              <w:rPr>
                <w:rFonts w:ascii="Arial" w:hAnsi="Arial" w:cs="Arial"/>
                <w:b/>
                <w:color w:val="auto"/>
              </w:rPr>
            </w:pPr>
            <w:r w:rsidRPr="000B25C9">
              <w:rPr>
                <w:rFonts w:ascii="Arial" w:hAnsi="Arial" w:cs="Arial"/>
                <w:b/>
                <w:color w:val="auto"/>
              </w:rPr>
              <w:t>Referenčni naročnik (tj. investitor)</w:t>
            </w:r>
          </w:p>
        </w:tc>
        <w:tc>
          <w:tcPr>
            <w:tcW w:w="35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658C" w:rsidRPr="000B25C9" w:rsidRDefault="003C658C" w:rsidP="0025759E">
            <w:pPr>
              <w:spacing w:after="0"/>
              <w:jc w:val="center"/>
              <w:rPr>
                <w:rFonts w:ascii="Arial" w:hAnsi="Arial" w:cs="Arial"/>
                <w:b/>
                <w:color w:val="auto"/>
              </w:rPr>
            </w:pPr>
            <w:r w:rsidRPr="000B25C9">
              <w:rPr>
                <w:rFonts w:ascii="Arial" w:hAnsi="Arial" w:cs="Arial"/>
                <w:b/>
                <w:color w:val="auto"/>
              </w:rPr>
              <w:t>Vrsta del / Naziv projekta in opis, tako da je iz njega razvidno izpolnjevanje referenčnega pogoja</w:t>
            </w:r>
          </w:p>
        </w:tc>
        <w:tc>
          <w:tcPr>
            <w:tcW w:w="1984" w:type="dxa"/>
            <w:tcBorders>
              <w:top w:val="single" w:sz="4" w:space="0" w:color="000000"/>
              <w:left w:val="single" w:sz="4" w:space="0" w:color="000000"/>
              <w:bottom w:val="single" w:sz="4" w:space="0" w:color="000000"/>
              <w:right w:val="single" w:sz="4" w:space="0" w:color="000000"/>
            </w:tcBorders>
          </w:tcPr>
          <w:p w:rsidR="003C658C" w:rsidRPr="000B25C9" w:rsidRDefault="003C658C" w:rsidP="0025759E">
            <w:pPr>
              <w:spacing w:after="0"/>
              <w:jc w:val="center"/>
              <w:rPr>
                <w:rFonts w:ascii="Arial" w:hAnsi="Arial" w:cs="Arial"/>
                <w:b/>
                <w:color w:val="auto"/>
              </w:rPr>
            </w:pPr>
            <w:r w:rsidRPr="000B25C9">
              <w:rPr>
                <w:rFonts w:ascii="Arial" w:hAnsi="Arial" w:cs="Arial"/>
                <w:b/>
                <w:color w:val="auto"/>
              </w:rPr>
              <w:t>Vrednost</w:t>
            </w:r>
          </w:p>
          <w:p w:rsidR="003C658C" w:rsidRPr="000B25C9" w:rsidRDefault="003C658C" w:rsidP="0025759E">
            <w:pPr>
              <w:spacing w:after="0"/>
              <w:jc w:val="center"/>
              <w:rPr>
                <w:rFonts w:ascii="Arial" w:hAnsi="Arial" w:cs="Arial"/>
                <w:b/>
                <w:color w:val="auto"/>
              </w:rPr>
            </w:pPr>
            <w:r w:rsidRPr="000B25C9">
              <w:rPr>
                <w:rFonts w:ascii="Arial" w:hAnsi="Arial" w:cs="Arial"/>
                <w:b/>
                <w:color w:val="auto"/>
              </w:rPr>
              <w:t>Projekta v EUR brez DDV</w:t>
            </w:r>
          </w:p>
        </w:tc>
        <w:tc>
          <w:tcPr>
            <w:tcW w:w="1386" w:type="dxa"/>
            <w:tcBorders>
              <w:top w:val="single" w:sz="4" w:space="0" w:color="000000"/>
              <w:left w:val="single" w:sz="4" w:space="0" w:color="000000"/>
              <w:bottom w:val="single" w:sz="4" w:space="0" w:color="000000"/>
              <w:right w:val="single" w:sz="4" w:space="0" w:color="000000"/>
            </w:tcBorders>
          </w:tcPr>
          <w:p w:rsidR="003C658C" w:rsidRPr="000B25C9" w:rsidRDefault="003C658C" w:rsidP="0025759E">
            <w:pPr>
              <w:autoSpaceDE w:val="0"/>
              <w:autoSpaceDN w:val="0"/>
              <w:adjustRightInd w:val="0"/>
              <w:spacing w:after="0"/>
              <w:jc w:val="center"/>
              <w:rPr>
                <w:rFonts w:ascii="Arial" w:hAnsi="Arial" w:cs="Arial"/>
                <w:b/>
                <w:color w:val="auto"/>
              </w:rPr>
            </w:pPr>
            <w:r w:rsidRPr="000B25C9">
              <w:rPr>
                <w:rFonts w:ascii="Arial" w:hAnsi="Arial" w:cs="Arial"/>
                <w:b/>
                <w:color w:val="auto"/>
              </w:rPr>
              <w:t>Dolžina vodovoda v m in fi</w:t>
            </w:r>
          </w:p>
          <w:p w:rsidR="003C658C" w:rsidRPr="000B25C9" w:rsidRDefault="003C658C" w:rsidP="0025759E">
            <w:pPr>
              <w:autoSpaceDE w:val="0"/>
              <w:autoSpaceDN w:val="0"/>
              <w:adjustRightInd w:val="0"/>
              <w:spacing w:after="0"/>
              <w:rPr>
                <w:rFonts w:ascii="Arial" w:hAnsi="Arial" w:cs="Arial"/>
                <w:b/>
                <w:color w:val="auto"/>
              </w:rPr>
            </w:pPr>
          </w:p>
        </w:tc>
      </w:tr>
      <w:tr w:rsidR="003C658C" w:rsidRPr="000B25C9" w:rsidTr="0025759E">
        <w:trPr>
          <w:trHeight w:val="922"/>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658C" w:rsidRPr="000B25C9" w:rsidRDefault="003C658C" w:rsidP="0025759E">
            <w:pPr>
              <w:spacing w:after="0"/>
              <w:rPr>
                <w:rFonts w:ascii="Arial" w:hAnsi="Arial" w:cs="Arial"/>
                <w:color w:val="auto"/>
              </w:rPr>
            </w:pPr>
            <w:r w:rsidRPr="000B25C9">
              <w:rPr>
                <w:rFonts w:ascii="Arial" w:hAnsi="Arial" w:cs="Arial"/>
                <w:color w:val="auto"/>
              </w:rPr>
              <w:t>1.</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658C" w:rsidRPr="000B25C9" w:rsidRDefault="003C658C" w:rsidP="0025759E">
            <w:pPr>
              <w:spacing w:after="0"/>
              <w:rPr>
                <w:rFonts w:ascii="Arial" w:hAnsi="Arial" w:cs="Arial"/>
                <w:color w:val="auto"/>
              </w:rPr>
            </w:pPr>
          </w:p>
          <w:p w:rsidR="003C658C" w:rsidRPr="000B25C9" w:rsidRDefault="003C658C" w:rsidP="0025759E">
            <w:pPr>
              <w:spacing w:after="0"/>
              <w:rPr>
                <w:rFonts w:ascii="Arial" w:hAnsi="Arial" w:cs="Arial"/>
                <w:color w:val="auto"/>
              </w:rPr>
            </w:pPr>
          </w:p>
          <w:p w:rsidR="003C658C" w:rsidRPr="000B25C9" w:rsidRDefault="003C658C" w:rsidP="0025759E">
            <w:pPr>
              <w:spacing w:after="0"/>
              <w:rPr>
                <w:rFonts w:ascii="Arial" w:hAnsi="Arial" w:cs="Arial"/>
                <w:color w:val="auto"/>
              </w:rPr>
            </w:pPr>
          </w:p>
        </w:tc>
        <w:tc>
          <w:tcPr>
            <w:tcW w:w="35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658C" w:rsidRPr="000B25C9" w:rsidRDefault="003C658C" w:rsidP="0025759E">
            <w:pPr>
              <w:spacing w:after="0"/>
              <w:rPr>
                <w:rFonts w:ascii="Arial" w:hAnsi="Arial" w:cs="Arial"/>
                <w:color w:val="auto"/>
              </w:rPr>
            </w:pPr>
          </w:p>
        </w:tc>
        <w:tc>
          <w:tcPr>
            <w:tcW w:w="1984" w:type="dxa"/>
            <w:tcBorders>
              <w:top w:val="single" w:sz="4" w:space="0" w:color="000000"/>
              <w:left w:val="single" w:sz="4" w:space="0" w:color="000000"/>
              <w:bottom w:val="single" w:sz="4" w:space="0" w:color="000000"/>
              <w:right w:val="single" w:sz="4" w:space="0" w:color="000000"/>
            </w:tcBorders>
          </w:tcPr>
          <w:p w:rsidR="003C658C" w:rsidRPr="000B25C9" w:rsidRDefault="003C658C" w:rsidP="0025759E">
            <w:pPr>
              <w:spacing w:after="0"/>
              <w:rPr>
                <w:rFonts w:ascii="Arial" w:hAnsi="Arial" w:cs="Arial"/>
                <w:color w:val="auto"/>
              </w:rPr>
            </w:pPr>
          </w:p>
        </w:tc>
        <w:tc>
          <w:tcPr>
            <w:tcW w:w="1386" w:type="dxa"/>
            <w:tcBorders>
              <w:top w:val="single" w:sz="4" w:space="0" w:color="000000"/>
              <w:left w:val="single" w:sz="4" w:space="0" w:color="000000"/>
              <w:bottom w:val="single" w:sz="4" w:space="0" w:color="000000"/>
              <w:right w:val="single" w:sz="4" w:space="0" w:color="000000"/>
            </w:tcBorders>
          </w:tcPr>
          <w:p w:rsidR="003C658C" w:rsidRPr="000B25C9" w:rsidRDefault="003C658C" w:rsidP="0025759E">
            <w:pPr>
              <w:spacing w:after="0"/>
              <w:rPr>
                <w:rFonts w:ascii="Arial" w:hAnsi="Arial" w:cs="Arial"/>
                <w:color w:val="auto"/>
              </w:rPr>
            </w:pPr>
          </w:p>
        </w:tc>
      </w:tr>
    </w:tbl>
    <w:p w:rsidR="003C658C" w:rsidRPr="000B25C9" w:rsidRDefault="003C658C" w:rsidP="003C658C">
      <w:pPr>
        <w:pStyle w:val="Odstavekseznama"/>
        <w:autoSpaceDE w:val="0"/>
        <w:autoSpaceDN w:val="0"/>
        <w:adjustRightInd w:val="0"/>
        <w:spacing w:after="0"/>
        <w:jc w:val="both"/>
        <w:rPr>
          <w:rFonts w:ascii="Arial" w:hAnsi="Arial" w:cs="Arial"/>
          <w:color w:val="auto"/>
          <w:lang w:eastAsia="zh-CN"/>
        </w:rPr>
      </w:pPr>
    </w:p>
    <w:p w:rsidR="003C658C" w:rsidRPr="000B25C9" w:rsidRDefault="003C658C" w:rsidP="003C658C">
      <w:pPr>
        <w:pStyle w:val="Odstavekseznama"/>
        <w:numPr>
          <w:ilvl w:val="0"/>
          <w:numId w:val="34"/>
        </w:numPr>
        <w:autoSpaceDE w:val="0"/>
        <w:autoSpaceDN w:val="0"/>
        <w:adjustRightInd w:val="0"/>
        <w:spacing w:after="0"/>
        <w:jc w:val="both"/>
        <w:rPr>
          <w:rFonts w:ascii="Arial" w:hAnsi="Arial" w:cs="Arial"/>
          <w:b/>
          <w:color w:val="auto"/>
          <w:u w:val="single"/>
          <w:lang w:eastAsia="zh-CN"/>
        </w:rPr>
      </w:pPr>
      <w:r w:rsidRPr="000B25C9">
        <w:rPr>
          <w:rFonts w:ascii="Arial" w:hAnsi="Arial" w:cs="Arial"/>
          <w:b/>
          <w:color w:val="auto"/>
          <w:u w:val="single"/>
          <w:lang w:eastAsia="zh-CN"/>
        </w:rPr>
        <w:t>ZA GRADNJO razpolagamo z:</w:t>
      </w:r>
    </w:p>
    <w:p w:rsidR="003C658C" w:rsidRPr="000B25C9" w:rsidRDefault="003C658C" w:rsidP="003C658C">
      <w:pPr>
        <w:pStyle w:val="Odstavekseznama"/>
        <w:autoSpaceDE w:val="0"/>
        <w:autoSpaceDN w:val="0"/>
        <w:adjustRightInd w:val="0"/>
        <w:spacing w:after="0"/>
        <w:jc w:val="both"/>
        <w:rPr>
          <w:rFonts w:ascii="Arial" w:hAnsi="Arial" w:cs="Arial"/>
          <w:b/>
          <w:color w:val="auto"/>
          <w:u w:val="single"/>
          <w:lang w:eastAsia="zh-CN"/>
        </w:rPr>
      </w:pPr>
    </w:p>
    <w:p w:rsidR="003C658C" w:rsidRPr="000B25C9" w:rsidRDefault="003C658C" w:rsidP="003C658C">
      <w:pPr>
        <w:pStyle w:val="Odstavekseznama"/>
        <w:numPr>
          <w:ilvl w:val="0"/>
          <w:numId w:val="27"/>
        </w:numPr>
        <w:autoSpaceDE w:val="0"/>
        <w:autoSpaceDN w:val="0"/>
        <w:adjustRightInd w:val="0"/>
        <w:spacing w:after="0"/>
        <w:jc w:val="both"/>
        <w:rPr>
          <w:rFonts w:ascii="Arial" w:hAnsi="Arial" w:cs="Arial"/>
          <w:color w:val="auto"/>
        </w:rPr>
      </w:pPr>
      <w:r w:rsidRPr="000B25C9">
        <w:rPr>
          <w:rFonts w:ascii="Arial" w:hAnsi="Arial" w:cs="Arial"/>
          <w:color w:val="auto"/>
          <w:lang w:eastAsia="zh-CN"/>
        </w:rPr>
        <w:t xml:space="preserve">Najmanj 2 referencama, ki izkazujeta, da je v zadnjih 10 letih </w:t>
      </w:r>
      <w:r w:rsidRPr="000B25C9">
        <w:rPr>
          <w:rFonts w:ascii="Arial" w:hAnsi="Arial" w:cs="Arial"/>
          <w:lang w:eastAsia="zh-CN"/>
        </w:rPr>
        <w:t xml:space="preserve">pred datumom objave predmetnega javnega naročila </w:t>
      </w:r>
      <w:r w:rsidRPr="000B25C9">
        <w:rPr>
          <w:rFonts w:ascii="Arial" w:hAnsi="Arial" w:cs="Arial"/>
          <w:color w:val="auto"/>
          <w:lang w:eastAsia="zh-CN"/>
        </w:rPr>
        <w:t>izvajal gradnjo vodovoda dimenzije najmanj DN 200 mm. Skupna dolžina obeh dveh predloženih referenc mora znašati najmanj 1000 m,</w:t>
      </w:r>
    </w:p>
    <w:p w:rsidR="003C658C" w:rsidRPr="000B25C9" w:rsidRDefault="003C658C" w:rsidP="003C658C">
      <w:pPr>
        <w:pStyle w:val="Odstavekseznama"/>
        <w:autoSpaceDE w:val="0"/>
        <w:autoSpaceDN w:val="0"/>
        <w:adjustRightInd w:val="0"/>
        <w:spacing w:after="0"/>
        <w:jc w:val="both"/>
        <w:rPr>
          <w:rFonts w:ascii="Arial" w:hAnsi="Arial" w:cs="Arial"/>
          <w:color w:val="auto"/>
        </w:rPr>
      </w:pPr>
    </w:p>
    <w:tbl>
      <w:tblPr>
        <w:tblpPr w:leftFromText="141" w:rightFromText="141" w:vertAnchor="text" w:horzAnchor="margin" w:tblpXSpec="center" w:tblpY="123"/>
        <w:tblW w:w="9209" w:type="dxa"/>
        <w:tblLayout w:type="fixed"/>
        <w:tblCellMar>
          <w:left w:w="10" w:type="dxa"/>
          <w:right w:w="10" w:type="dxa"/>
        </w:tblCellMar>
        <w:tblLook w:val="04A0" w:firstRow="1" w:lastRow="0" w:firstColumn="1" w:lastColumn="0" w:noHBand="0" w:noVBand="1"/>
      </w:tblPr>
      <w:tblGrid>
        <w:gridCol w:w="425"/>
        <w:gridCol w:w="1848"/>
        <w:gridCol w:w="3566"/>
        <w:gridCol w:w="1984"/>
        <w:gridCol w:w="1386"/>
      </w:tblGrid>
      <w:tr w:rsidR="003C658C" w:rsidRPr="000B25C9" w:rsidTr="0025759E">
        <w:trPr>
          <w:trHeight w:val="2117"/>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658C" w:rsidRPr="000B25C9" w:rsidRDefault="003C658C" w:rsidP="0025759E">
            <w:pPr>
              <w:spacing w:after="0"/>
              <w:jc w:val="center"/>
              <w:rPr>
                <w:rFonts w:ascii="Arial" w:hAnsi="Arial" w:cs="Arial"/>
                <w:b/>
                <w:color w:val="auto"/>
              </w:rPr>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658C" w:rsidRPr="000B25C9" w:rsidRDefault="003C658C" w:rsidP="0025759E">
            <w:pPr>
              <w:spacing w:after="0"/>
              <w:jc w:val="center"/>
              <w:rPr>
                <w:rFonts w:ascii="Arial" w:hAnsi="Arial" w:cs="Arial"/>
                <w:b/>
                <w:color w:val="auto"/>
              </w:rPr>
            </w:pPr>
            <w:r w:rsidRPr="000B25C9">
              <w:rPr>
                <w:rFonts w:ascii="Arial" w:hAnsi="Arial" w:cs="Arial"/>
                <w:b/>
                <w:color w:val="auto"/>
              </w:rPr>
              <w:t>Referenčni naročnik (tj. investitor)</w:t>
            </w:r>
          </w:p>
        </w:tc>
        <w:tc>
          <w:tcPr>
            <w:tcW w:w="35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658C" w:rsidRPr="000B25C9" w:rsidRDefault="003C658C" w:rsidP="0025759E">
            <w:pPr>
              <w:spacing w:after="0"/>
              <w:jc w:val="center"/>
              <w:rPr>
                <w:rFonts w:ascii="Arial" w:hAnsi="Arial" w:cs="Arial"/>
                <w:b/>
                <w:color w:val="auto"/>
              </w:rPr>
            </w:pPr>
            <w:r w:rsidRPr="000B25C9">
              <w:rPr>
                <w:rFonts w:ascii="Arial" w:hAnsi="Arial" w:cs="Arial"/>
                <w:b/>
                <w:color w:val="auto"/>
              </w:rPr>
              <w:t>Vrsta del / Naziv projekta in opis, tako da je iz njega razvidno izpolnjevanje referenčnega pogoja</w:t>
            </w:r>
          </w:p>
        </w:tc>
        <w:tc>
          <w:tcPr>
            <w:tcW w:w="1984" w:type="dxa"/>
            <w:tcBorders>
              <w:top w:val="single" w:sz="4" w:space="0" w:color="000000"/>
              <w:left w:val="single" w:sz="4" w:space="0" w:color="000000"/>
              <w:bottom w:val="single" w:sz="4" w:space="0" w:color="000000"/>
              <w:right w:val="single" w:sz="4" w:space="0" w:color="000000"/>
            </w:tcBorders>
          </w:tcPr>
          <w:p w:rsidR="003C658C" w:rsidRPr="000B25C9" w:rsidRDefault="003C658C" w:rsidP="0025759E">
            <w:pPr>
              <w:spacing w:after="0"/>
              <w:jc w:val="center"/>
              <w:rPr>
                <w:rFonts w:ascii="Arial" w:hAnsi="Arial" w:cs="Arial"/>
                <w:b/>
                <w:color w:val="auto"/>
              </w:rPr>
            </w:pPr>
            <w:r w:rsidRPr="000B25C9">
              <w:rPr>
                <w:rFonts w:ascii="Arial" w:hAnsi="Arial" w:cs="Arial"/>
                <w:b/>
                <w:color w:val="auto"/>
              </w:rPr>
              <w:t>Vrednost</w:t>
            </w:r>
          </w:p>
          <w:p w:rsidR="003C658C" w:rsidRPr="000B25C9" w:rsidRDefault="003C658C" w:rsidP="0025759E">
            <w:pPr>
              <w:spacing w:after="0"/>
              <w:jc w:val="center"/>
              <w:rPr>
                <w:rFonts w:ascii="Arial" w:hAnsi="Arial" w:cs="Arial"/>
                <w:b/>
                <w:color w:val="auto"/>
              </w:rPr>
            </w:pPr>
            <w:r w:rsidRPr="000B25C9">
              <w:rPr>
                <w:rFonts w:ascii="Arial" w:hAnsi="Arial" w:cs="Arial"/>
                <w:b/>
                <w:color w:val="auto"/>
              </w:rPr>
              <w:t>Projekta v EUR brez DDV</w:t>
            </w:r>
          </w:p>
        </w:tc>
        <w:tc>
          <w:tcPr>
            <w:tcW w:w="1386" w:type="dxa"/>
            <w:tcBorders>
              <w:top w:val="single" w:sz="4" w:space="0" w:color="000000"/>
              <w:left w:val="single" w:sz="4" w:space="0" w:color="000000"/>
              <w:bottom w:val="single" w:sz="4" w:space="0" w:color="000000"/>
              <w:right w:val="single" w:sz="4" w:space="0" w:color="000000"/>
            </w:tcBorders>
          </w:tcPr>
          <w:p w:rsidR="003C658C" w:rsidRPr="000B25C9" w:rsidRDefault="003C658C" w:rsidP="0025759E">
            <w:pPr>
              <w:autoSpaceDE w:val="0"/>
              <w:autoSpaceDN w:val="0"/>
              <w:adjustRightInd w:val="0"/>
              <w:spacing w:after="0"/>
              <w:jc w:val="center"/>
              <w:rPr>
                <w:rFonts w:ascii="Arial" w:hAnsi="Arial" w:cs="Arial"/>
                <w:b/>
                <w:color w:val="auto"/>
              </w:rPr>
            </w:pPr>
            <w:r w:rsidRPr="000B25C9">
              <w:rPr>
                <w:rFonts w:ascii="Arial" w:hAnsi="Arial" w:cs="Arial"/>
                <w:b/>
                <w:color w:val="auto"/>
              </w:rPr>
              <w:t>Dolžina vodovoda v m in fi</w:t>
            </w:r>
          </w:p>
          <w:p w:rsidR="003C658C" w:rsidRPr="000B25C9" w:rsidRDefault="003C658C" w:rsidP="0025759E">
            <w:pPr>
              <w:autoSpaceDE w:val="0"/>
              <w:autoSpaceDN w:val="0"/>
              <w:adjustRightInd w:val="0"/>
              <w:spacing w:after="0"/>
              <w:rPr>
                <w:rFonts w:ascii="Arial" w:hAnsi="Arial" w:cs="Arial"/>
                <w:b/>
                <w:color w:val="auto"/>
              </w:rPr>
            </w:pPr>
          </w:p>
        </w:tc>
      </w:tr>
      <w:tr w:rsidR="003C658C" w:rsidRPr="000B25C9" w:rsidTr="0025759E">
        <w:trPr>
          <w:trHeight w:val="922"/>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658C" w:rsidRPr="000B25C9" w:rsidRDefault="003C658C" w:rsidP="0025759E">
            <w:pPr>
              <w:spacing w:after="0"/>
              <w:rPr>
                <w:rFonts w:ascii="Arial" w:hAnsi="Arial" w:cs="Arial"/>
                <w:color w:val="auto"/>
              </w:rPr>
            </w:pPr>
            <w:r w:rsidRPr="000B25C9">
              <w:rPr>
                <w:rFonts w:ascii="Arial" w:hAnsi="Arial" w:cs="Arial"/>
                <w:color w:val="auto"/>
              </w:rPr>
              <w:t>1.</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658C" w:rsidRPr="000B25C9" w:rsidRDefault="003C658C" w:rsidP="0025759E">
            <w:pPr>
              <w:spacing w:after="0"/>
              <w:rPr>
                <w:rFonts w:ascii="Arial" w:hAnsi="Arial" w:cs="Arial"/>
                <w:color w:val="auto"/>
              </w:rPr>
            </w:pPr>
          </w:p>
          <w:p w:rsidR="003C658C" w:rsidRPr="000B25C9" w:rsidRDefault="003C658C" w:rsidP="0025759E">
            <w:pPr>
              <w:spacing w:after="0"/>
              <w:rPr>
                <w:rFonts w:ascii="Arial" w:hAnsi="Arial" w:cs="Arial"/>
                <w:color w:val="auto"/>
              </w:rPr>
            </w:pPr>
          </w:p>
          <w:p w:rsidR="003C658C" w:rsidRPr="000B25C9" w:rsidRDefault="003C658C" w:rsidP="0025759E">
            <w:pPr>
              <w:spacing w:after="0"/>
              <w:rPr>
                <w:rFonts w:ascii="Arial" w:hAnsi="Arial" w:cs="Arial"/>
                <w:color w:val="auto"/>
              </w:rPr>
            </w:pPr>
          </w:p>
        </w:tc>
        <w:tc>
          <w:tcPr>
            <w:tcW w:w="35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658C" w:rsidRPr="000B25C9" w:rsidRDefault="003C658C" w:rsidP="0025759E">
            <w:pPr>
              <w:spacing w:after="0"/>
              <w:rPr>
                <w:rFonts w:ascii="Arial" w:hAnsi="Arial" w:cs="Arial"/>
                <w:color w:val="auto"/>
              </w:rPr>
            </w:pPr>
          </w:p>
        </w:tc>
        <w:tc>
          <w:tcPr>
            <w:tcW w:w="1984" w:type="dxa"/>
            <w:tcBorders>
              <w:top w:val="single" w:sz="4" w:space="0" w:color="000000"/>
              <w:left w:val="single" w:sz="4" w:space="0" w:color="000000"/>
              <w:bottom w:val="single" w:sz="4" w:space="0" w:color="000000"/>
              <w:right w:val="single" w:sz="4" w:space="0" w:color="000000"/>
            </w:tcBorders>
          </w:tcPr>
          <w:p w:rsidR="003C658C" w:rsidRPr="000B25C9" w:rsidRDefault="003C658C" w:rsidP="0025759E">
            <w:pPr>
              <w:spacing w:after="0"/>
              <w:rPr>
                <w:rFonts w:ascii="Arial" w:hAnsi="Arial" w:cs="Arial"/>
                <w:color w:val="auto"/>
              </w:rPr>
            </w:pPr>
          </w:p>
        </w:tc>
        <w:tc>
          <w:tcPr>
            <w:tcW w:w="1386" w:type="dxa"/>
            <w:tcBorders>
              <w:top w:val="single" w:sz="4" w:space="0" w:color="000000"/>
              <w:left w:val="single" w:sz="4" w:space="0" w:color="000000"/>
              <w:bottom w:val="single" w:sz="4" w:space="0" w:color="000000"/>
              <w:right w:val="single" w:sz="4" w:space="0" w:color="000000"/>
            </w:tcBorders>
          </w:tcPr>
          <w:p w:rsidR="003C658C" w:rsidRPr="000B25C9" w:rsidRDefault="003C658C" w:rsidP="0025759E">
            <w:pPr>
              <w:spacing w:after="0"/>
              <w:rPr>
                <w:rFonts w:ascii="Arial" w:hAnsi="Arial" w:cs="Arial"/>
                <w:color w:val="auto"/>
              </w:rPr>
            </w:pPr>
          </w:p>
        </w:tc>
      </w:tr>
      <w:tr w:rsidR="003C658C" w:rsidRPr="000B25C9" w:rsidTr="0025759E">
        <w:trPr>
          <w:trHeight w:val="922"/>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658C" w:rsidRPr="000B25C9" w:rsidRDefault="003C658C" w:rsidP="0025759E">
            <w:pPr>
              <w:spacing w:after="0"/>
              <w:rPr>
                <w:rFonts w:ascii="Arial" w:hAnsi="Arial" w:cs="Arial"/>
                <w:color w:val="auto"/>
              </w:rPr>
            </w:pPr>
            <w:r w:rsidRPr="000B25C9">
              <w:rPr>
                <w:rFonts w:ascii="Arial" w:hAnsi="Arial" w:cs="Arial"/>
                <w:color w:val="auto"/>
              </w:rPr>
              <w:lastRenderedPageBreak/>
              <w:t>2.</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658C" w:rsidRPr="000B25C9" w:rsidRDefault="003C658C" w:rsidP="0025759E">
            <w:pPr>
              <w:spacing w:after="0"/>
              <w:rPr>
                <w:rFonts w:ascii="Arial" w:hAnsi="Arial" w:cs="Arial"/>
                <w:color w:val="auto"/>
              </w:rPr>
            </w:pPr>
          </w:p>
        </w:tc>
        <w:tc>
          <w:tcPr>
            <w:tcW w:w="35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658C" w:rsidRPr="000B25C9" w:rsidRDefault="003C658C" w:rsidP="0025759E">
            <w:pPr>
              <w:spacing w:after="0"/>
              <w:rPr>
                <w:rFonts w:ascii="Arial" w:hAnsi="Arial" w:cs="Arial"/>
                <w:color w:val="auto"/>
              </w:rPr>
            </w:pPr>
          </w:p>
        </w:tc>
        <w:tc>
          <w:tcPr>
            <w:tcW w:w="1984" w:type="dxa"/>
            <w:tcBorders>
              <w:top w:val="single" w:sz="4" w:space="0" w:color="000000"/>
              <w:left w:val="single" w:sz="4" w:space="0" w:color="000000"/>
              <w:bottom w:val="single" w:sz="4" w:space="0" w:color="000000"/>
              <w:right w:val="single" w:sz="4" w:space="0" w:color="000000"/>
            </w:tcBorders>
          </w:tcPr>
          <w:p w:rsidR="003C658C" w:rsidRPr="000B25C9" w:rsidRDefault="003C658C" w:rsidP="0025759E">
            <w:pPr>
              <w:spacing w:after="0"/>
              <w:rPr>
                <w:rFonts w:ascii="Arial" w:hAnsi="Arial" w:cs="Arial"/>
                <w:color w:val="auto"/>
              </w:rPr>
            </w:pPr>
          </w:p>
        </w:tc>
        <w:tc>
          <w:tcPr>
            <w:tcW w:w="1386" w:type="dxa"/>
            <w:tcBorders>
              <w:top w:val="single" w:sz="4" w:space="0" w:color="000000"/>
              <w:left w:val="single" w:sz="4" w:space="0" w:color="000000"/>
              <w:bottom w:val="single" w:sz="4" w:space="0" w:color="000000"/>
              <w:right w:val="single" w:sz="4" w:space="0" w:color="000000"/>
            </w:tcBorders>
          </w:tcPr>
          <w:p w:rsidR="003C658C" w:rsidRPr="000B25C9" w:rsidRDefault="003C658C" w:rsidP="0025759E">
            <w:pPr>
              <w:spacing w:after="0"/>
              <w:rPr>
                <w:rFonts w:ascii="Arial" w:hAnsi="Arial" w:cs="Arial"/>
                <w:color w:val="auto"/>
              </w:rPr>
            </w:pPr>
          </w:p>
        </w:tc>
      </w:tr>
    </w:tbl>
    <w:p w:rsidR="003C658C" w:rsidRPr="000B25C9" w:rsidRDefault="003C658C" w:rsidP="003C658C">
      <w:pPr>
        <w:spacing w:after="0"/>
        <w:rPr>
          <w:rStyle w:val="Neenpoudarek"/>
          <w:i w:val="0"/>
          <w:iCs w:val="0"/>
          <w:color w:val="auto"/>
        </w:rPr>
      </w:pPr>
    </w:p>
    <w:p w:rsidR="003C658C" w:rsidRPr="000B25C9" w:rsidRDefault="003C658C" w:rsidP="003C658C">
      <w:pPr>
        <w:pStyle w:val="Odstavekseznama"/>
        <w:numPr>
          <w:ilvl w:val="0"/>
          <w:numId w:val="27"/>
        </w:numPr>
        <w:spacing w:after="0"/>
        <w:jc w:val="both"/>
        <w:rPr>
          <w:rStyle w:val="Neenpoudarek"/>
          <w:i w:val="0"/>
          <w:iCs w:val="0"/>
          <w:color w:val="auto"/>
        </w:rPr>
      </w:pPr>
      <w:r w:rsidRPr="000B25C9">
        <w:rPr>
          <w:rStyle w:val="Neenpoudarek"/>
          <w:i w:val="0"/>
          <w:iCs w:val="0"/>
          <w:color w:val="auto"/>
        </w:rPr>
        <w:t xml:space="preserve">najmanj dvema referencama, ki izkazujeta, da je v zadnjih 10 letih </w:t>
      </w:r>
      <w:r w:rsidRPr="000B25C9">
        <w:rPr>
          <w:rFonts w:ascii="Arial" w:hAnsi="Arial" w:cs="Arial"/>
          <w:lang w:eastAsia="zh-CN"/>
        </w:rPr>
        <w:t xml:space="preserve">pred datumom objave predmetnega javnega naročila </w:t>
      </w:r>
      <w:r w:rsidRPr="000B25C9">
        <w:rPr>
          <w:rStyle w:val="Neenpoudarek"/>
          <w:i w:val="0"/>
          <w:iCs w:val="0"/>
          <w:color w:val="auto"/>
        </w:rPr>
        <w:t xml:space="preserve">izvajal gradnjo </w:t>
      </w:r>
      <w:proofErr w:type="spellStart"/>
      <w:r w:rsidRPr="000B25C9">
        <w:rPr>
          <w:rStyle w:val="Neenpoudarek"/>
          <w:i w:val="0"/>
          <w:iCs w:val="0"/>
          <w:color w:val="auto"/>
        </w:rPr>
        <w:t>vodohrama</w:t>
      </w:r>
      <w:proofErr w:type="spellEnd"/>
      <w:r w:rsidRPr="000B25C9">
        <w:rPr>
          <w:rStyle w:val="Neenpoudarek"/>
          <w:i w:val="0"/>
          <w:iCs w:val="0"/>
          <w:color w:val="auto"/>
        </w:rPr>
        <w:t xml:space="preserve"> kapacitete najmanj 200 m3.</w:t>
      </w:r>
    </w:p>
    <w:p w:rsidR="003C658C" w:rsidRPr="000B25C9" w:rsidRDefault="003C658C" w:rsidP="003C658C">
      <w:pPr>
        <w:spacing w:after="0"/>
        <w:rPr>
          <w:rStyle w:val="Neenpoudarek"/>
          <w:i w:val="0"/>
          <w:iCs w:val="0"/>
          <w:color w:val="auto"/>
        </w:rPr>
      </w:pPr>
    </w:p>
    <w:tbl>
      <w:tblPr>
        <w:tblpPr w:leftFromText="141" w:rightFromText="141" w:vertAnchor="text" w:horzAnchor="margin" w:tblpXSpec="center" w:tblpY="123"/>
        <w:tblW w:w="9768" w:type="dxa"/>
        <w:tblLayout w:type="fixed"/>
        <w:tblCellMar>
          <w:left w:w="10" w:type="dxa"/>
          <w:right w:w="10" w:type="dxa"/>
        </w:tblCellMar>
        <w:tblLook w:val="04A0" w:firstRow="1" w:lastRow="0" w:firstColumn="1" w:lastColumn="0" w:noHBand="0" w:noVBand="1"/>
      </w:tblPr>
      <w:tblGrid>
        <w:gridCol w:w="421"/>
        <w:gridCol w:w="1842"/>
        <w:gridCol w:w="3119"/>
        <w:gridCol w:w="1843"/>
        <w:gridCol w:w="1275"/>
        <w:gridCol w:w="1268"/>
      </w:tblGrid>
      <w:tr w:rsidR="003C658C" w:rsidRPr="000B25C9" w:rsidTr="0025759E">
        <w:trPr>
          <w:trHeight w:val="2117"/>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658C" w:rsidRPr="000B25C9" w:rsidRDefault="003C658C" w:rsidP="0025759E">
            <w:pPr>
              <w:spacing w:after="0"/>
              <w:jc w:val="center"/>
              <w:rPr>
                <w:rFonts w:ascii="Arial" w:hAnsi="Arial" w:cs="Arial"/>
                <w:b/>
                <w:color w:val="auto"/>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658C" w:rsidRPr="000B25C9" w:rsidRDefault="003C658C" w:rsidP="0025759E">
            <w:pPr>
              <w:spacing w:after="0"/>
              <w:jc w:val="center"/>
              <w:rPr>
                <w:rFonts w:ascii="Arial" w:hAnsi="Arial" w:cs="Arial"/>
                <w:b/>
                <w:color w:val="auto"/>
              </w:rPr>
            </w:pPr>
            <w:r w:rsidRPr="000B25C9">
              <w:rPr>
                <w:rFonts w:ascii="Arial" w:hAnsi="Arial" w:cs="Arial"/>
                <w:b/>
                <w:color w:val="auto"/>
              </w:rPr>
              <w:t>Referenčni naročnik (tj. investitor)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658C" w:rsidRPr="000B25C9" w:rsidRDefault="003C658C" w:rsidP="0025759E">
            <w:pPr>
              <w:spacing w:after="0"/>
              <w:jc w:val="center"/>
              <w:rPr>
                <w:rFonts w:ascii="Arial" w:hAnsi="Arial" w:cs="Arial"/>
                <w:b/>
                <w:color w:val="auto"/>
              </w:rPr>
            </w:pPr>
            <w:r w:rsidRPr="000B25C9">
              <w:rPr>
                <w:rFonts w:ascii="Arial" w:hAnsi="Arial" w:cs="Arial"/>
                <w:b/>
                <w:color w:val="auto"/>
              </w:rPr>
              <w:t>Vrsta del / Naziv projekta in opis, tako da je iz njega razvidno izpolnjevanje referenčnega pogoja</w:t>
            </w:r>
          </w:p>
        </w:tc>
        <w:tc>
          <w:tcPr>
            <w:tcW w:w="1843" w:type="dxa"/>
            <w:tcBorders>
              <w:top w:val="single" w:sz="4" w:space="0" w:color="000000"/>
              <w:left w:val="single" w:sz="4" w:space="0" w:color="000000"/>
              <w:bottom w:val="single" w:sz="4" w:space="0" w:color="000000"/>
              <w:right w:val="single" w:sz="4" w:space="0" w:color="000000"/>
            </w:tcBorders>
          </w:tcPr>
          <w:p w:rsidR="003C658C" w:rsidRPr="000B25C9" w:rsidRDefault="003C658C" w:rsidP="0025759E">
            <w:pPr>
              <w:spacing w:after="0"/>
              <w:jc w:val="center"/>
              <w:rPr>
                <w:rFonts w:ascii="Arial" w:hAnsi="Arial" w:cs="Arial"/>
                <w:b/>
                <w:color w:val="auto"/>
              </w:rPr>
            </w:pPr>
            <w:r w:rsidRPr="000B25C9">
              <w:rPr>
                <w:rFonts w:ascii="Arial" w:hAnsi="Arial" w:cs="Arial"/>
                <w:b/>
                <w:color w:val="auto"/>
              </w:rPr>
              <w:t>Vrednost</w:t>
            </w:r>
          </w:p>
          <w:p w:rsidR="003C658C" w:rsidRPr="000B25C9" w:rsidRDefault="003C658C" w:rsidP="0025759E">
            <w:pPr>
              <w:spacing w:after="0"/>
              <w:jc w:val="center"/>
              <w:rPr>
                <w:rFonts w:ascii="Arial" w:hAnsi="Arial" w:cs="Arial"/>
                <w:b/>
                <w:color w:val="auto"/>
              </w:rPr>
            </w:pPr>
            <w:r w:rsidRPr="000B25C9">
              <w:rPr>
                <w:rFonts w:ascii="Arial" w:hAnsi="Arial" w:cs="Arial"/>
                <w:b/>
                <w:color w:val="auto"/>
              </w:rPr>
              <w:t>Projekta v EUR brez DDV</w:t>
            </w:r>
          </w:p>
        </w:tc>
        <w:tc>
          <w:tcPr>
            <w:tcW w:w="1275" w:type="dxa"/>
            <w:tcBorders>
              <w:top w:val="single" w:sz="4" w:space="0" w:color="000000"/>
              <w:left w:val="single" w:sz="4" w:space="0" w:color="000000"/>
              <w:bottom w:val="single" w:sz="4" w:space="0" w:color="000000"/>
              <w:right w:val="single" w:sz="4" w:space="0" w:color="000000"/>
            </w:tcBorders>
          </w:tcPr>
          <w:p w:rsidR="003C658C" w:rsidRPr="000B25C9" w:rsidRDefault="003C658C" w:rsidP="0025759E">
            <w:pPr>
              <w:autoSpaceDE w:val="0"/>
              <w:autoSpaceDN w:val="0"/>
              <w:adjustRightInd w:val="0"/>
              <w:spacing w:after="0"/>
              <w:jc w:val="center"/>
              <w:rPr>
                <w:rFonts w:ascii="Arial" w:hAnsi="Arial" w:cs="Arial"/>
                <w:b/>
                <w:color w:val="auto"/>
              </w:rPr>
            </w:pPr>
            <w:r w:rsidRPr="000B25C9">
              <w:rPr>
                <w:rFonts w:ascii="Arial" w:hAnsi="Arial" w:cs="Arial"/>
                <w:b/>
                <w:color w:val="auto"/>
              </w:rPr>
              <w:t>Priprava vode</w:t>
            </w:r>
          </w:p>
          <w:p w:rsidR="003C658C" w:rsidRPr="000B25C9" w:rsidRDefault="003C658C" w:rsidP="0025759E">
            <w:pPr>
              <w:autoSpaceDE w:val="0"/>
              <w:autoSpaceDN w:val="0"/>
              <w:adjustRightInd w:val="0"/>
              <w:spacing w:after="0"/>
              <w:jc w:val="center"/>
              <w:rPr>
                <w:rFonts w:ascii="Arial" w:hAnsi="Arial" w:cs="Arial"/>
                <w:b/>
                <w:color w:val="auto"/>
              </w:rPr>
            </w:pPr>
            <w:r w:rsidRPr="000B25C9">
              <w:rPr>
                <w:rFonts w:ascii="Arial" w:hAnsi="Arial" w:cs="Arial"/>
                <w:b/>
                <w:color w:val="auto"/>
              </w:rPr>
              <w:t>DA/NE</w:t>
            </w:r>
          </w:p>
          <w:p w:rsidR="003C658C" w:rsidRPr="000B25C9" w:rsidRDefault="003C658C" w:rsidP="0025759E">
            <w:pPr>
              <w:autoSpaceDE w:val="0"/>
              <w:autoSpaceDN w:val="0"/>
              <w:adjustRightInd w:val="0"/>
              <w:spacing w:after="0"/>
              <w:rPr>
                <w:rFonts w:ascii="Arial" w:hAnsi="Arial" w:cs="Arial"/>
                <w:b/>
                <w:color w:val="auto"/>
              </w:rPr>
            </w:pPr>
          </w:p>
        </w:tc>
        <w:tc>
          <w:tcPr>
            <w:tcW w:w="1268" w:type="dxa"/>
            <w:tcBorders>
              <w:top w:val="single" w:sz="4" w:space="0" w:color="000000"/>
              <w:left w:val="single" w:sz="4" w:space="0" w:color="000000"/>
              <w:bottom w:val="single" w:sz="4" w:space="0" w:color="000000"/>
              <w:right w:val="single" w:sz="4" w:space="0" w:color="000000"/>
            </w:tcBorders>
          </w:tcPr>
          <w:p w:rsidR="003C658C" w:rsidRPr="000B25C9" w:rsidRDefault="003C658C" w:rsidP="0025759E">
            <w:pPr>
              <w:autoSpaceDE w:val="0"/>
              <w:autoSpaceDN w:val="0"/>
              <w:adjustRightInd w:val="0"/>
              <w:spacing w:after="0"/>
              <w:jc w:val="center"/>
              <w:rPr>
                <w:rFonts w:ascii="Arial" w:hAnsi="Arial" w:cs="Arial"/>
                <w:b/>
                <w:color w:val="auto"/>
              </w:rPr>
            </w:pPr>
            <w:r w:rsidRPr="000B25C9">
              <w:rPr>
                <w:rFonts w:ascii="Arial" w:hAnsi="Arial" w:cs="Arial"/>
                <w:b/>
                <w:color w:val="auto"/>
              </w:rPr>
              <w:t>Kapaciteta v mm</w:t>
            </w:r>
          </w:p>
        </w:tc>
      </w:tr>
      <w:tr w:rsidR="003C658C" w:rsidRPr="000B25C9" w:rsidTr="0025759E">
        <w:trPr>
          <w:trHeight w:val="92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658C" w:rsidRPr="000B25C9" w:rsidRDefault="003C658C" w:rsidP="0025759E">
            <w:pPr>
              <w:spacing w:after="0"/>
              <w:rPr>
                <w:rFonts w:ascii="Arial" w:hAnsi="Arial" w:cs="Arial"/>
                <w:color w:val="auto"/>
              </w:rPr>
            </w:pPr>
            <w:r w:rsidRPr="000B25C9">
              <w:rPr>
                <w:rFonts w:ascii="Arial" w:hAnsi="Arial" w:cs="Arial"/>
                <w:color w:val="auto"/>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658C" w:rsidRPr="000B25C9" w:rsidRDefault="003C658C" w:rsidP="0025759E">
            <w:pPr>
              <w:spacing w:after="0"/>
              <w:rPr>
                <w:rFonts w:ascii="Arial" w:hAnsi="Arial" w:cs="Arial"/>
                <w:color w:val="auto"/>
              </w:rPr>
            </w:pPr>
          </w:p>
          <w:p w:rsidR="003C658C" w:rsidRPr="000B25C9" w:rsidRDefault="003C658C" w:rsidP="0025759E">
            <w:pPr>
              <w:spacing w:after="0"/>
              <w:rPr>
                <w:rFonts w:ascii="Arial" w:hAnsi="Arial" w:cs="Arial"/>
                <w:color w:val="auto"/>
              </w:rPr>
            </w:pPr>
          </w:p>
          <w:p w:rsidR="003C658C" w:rsidRPr="000B25C9" w:rsidRDefault="003C658C" w:rsidP="0025759E">
            <w:pPr>
              <w:spacing w:after="0"/>
              <w:rPr>
                <w:rFonts w:ascii="Arial" w:hAnsi="Arial" w:cs="Arial"/>
                <w:color w:val="auto"/>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658C" w:rsidRPr="000B25C9" w:rsidRDefault="003C658C" w:rsidP="0025759E">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rsidR="003C658C" w:rsidRPr="000B25C9" w:rsidRDefault="003C658C" w:rsidP="0025759E">
            <w:pPr>
              <w:spacing w:after="0"/>
              <w:rPr>
                <w:rFonts w:ascii="Arial" w:hAnsi="Arial" w:cs="Arial"/>
                <w:color w:val="auto"/>
              </w:rPr>
            </w:pPr>
          </w:p>
        </w:tc>
        <w:tc>
          <w:tcPr>
            <w:tcW w:w="1275" w:type="dxa"/>
            <w:tcBorders>
              <w:top w:val="single" w:sz="4" w:space="0" w:color="000000"/>
              <w:left w:val="single" w:sz="4" w:space="0" w:color="000000"/>
              <w:bottom w:val="single" w:sz="4" w:space="0" w:color="000000"/>
              <w:right w:val="single" w:sz="4" w:space="0" w:color="000000"/>
            </w:tcBorders>
          </w:tcPr>
          <w:p w:rsidR="003C658C" w:rsidRPr="000B25C9" w:rsidRDefault="003C658C" w:rsidP="0025759E">
            <w:pPr>
              <w:spacing w:after="0"/>
              <w:rPr>
                <w:rFonts w:ascii="Arial" w:hAnsi="Arial" w:cs="Arial"/>
                <w:color w:val="auto"/>
              </w:rPr>
            </w:pPr>
          </w:p>
        </w:tc>
        <w:tc>
          <w:tcPr>
            <w:tcW w:w="1268" w:type="dxa"/>
            <w:tcBorders>
              <w:top w:val="single" w:sz="4" w:space="0" w:color="000000"/>
              <w:left w:val="single" w:sz="4" w:space="0" w:color="000000"/>
              <w:bottom w:val="single" w:sz="4" w:space="0" w:color="000000"/>
              <w:right w:val="single" w:sz="4" w:space="0" w:color="000000"/>
            </w:tcBorders>
          </w:tcPr>
          <w:p w:rsidR="003C658C" w:rsidRPr="000B25C9" w:rsidRDefault="003C658C" w:rsidP="0025759E">
            <w:pPr>
              <w:spacing w:after="0"/>
              <w:rPr>
                <w:rFonts w:ascii="Arial" w:hAnsi="Arial" w:cs="Arial"/>
                <w:color w:val="auto"/>
              </w:rPr>
            </w:pPr>
          </w:p>
        </w:tc>
      </w:tr>
      <w:tr w:rsidR="003C658C" w:rsidRPr="000B25C9" w:rsidTr="0025759E">
        <w:trPr>
          <w:trHeight w:val="92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658C" w:rsidRPr="000B25C9" w:rsidRDefault="003C658C" w:rsidP="0025759E">
            <w:pPr>
              <w:spacing w:after="0"/>
              <w:rPr>
                <w:rFonts w:ascii="Arial" w:hAnsi="Arial" w:cs="Arial"/>
                <w:color w:val="auto"/>
              </w:rPr>
            </w:pPr>
            <w:r w:rsidRPr="000B25C9">
              <w:rPr>
                <w:rFonts w:ascii="Arial" w:hAnsi="Arial" w:cs="Arial"/>
                <w:color w:val="auto"/>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658C" w:rsidRPr="000B25C9" w:rsidRDefault="003C658C" w:rsidP="0025759E">
            <w:pPr>
              <w:spacing w:after="0"/>
              <w:rPr>
                <w:rFonts w:ascii="Arial" w:hAnsi="Arial" w:cs="Arial"/>
                <w:color w:val="auto"/>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658C" w:rsidRPr="000B25C9" w:rsidRDefault="003C658C" w:rsidP="0025759E">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rsidR="003C658C" w:rsidRPr="000B25C9" w:rsidRDefault="003C658C" w:rsidP="0025759E">
            <w:pPr>
              <w:spacing w:after="0"/>
              <w:rPr>
                <w:rFonts w:ascii="Arial" w:hAnsi="Arial" w:cs="Arial"/>
                <w:color w:val="auto"/>
              </w:rPr>
            </w:pPr>
          </w:p>
        </w:tc>
        <w:tc>
          <w:tcPr>
            <w:tcW w:w="1275" w:type="dxa"/>
            <w:tcBorders>
              <w:top w:val="single" w:sz="4" w:space="0" w:color="000000"/>
              <w:left w:val="single" w:sz="4" w:space="0" w:color="000000"/>
              <w:bottom w:val="single" w:sz="4" w:space="0" w:color="000000"/>
              <w:right w:val="single" w:sz="4" w:space="0" w:color="000000"/>
            </w:tcBorders>
          </w:tcPr>
          <w:p w:rsidR="003C658C" w:rsidRPr="000B25C9" w:rsidRDefault="003C658C" w:rsidP="0025759E">
            <w:pPr>
              <w:spacing w:after="0"/>
              <w:rPr>
                <w:rFonts w:ascii="Arial" w:hAnsi="Arial" w:cs="Arial"/>
                <w:color w:val="auto"/>
              </w:rPr>
            </w:pPr>
          </w:p>
        </w:tc>
        <w:tc>
          <w:tcPr>
            <w:tcW w:w="1268" w:type="dxa"/>
            <w:tcBorders>
              <w:top w:val="single" w:sz="4" w:space="0" w:color="000000"/>
              <w:left w:val="single" w:sz="4" w:space="0" w:color="000000"/>
              <w:bottom w:val="single" w:sz="4" w:space="0" w:color="000000"/>
              <w:right w:val="single" w:sz="4" w:space="0" w:color="000000"/>
            </w:tcBorders>
          </w:tcPr>
          <w:p w:rsidR="003C658C" w:rsidRPr="000B25C9" w:rsidRDefault="003C658C" w:rsidP="0025759E">
            <w:pPr>
              <w:spacing w:after="0"/>
              <w:rPr>
                <w:rFonts w:ascii="Arial" w:hAnsi="Arial" w:cs="Arial"/>
                <w:color w:val="auto"/>
              </w:rPr>
            </w:pPr>
          </w:p>
        </w:tc>
      </w:tr>
    </w:tbl>
    <w:p w:rsidR="003C658C" w:rsidRPr="000B25C9" w:rsidRDefault="003C658C" w:rsidP="003C658C">
      <w:pPr>
        <w:spacing w:after="0"/>
        <w:rPr>
          <w:rStyle w:val="Neenpoudarek"/>
          <w:i w:val="0"/>
          <w:iCs w:val="0"/>
          <w:color w:val="auto"/>
        </w:rPr>
      </w:pPr>
    </w:p>
    <w:p w:rsidR="003C658C" w:rsidRPr="000B25C9" w:rsidRDefault="003C658C" w:rsidP="003C658C">
      <w:pPr>
        <w:pStyle w:val="Odstavekseznama"/>
        <w:numPr>
          <w:ilvl w:val="0"/>
          <w:numId w:val="27"/>
        </w:numPr>
        <w:spacing w:after="0"/>
        <w:jc w:val="both"/>
        <w:rPr>
          <w:rStyle w:val="Neenpoudarek"/>
          <w:i w:val="0"/>
          <w:iCs w:val="0"/>
          <w:color w:val="auto"/>
        </w:rPr>
      </w:pPr>
      <w:r w:rsidRPr="000B25C9">
        <w:rPr>
          <w:rStyle w:val="Neenpoudarek"/>
          <w:i w:val="0"/>
          <w:iCs w:val="0"/>
          <w:color w:val="auto"/>
        </w:rPr>
        <w:t xml:space="preserve">najmanj eno referenco, ki izkazuje, da je v zadnjih 10 letih </w:t>
      </w:r>
      <w:r w:rsidRPr="000B25C9">
        <w:rPr>
          <w:rFonts w:ascii="Arial" w:hAnsi="Arial" w:cs="Arial"/>
          <w:lang w:eastAsia="zh-CN"/>
        </w:rPr>
        <w:t>pred datumom objave predmetnega javnega naročila</w:t>
      </w:r>
      <w:r w:rsidRPr="000B25C9">
        <w:rPr>
          <w:rStyle w:val="Neenpoudarek"/>
          <w:i w:val="0"/>
          <w:iCs w:val="0"/>
          <w:color w:val="auto"/>
        </w:rPr>
        <w:t xml:space="preserve"> izvajal gradnjo naprave za pripravo pitne vode s postopkom </w:t>
      </w:r>
      <w:proofErr w:type="spellStart"/>
      <w:r w:rsidRPr="000B25C9">
        <w:rPr>
          <w:rStyle w:val="Neenpoudarek"/>
          <w:i w:val="0"/>
          <w:iCs w:val="0"/>
          <w:color w:val="auto"/>
        </w:rPr>
        <w:t>ultrafiltracije</w:t>
      </w:r>
      <w:proofErr w:type="spellEnd"/>
      <w:r w:rsidRPr="000B25C9">
        <w:rPr>
          <w:rStyle w:val="Neenpoudarek"/>
          <w:i w:val="0"/>
          <w:iCs w:val="0"/>
          <w:color w:val="auto"/>
        </w:rPr>
        <w:t xml:space="preserve"> minimalnega pretoka vode 50 l/s ali več.</w:t>
      </w:r>
    </w:p>
    <w:p w:rsidR="003C658C" w:rsidRPr="000B25C9" w:rsidRDefault="003C658C" w:rsidP="003C658C">
      <w:pPr>
        <w:spacing w:after="0"/>
        <w:rPr>
          <w:rStyle w:val="Neenpoudarek"/>
          <w:i w:val="0"/>
          <w:iCs w:val="0"/>
          <w:color w:val="auto"/>
        </w:rPr>
      </w:pPr>
    </w:p>
    <w:tbl>
      <w:tblPr>
        <w:tblpPr w:leftFromText="141" w:rightFromText="141" w:vertAnchor="text" w:horzAnchor="margin" w:tblpXSpec="center" w:tblpY="123"/>
        <w:tblW w:w="9768" w:type="dxa"/>
        <w:tblLayout w:type="fixed"/>
        <w:tblCellMar>
          <w:left w:w="10" w:type="dxa"/>
          <w:right w:w="10" w:type="dxa"/>
        </w:tblCellMar>
        <w:tblLook w:val="04A0" w:firstRow="1" w:lastRow="0" w:firstColumn="1" w:lastColumn="0" w:noHBand="0" w:noVBand="1"/>
      </w:tblPr>
      <w:tblGrid>
        <w:gridCol w:w="421"/>
        <w:gridCol w:w="1842"/>
        <w:gridCol w:w="3119"/>
        <w:gridCol w:w="1843"/>
        <w:gridCol w:w="1275"/>
        <w:gridCol w:w="1268"/>
      </w:tblGrid>
      <w:tr w:rsidR="003C658C" w:rsidRPr="000B25C9" w:rsidTr="0025759E">
        <w:trPr>
          <w:trHeight w:val="2117"/>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658C" w:rsidRPr="000B25C9" w:rsidRDefault="003C658C" w:rsidP="0025759E">
            <w:pPr>
              <w:spacing w:after="0"/>
              <w:jc w:val="center"/>
              <w:rPr>
                <w:rFonts w:ascii="Arial" w:hAnsi="Arial" w:cs="Arial"/>
                <w:b/>
                <w:color w:val="auto"/>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658C" w:rsidRPr="000B25C9" w:rsidRDefault="003C658C" w:rsidP="0025759E">
            <w:pPr>
              <w:spacing w:after="0"/>
              <w:jc w:val="center"/>
              <w:rPr>
                <w:rFonts w:ascii="Arial" w:hAnsi="Arial" w:cs="Arial"/>
                <w:b/>
                <w:color w:val="auto"/>
              </w:rPr>
            </w:pPr>
            <w:r w:rsidRPr="000B25C9">
              <w:rPr>
                <w:rFonts w:ascii="Arial" w:hAnsi="Arial" w:cs="Arial"/>
                <w:b/>
                <w:color w:val="auto"/>
              </w:rPr>
              <w:t>Referenčni naročnik (tj. investitor)</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658C" w:rsidRPr="000B25C9" w:rsidRDefault="003C658C" w:rsidP="0025759E">
            <w:pPr>
              <w:spacing w:after="0"/>
              <w:jc w:val="center"/>
              <w:rPr>
                <w:rFonts w:ascii="Arial" w:hAnsi="Arial" w:cs="Arial"/>
                <w:b/>
                <w:color w:val="auto"/>
              </w:rPr>
            </w:pPr>
            <w:r w:rsidRPr="000B25C9">
              <w:rPr>
                <w:rFonts w:ascii="Arial" w:hAnsi="Arial" w:cs="Arial"/>
                <w:b/>
                <w:color w:val="auto"/>
              </w:rPr>
              <w:t>Vrsta del / Naziv projekta in opis, tako da je iz njega razvidno izpolnjevanje referenčnega pogoja</w:t>
            </w:r>
          </w:p>
        </w:tc>
        <w:tc>
          <w:tcPr>
            <w:tcW w:w="1843" w:type="dxa"/>
            <w:tcBorders>
              <w:top w:val="single" w:sz="4" w:space="0" w:color="000000"/>
              <w:left w:val="single" w:sz="4" w:space="0" w:color="000000"/>
              <w:bottom w:val="single" w:sz="4" w:space="0" w:color="000000"/>
              <w:right w:val="single" w:sz="4" w:space="0" w:color="000000"/>
            </w:tcBorders>
          </w:tcPr>
          <w:p w:rsidR="003C658C" w:rsidRPr="000B25C9" w:rsidRDefault="003C658C" w:rsidP="0025759E">
            <w:pPr>
              <w:spacing w:after="0"/>
              <w:jc w:val="center"/>
              <w:rPr>
                <w:rFonts w:ascii="Arial" w:hAnsi="Arial" w:cs="Arial"/>
                <w:b/>
                <w:color w:val="auto"/>
              </w:rPr>
            </w:pPr>
            <w:r w:rsidRPr="000B25C9">
              <w:rPr>
                <w:rFonts w:ascii="Arial" w:hAnsi="Arial" w:cs="Arial"/>
                <w:b/>
                <w:color w:val="auto"/>
              </w:rPr>
              <w:t>Vrednost</w:t>
            </w:r>
          </w:p>
          <w:p w:rsidR="003C658C" w:rsidRPr="000B25C9" w:rsidRDefault="003C658C" w:rsidP="0025759E">
            <w:pPr>
              <w:spacing w:after="0"/>
              <w:jc w:val="center"/>
              <w:rPr>
                <w:rFonts w:ascii="Arial" w:hAnsi="Arial" w:cs="Arial"/>
                <w:b/>
                <w:color w:val="auto"/>
              </w:rPr>
            </w:pPr>
            <w:r w:rsidRPr="000B25C9">
              <w:rPr>
                <w:rFonts w:ascii="Arial" w:hAnsi="Arial" w:cs="Arial"/>
                <w:b/>
                <w:color w:val="auto"/>
              </w:rPr>
              <w:t>Projekta v EUR brez DDV</w:t>
            </w:r>
          </w:p>
        </w:tc>
        <w:tc>
          <w:tcPr>
            <w:tcW w:w="1275" w:type="dxa"/>
            <w:tcBorders>
              <w:top w:val="single" w:sz="4" w:space="0" w:color="000000"/>
              <w:left w:val="single" w:sz="4" w:space="0" w:color="000000"/>
              <w:bottom w:val="single" w:sz="4" w:space="0" w:color="000000"/>
              <w:right w:val="single" w:sz="4" w:space="0" w:color="000000"/>
            </w:tcBorders>
          </w:tcPr>
          <w:p w:rsidR="003C658C" w:rsidRPr="000B25C9" w:rsidRDefault="003C658C" w:rsidP="0025759E">
            <w:pPr>
              <w:autoSpaceDE w:val="0"/>
              <w:autoSpaceDN w:val="0"/>
              <w:adjustRightInd w:val="0"/>
              <w:spacing w:after="0"/>
              <w:jc w:val="center"/>
              <w:rPr>
                <w:rFonts w:ascii="Arial" w:hAnsi="Arial" w:cs="Arial"/>
                <w:b/>
                <w:color w:val="auto"/>
              </w:rPr>
            </w:pPr>
            <w:r w:rsidRPr="000B25C9">
              <w:rPr>
                <w:rFonts w:ascii="Arial" w:hAnsi="Arial" w:cs="Arial"/>
                <w:b/>
                <w:color w:val="auto"/>
              </w:rPr>
              <w:t>Priprava vode</w:t>
            </w:r>
          </w:p>
          <w:p w:rsidR="003C658C" w:rsidRPr="000B25C9" w:rsidRDefault="003C658C" w:rsidP="0025759E">
            <w:pPr>
              <w:autoSpaceDE w:val="0"/>
              <w:autoSpaceDN w:val="0"/>
              <w:adjustRightInd w:val="0"/>
              <w:spacing w:after="0"/>
              <w:jc w:val="center"/>
              <w:rPr>
                <w:rFonts w:ascii="Arial" w:hAnsi="Arial" w:cs="Arial"/>
                <w:b/>
                <w:color w:val="auto"/>
              </w:rPr>
            </w:pPr>
            <w:r w:rsidRPr="000B25C9">
              <w:rPr>
                <w:rFonts w:ascii="Arial" w:hAnsi="Arial" w:cs="Arial"/>
                <w:b/>
                <w:color w:val="auto"/>
              </w:rPr>
              <w:t>DA/NE</w:t>
            </w:r>
          </w:p>
          <w:p w:rsidR="003C658C" w:rsidRPr="000B25C9" w:rsidRDefault="003C658C" w:rsidP="0025759E">
            <w:pPr>
              <w:autoSpaceDE w:val="0"/>
              <w:autoSpaceDN w:val="0"/>
              <w:adjustRightInd w:val="0"/>
              <w:spacing w:after="0"/>
              <w:rPr>
                <w:rFonts w:ascii="Arial" w:hAnsi="Arial" w:cs="Arial"/>
                <w:b/>
                <w:color w:val="auto"/>
              </w:rPr>
            </w:pPr>
          </w:p>
        </w:tc>
        <w:tc>
          <w:tcPr>
            <w:tcW w:w="1268" w:type="dxa"/>
            <w:tcBorders>
              <w:top w:val="single" w:sz="4" w:space="0" w:color="000000"/>
              <w:left w:val="single" w:sz="4" w:space="0" w:color="000000"/>
              <w:bottom w:val="single" w:sz="4" w:space="0" w:color="000000"/>
              <w:right w:val="single" w:sz="4" w:space="0" w:color="000000"/>
            </w:tcBorders>
          </w:tcPr>
          <w:p w:rsidR="003C658C" w:rsidRPr="000B25C9" w:rsidRDefault="003C658C" w:rsidP="0025759E">
            <w:pPr>
              <w:autoSpaceDE w:val="0"/>
              <w:autoSpaceDN w:val="0"/>
              <w:adjustRightInd w:val="0"/>
              <w:spacing w:after="0"/>
              <w:jc w:val="center"/>
              <w:rPr>
                <w:rFonts w:ascii="Arial" w:hAnsi="Arial" w:cs="Arial"/>
                <w:b/>
                <w:color w:val="auto"/>
              </w:rPr>
            </w:pPr>
            <w:r w:rsidRPr="000B25C9">
              <w:rPr>
                <w:rFonts w:ascii="Arial" w:hAnsi="Arial" w:cs="Arial"/>
                <w:b/>
                <w:color w:val="auto"/>
              </w:rPr>
              <w:t>Kapaciteta v mm</w:t>
            </w:r>
          </w:p>
        </w:tc>
      </w:tr>
      <w:tr w:rsidR="003C658C" w:rsidRPr="000B25C9" w:rsidTr="0025759E">
        <w:trPr>
          <w:trHeight w:val="922"/>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658C" w:rsidRPr="000B25C9" w:rsidRDefault="003C658C" w:rsidP="0025759E">
            <w:pPr>
              <w:spacing w:after="0"/>
              <w:rPr>
                <w:rFonts w:ascii="Arial" w:hAnsi="Arial" w:cs="Arial"/>
                <w:color w:val="auto"/>
              </w:rPr>
            </w:pPr>
            <w:r w:rsidRPr="000B25C9">
              <w:rPr>
                <w:rFonts w:ascii="Arial" w:hAnsi="Arial" w:cs="Arial"/>
                <w:color w:val="auto"/>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658C" w:rsidRPr="000B25C9" w:rsidRDefault="003C658C" w:rsidP="0025759E">
            <w:pPr>
              <w:spacing w:after="0"/>
              <w:rPr>
                <w:rFonts w:ascii="Arial" w:hAnsi="Arial" w:cs="Arial"/>
                <w:color w:val="auto"/>
              </w:rPr>
            </w:pPr>
          </w:p>
          <w:p w:rsidR="003C658C" w:rsidRPr="000B25C9" w:rsidRDefault="003C658C" w:rsidP="0025759E">
            <w:pPr>
              <w:spacing w:after="0"/>
              <w:rPr>
                <w:rFonts w:ascii="Arial" w:hAnsi="Arial" w:cs="Arial"/>
                <w:color w:val="auto"/>
              </w:rPr>
            </w:pPr>
          </w:p>
          <w:p w:rsidR="003C658C" w:rsidRPr="000B25C9" w:rsidRDefault="003C658C" w:rsidP="0025759E">
            <w:pPr>
              <w:spacing w:after="0"/>
              <w:rPr>
                <w:rFonts w:ascii="Arial" w:hAnsi="Arial" w:cs="Arial"/>
                <w:color w:val="auto"/>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3C658C" w:rsidRPr="000B25C9" w:rsidRDefault="003C658C" w:rsidP="0025759E">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rsidR="003C658C" w:rsidRPr="000B25C9" w:rsidRDefault="003C658C" w:rsidP="0025759E">
            <w:pPr>
              <w:spacing w:after="0"/>
              <w:rPr>
                <w:rFonts w:ascii="Arial" w:hAnsi="Arial" w:cs="Arial"/>
                <w:color w:val="auto"/>
              </w:rPr>
            </w:pPr>
          </w:p>
        </w:tc>
        <w:tc>
          <w:tcPr>
            <w:tcW w:w="1275" w:type="dxa"/>
            <w:tcBorders>
              <w:top w:val="single" w:sz="4" w:space="0" w:color="000000"/>
              <w:left w:val="single" w:sz="4" w:space="0" w:color="000000"/>
              <w:bottom w:val="single" w:sz="4" w:space="0" w:color="000000"/>
              <w:right w:val="single" w:sz="4" w:space="0" w:color="000000"/>
            </w:tcBorders>
          </w:tcPr>
          <w:p w:rsidR="003C658C" w:rsidRPr="000B25C9" w:rsidRDefault="003C658C" w:rsidP="0025759E">
            <w:pPr>
              <w:spacing w:after="0"/>
              <w:rPr>
                <w:rFonts w:ascii="Arial" w:hAnsi="Arial" w:cs="Arial"/>
                <w:color w:val="auto"/>
              </w:rPr>
            </w:pPr>
          </w:p>
        </w:tc>
        <w:tc>
          <w:tcPr>
            <w:tcW w:w="1268" w:type="dxa"/>
            <w:tcBorders>
              <w:top w:val="single" w:sz="4" w:space="0" w:color="000000"/>
              <w:left w:val="single" w:sz="4" w:space="0" w:color="000000"/>
              <w:bottom w:val="single" w:sz="4" w:space="0" w:color="000000"/>
              <w:right w:val="single" w:sz="4" w:space="0" w:color="000000"/>
            </w:tcBorders>
          </w:tcPr>
          <w:p w:rsidR="003C658C" w:rsidRPr="000B25C9" w:rsidRDefault="003C658C" w:rsidP="0025759E">
            <w:pPr>
              <w:spacing w:after="0"/>
              <w:rPr>
                <w:rFonts w:ascii="Arial" w:hAnsi="Arial" w:cs="Arial"/>
                <w:color w:val="auto"/>
              </w:rPr>
            </w:pPr>
          </w:p>
        </w:tc>
      </w:tr>
    </w:tbl>
    <w:p w:rsidR="003C658C" w:rsidRPr="000B25C9" w:rsidRDefault="003C658C" w:rsidP="003C658C">
      <w:pPr>
        <w:spacing w:after="0"/>
        <w:rPr>
          <w:rStyle w:val="Neenpoudarek"/>
          <w:i w:val="0"/>
          <w:iCs w:val="0"/>
          <w:color w:val="auto"/>
        </w:rPr>
      </w:pPr>
    </w:p>
    <w:p w:rsidR="003C658C" w:rsidRPr="000B25C9" w:rsidRDefault="003C658C" w:rsidP="003C658C">
      <w:pPr>
        <w:spacing w:after="0"/>
        <w:rPr>
          <w:rStyle w:val="Neenpoudarek"/>
          <w:i w:val="0"/>
          <w:iCs w:val="0"/>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3C658C" w:rsidRPr="000B25C9" w:rsidTr="0025759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3C658C" w:rsidRPr="000B25C9" w:rsidRDefault="003C658C" w:rsidP="0025759E">
            <w:pPr>
              <w:suppressAutoHyphens/>
              <w:autoSpaceDN w:val="0"/>
              <w:snapToGrid w:val="0"/>
              <w:spacing w:after="0"/>
              <w:ind w:right="6"/>
              <w:jc w:val="center"/>
              <w:textAlignment w:val="baseline"/>
              <w:rPr>
                <w:rFonts w:ascii="Arial" w:hAnsi="Arial" w:cs="Arial"/>
                <w:color w:val="auto"/>
                <w:kern w:val="3"/>
                <w:lang w:eastAsia="zh-CN"/>
              </w:rPr>
            </w:pPr>
            <w:r w:rsidRPr="000B25C9">
              <w:rPr>
                <w:rFonts w:ascii="Arial" w:hAnsi="Arial" w:cs="Arial"/>
                <w:color w:val="auto"/>
                <w:kern w:val="3"/>
                <w:lang w:eastAsia="zh-CN"/>
              </w:rPr>
              <w:t>KRAJ</w:t>
            </w:r>
          </w:p>
          <w:p w:rsidR="003C658C" w:rsidRPr="000B25C9" w:rsidRDefault="003C658C" w:rsidP="0025759E">
            <w:pPr>
              <w:suppressAutoHyphens/>
              <w:autoSpaceDN w:val="0"/>
              <w:spacing w:after="0"/>
              <w:ind w:right="6"/>
              <w:jc w:val="center"/>
              <w:textAlignment w:val="baseline"/>
              <w:rPr>
                <w:rFonts w:ascii="Arial" w:hAnsi="Arial" w:cs="Arial"/>
                <w:color w:val="auto"/>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3C658C" w:rsidRPr="000B25C9" w:rsidRDefault="003C658C" w:rsidP="0025759E">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C658C" w:rsidRPr="000B25C9" w:rsidRDefault="003C658C" w:rsidP="0025759E">
            <w:pPr>
              <w:suppressAutoHyphens/>
              <w:autoSpaceDN w:val="0"/>
              <w:snapToGrid w:val="0"/>
              <w:spacing w:after="0"/>
              <w:ind w:right="6"/>
              <w:jc w:val="center"/>
              <w:textAlignment w:val="baseline"/>
              <w:rPr>
                <w:rFonts w:ascii="Arial" w:hAnsi="Arial" w:cs="Arial"/>
                <w:color w:val="auto"/>
                <w:kern w:val="3"/>
                <w:lang w:eastAsia="zh-CN"/>
              </w:rPr>
            </w:pPr>
            <w:r w:rsidRPr="000B25C9">
              <w:rPr>
                <w:rFonts w:ascii="Arial" w:hAnsi="Arial" w:cs="Arial"/>
                <w:color w:val="auto"/>
                <w:kern w:val="3"/>
                <w:lang w:eastAsia="zh-CN"/>
              </w:rPr>
              <w:t>PONUDNIK</w:t>
            </w:r>
          </w:p>
          <w:p w:rsidR="003C658C" w:rsidRPr="000B25C9" w:rsidRDefault="003C658C" w:rsidP="0025759E">
            <w:pPr>
              <w:suppressAutoHyphens/>
              <w:autoSpaceDN w:val="0"/>
              <w:spacing w:after="0"/>
              <w:ind w:right="6"/>
              <w:jc w:val="center"/>
              <w:textAlignment w:val="baseline"/>
              <w:rPr>
                <w:rFonts w:ascii="Arial" w:hAnsi="Arial" w:cs="Arial"/>
                <w:color w:val="auto"/>
                <w:kern w:val="3"/>
                <w:lang w:eastAsia="zh-CN"/>
              </w:rPr>
            </w:pPr>
            <w:r w:rsidRPr="000B25C9">
              <w:rPr>
                <w:rFonts w:ascii="Arial" w:hAnsi="Arial" w:cs="Arial"/>
                <w:color w:val="auto"/>
                <w:kern w:val="3"/>
                <w:lang w:eastAsia="zh-CN"/>
              </w:rPr>
              <w:t>ime in priimek zakonitega zastopnika in podpis</w:t>
            </w:r>
          </w:p>
          <w:p w:rsidR="003C658C" w:rsidRPr="000B25C9" w:rsidRDefault="003C658C" w:rsidP="0025759E">
            <w:pPr>
              <w:suppressAutoHyphens/>
              <w:autoSpaceDN w:val="0"/>
              <w:spacing w:after="0"/>
              <w:ind w:right="6"/>
              <w:jc w:val="center"/>
              <w:textAlignment w:val="baseline"/>
              <w:rPr>
                <w:rFonts w:ascii="Arial" w:hAnsi="Arial" w:cs="Arial"/>
                <w:color w:val="auto"/>
                <w:kern w:val="3"/>
                <w:lang w:eastAsia="zh-CN"/>
              </w:rPr>
            </w:pPr>
          </w:p>
          <w:p w:rsidR="003C658C" w:rsidRPr="000B25C9" w:rsidRDefault="003C658C" w:rsidP="0025759E">
            <w:pPr>
              <w:suppressAutoHyphens/>
              <w:autoSpaceDN w:val="0"/>
              <w:spacing w:after="0"/>
              <w:ind w:right="6"/>
              <w:jc w:val="center"/>
              <w:textAlignment w:val="baseline"/>
              <w:rPr>
                <w:rFonts w:ascii="Arial" w:hAnsi="Arial" w:cs="Arial"/>
                <w:color w:val="auto"/>
                <w:kern w:val="3"/>
                <w:lang w:eastAsia="zh-CN"/>
              </w:rPr>
            </w:pPr>
          </w:p>
        </w:tc>
      </w:tr>
    </w:tbl>
    <w:p w:rsidR="003C658C" w:rsidRPr="000B25C9" w:rsidRDefault="003C658C" w:rsidP="003C658C">
      <w:pPr>
        <w:pStyle w:val="Slog3"/>
        <w:rPr>
          <w:rStyle w:val="Neenpoudarek"/>
          <w:i/>
          <w:iCs/>
        </w:rPr>
      </w:pPr>
      <w:bookmarkStart w:id="60" w:name="_Toc507485951"/>
      <w:bookmarkStart w:id="61" w:name="_Toc20646330"/>
      <w:bookmarkStart w:id="62" w:name="_Toc507485949"/>
      <w:r w:rsidRPr="000B25C9">
        <w:rPr>
          <w:rStyle w:val="Neenpoudarek"/>
          <w:i/>
          <w:iCs/>
        </w:rPr>
        <w:lastRenderedPageBreak/>
        <w:t xml:space="preserve">PRILOGA št. </w:t>
      </w:r>
      <w:bookmarkEnd w:id="60"/>
      <w:r w:rsidRPr="000B25C9">
        <w:rPr>
          <w:rStyle w:val="Neenpoudarek"/>
          <w:i/>
          <w:iCs/>
        </w:rPr>
        <w:t>7</w:t>
      </w:r>
      <w:bookmarkEnd w:id="61"/>
    </w:p>
    <w:p w:rsidR="003C658C" w:rsidRPr="000B25C9" w:rsidRDefault="003C658C" w:rsidP="003C658C">
      <w:pPr>
        <w:pStyle w:val="Intenzivencitat"/>
      </w:pPr>
      <w:bookmarkStart w:id="63" w:name="_Toc475695317"/>
      <w:bookmarkStart w:id="64" w:name="_Toc507485952"/>
      <w:bookmarkStart w:id="65" w:name="_Toc20646331"/>
      <w:r w:rsidRPr="000B25C9">
        <w:t>POTRDILO O DOBRO OPRAVLJENEM DELU</w:t>
      </w:r>
      <w:bookmarkEnd w:id="63"/>
      <w:r w:rsidRPr="000B25C9">
        <w:t>- REFERENCA PONUDNIKA</w:t>
      </w:r>
      <w:bookmarkEnd w:id="64"/>
      <w:bookmarkEnd w:id="65"/>
    </w:p>
    <w:p w:rsidR="003C658C" w:rsidRPr="000B25C9" w:rsidRDefault="003C658C" w:rsidP="003C658C">
      <w:pPr>
        <w:pBdr>
          <w:bottom w:val="single" w:sz="12" w:space="1" w:color="auto"/>
        </w:pBdr>
        <w:spacing w:after="0"/>
        <w:rPr>
          <w:rFonts w:ascii="Arial" w:hAnsi="Arial" w:cs="Arial"/>
          <w:color w:val="auto"/>
        </w:rPr>
      </w:pPr>
      <w:r w:rsidRPr="000B25C9">
        <w:rPr>
          <w:rFonts w:ascii="Arial" w:hAnsi="Arial" w:cs="Arial"/>
          <w:color w:val="auto"/>
        </w:rPr>
        <w:t>Naziv in naslov potrjevalca reference:</w:t>
      </w:r>
    </w:p>
    <w:p w:rsidR="003C658C" w:rsidRPr="000B25C9" w:rsidRDefault="003C658C" w:rsidP="003C658C">
      <w:pPr>
        <w:spacing w:after="0"/>
        <w:rPr>
          <w:rFonts w:ascii="Arial" w:hAnsi="Arial" w:cs="Arial"/>
          <w:color w:val="auto"/>
        </w:rPr>
      </w:pPr>
    </w:p>
    <w:p w:rsidR="003C658C" w:rsidRPr="000B25C9" w:rsidRDefault="003C658C" w:rsidP="003C658C">
      <w:pPr>
        <w:spacing w:after="0"/>
        <w:jc w:val="center"/>
        <w:rPr>
          <w:rFonts w:ascii="Arial" w:hAnsi="Arial" w:cs="Arial"/>
          <w:b/>
          <w:color w:val="auto"/>
        </w:rPr>
      </w:pPr>
      <w:r w:rsidRPr="000B25C9">
        <w:rPr>
          <w:rFonts w:ascii="Arial" w:hAnsi="Arial" w:cs="Arial"/>
          <w:b/>
          <w:color w:val="auto"/>
        </w:rPr>
        <w:t>IZJAVA – POTRDILO REFERENCE</w:t>
      </w:r>
    </w:p>
    <w:p w:rsidR="003C658C" w:rsidRPr="000B25C9" w:rsidRDefault="003C658C" w:rsidP="003C658C">
      <w:pPr>
        <w:spacing w:after="0"/>
        <w:jc w:val="center"/>
        <w:rPr>
          <w:rFonts w:ascii="Arial" w:hAnsi="Arial" w:cs="Arial"/>
          <w:b/>
          <w:color w:val="auto"/>
        </w:rPr>
      </w:pPr>
    </w:p>
    <w:p w:rsidR="003C658C" w:rsidRPr="000B25C9" w:rsidRDefault="003C658C" w:rsidP="003C658C">
      <w:pPr>
        <w:spacing w:after="0"/>
        <w:jc w:val="both"/>
        <w:rPr>
          <w:rFonts w:ascii="Arial" w:hAnsi="Arial" w:cs="Arial"/>
          <w:color w:val="auto"/>
        </w:rPr>
      </w:pPr>
      <w:r w:rsidRPr="000B25C9">
        <w:rPr>
          <w:rFonts w:ascii="Arial" w:hAnsi="Arial" w:cs="Arial"/>
          <w:color w:val="auto"/>
        </w:rPr>
        <w:t xml:space="preserve">Pod kazensko in materialno odgovornostjo izjavljamo, da je družba __________________________________________________________________________izvedla naslednjo storitev/gradnjo </w:t>
      </w:r>
      <w:r w:rsidRPr="000B25C9">
        <w:rPr>
          <w:rFonts w:ascii="Arial" w:hAnsi="Arial" w:cs="Arial"/>
          <w:i/>
          <w:color w:val="auto"/>
        </w:rPr>
        <w:t xml:space="preserve">(opis storitve/gradnje, iz katere izhaja izpolnjevanje referenčnega pogoja) </w:t>
      </w:r>
      <w:r w:rsidRPr="000B25C9">
        <w:rPr>
          <w:rFonts w:ascii="Arial" w:hAnsi="Arial" w:cs="Arial"/>
          <w:color w:val="auto"/>
        </w:rPr>
        <w:t>:</w:t>
      </w:r>
    </w:p>
    <w:p w:rsidR="003C658C" w:rsidRPr="000B25C9" w:rsidRDefault="003C658C" w:rsidP="003C658C">
      <w:pPr>
        <w:spacing w:after="0"/>
        <w:jc w:val="both"/>
        <w:rPr>
          <w:rFonts w:ascii="Arial" w:hAnsi="Arial" w:cs="Arial"/>
          <w:color w:val="auto"/>
        </w:rPr>
      </w:pPr>
      <w:r w:rsidRPr="000B25C9">
        <w:rPr>
          <w:rFonts w:ascii="Arial" w:hAnsi="Arial" w:cs="Arial"/>
          <w:color w:val="auto"/>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C658C" w:rsidRPr="000B25C9" w:rsidRDefault="003C658C" w:rsidP="003C658C">
      <w:pPr>
        <w:spacing w:after="0"/>
        <w:jc w:val="both"/>
        <w:rPr>
          <w:rFonts w:ascii="Arial" w:hAnsi="Arial" w:cs="Arial"/>
          <w:color w:val="auto"/>
        </w:rPr>
      </w:pPr>
    </w:p>
    <w:p w:rsidR="003C658C" w:rsidRPr="000B25C9" w:rsidRDefault="003C658C" w:rsidP="003C658C">
      <w:pPr>
        <w:spacing w:after="0"/>
        <w:jc w:val="both"/>
        <w:rPr>
          <w:rFonts w:ascii="Arial" w:hAnsi="Arial" w:cs="Arial"/>
          <w:color w:val="auto"/>
        </w:rPr>
      </w:pPr>
      <w:r w:rsidRPr="000B25C9">
        <w:rPr>
          <w:rFonts w:ascii="Arial" w:hAnsi="Arial" w:cs="Arial"/>
          <w:color w:val="auto"/>
        </w:rPr>
        <w:t>po pogodbi št. ___________________________, z dne ____________________________,</w:t>
      </w:r>
    </w:p>
    <w:p w:rsidR="003C658C" w:rsidRPr="000B25C9" w:rsidRDefault="003C658C" w:rsidP="003C658C">
      <w:pPr>
        <w:spacing w:after="0"/>
        <w:jc w:val="both"/>
        <w:rPr>
          <w:rFonts w:ascii="Arial" w:hAnsi="Arial" w:cs="Arial"/>
          <w:color w:val="auto"/>
        </w:rPr>
      </w:pPr>
      <w:r w:rsidRPr="000B25C9">
        <w:rPr>
          <w:rFonts w:ascii="Arial" w:hAnsi="Arial" w:cs="Arial"/>
          <w:color w:val="auto"/>
        </w:rPr>
        <w:t xml:space="preserve">vrednost investicije gradnje:  ______________________________________ EUR brez DDV, </w:t>
      </w:r>
    </w:p>
    <w:p w:rsidR="003C658C" w:rsidRPr="000B25C9" w:rsidRDefault="003C658C" w:rsidP="003C658C">
      <w:pPr>
        <w:spacing w:after="0"/>
        <w:jc w:val="both"/>
        <w:rPr>
          <w:rFonts w:ascii="Arial" w:hAnsi="Arial" w:cs="Arial"/>
          <w:color w:val="auto"/>
        </w:rPr>
      </w:pPr>
      <w:r w:rsidRPr="000B25C9">
        <w:rPr>
          <w:rFonts w:ascii="Arial" w:hAnsi="Arial" w:cs="Arial"/>
          <w:color w:val="auto"/>
        </w:rPr>
        <w:t>v obdobju od ______________  ________ do ____________  ________.</w:t>
      </w:r>
    </w:p>
    <w:p w:rsidR="003C658C" w:rsidRPr="000B25C9" w:rsidRDefault="003C658C" w:rsidP="003C658C">
      <w:pPr>
        <w:spacing w:after="0"/>
        <w:ind w:firstLine="708"/>
        <w:jc w:val="both"/>
        <w:rPr>
          <w:rFonts w:ascii="Arial" w:hAnsi="Arial" w:cs="Arial"/>
          <w:color w:val="auto"/>
        </w:rPr>
      </w:pPr>
      <w:r w:rsidRPr="000B25C9">
        <w:rPr>
          <w:rFonts w:ascii="Arial" w:hAnsi="Arial" w:cs="Arial"/>
          <w:color w:val="auto"/>
        </w:rPr>
        <w:t xml:space="preserve">              (mesec)</w:t>
      </w:r>
      <w:r w:rsidRPr="000B25C9">
        <w:rPr>
          <w:rFonts w:ascii="Arial" w:hAnsi="Arial" w:cs="Arial"/>
          <w:color w:val="auto"/>
        </w:rPr>
        <w:tab/>
        <w:t xml:space="preserve">          (leto)                   (mesec)       (leto)</w:t>
      </w:r>
    </w:p>
    <w:p w:rsidR="003C658C" w:rsidRPr="000B25C9" w:rsidRDefault="003C658C" w:rsidP="003C658C">
      <w:pPr>
        <w:spacing w:after="0"/>
        <w:jc w:val="both"/>
        <w:rPr>
          <w:rFonts w:ascii="Arial" w:hAnsi="Arial" w:cs="Arial"/>
          <w:color w:val="auto"/>
        </w:rPr>
      </w:pPr>
      <w:r w:rsidRPr="000B25C9">
        <w:rPr>
          <w:rFonts w:ascii="Arial" w:hAnsi="Arial" w:cs="Arial"/>
          <w:color w:val="auto"/>
        </w:rPr>
        <w:t>Številka gradbenega/uporabnega dovoljenja: __________________________</w:t>
      </w:r>
    </w:p>
    <w:p w:rsidR="003C658C" w:rsidRPr="000B25C9" w:rsidRDefault="003C658C" w:rsidP="003C658C">
      <w:pPr>
        <w:spacing w:after="0"/>
        <w:jc w:val="both"/>
        <w:rPr>
          <w:rFonts w:ascii="Arial" w:hAnsi="Arial" w:cs="Arial"/>
          <w:color w:val="auto"/>
        </w:rPr>
      </w:pPr>
      <w:r w:rsidRPr="000B25C9">
        <w:rPr>
          <w:rFonts w:ascii="Arial" w:hAnsi="Arial" w:cs="Arial"/>
          <w:color w:val="auto"/>
        </w:rPr>
        <w:t>Datum izdaje gradbenega/uporabnega dovoljenja: __________________________.</w:t>
      </w:r>
    </w:p>
    <w:p w:rsidR="003C658C" w:rsidRPr="000B25C9" w:rsidRDefault="003C658C" w:rsidP="003C658C">
      <w:pPr>
        <w:spacing w:after="0"/>
        <w:jc w:val="both"/>
        <w:rPr>
          <w:rFonts w:ascii="Arial" w:hAnsi="Arial" w:cs="Arial"/>
          <w:color w:val="auto"/>
        </w:rPr>
      </w:pPr>
    </w:p>
    <w:p w:rsidR="003C658C" w:rsidRPr="000B25C9" w:rsidRDefault="003C658C" w:rsidP="003C658C">
      <w:pPr>
        <w:spacing w:after="0"/>
        <w:jc w:val="both"/>
        <w:rPr>
          <w:rFonts w:ascii="Arial" w:hAnsi="Arial" w:cs="Arial"/>
          <w:color w:val="auto"/>
        </w:rPr>
      </w:pPr>
      <w:r w:rsidRPr="000B25C9">
        <w:rPr>
          <w:rFonts w:ascii="Arial" w:hAnsi="Arial" w:cs="Arial"/>
          <w:color w:val="auto"/>
        </w:rPr>
        <w:t xml:space="preserve">Storitev/gradnja je bila opravljena pravočasno, strokovno, kvalitetno in v skladu z določili pogodbe. </w:t>
      </w:r>
    </w:p>
    <w:p w:rsidR="003C658C" w:rsidRPr="000B25C9" w:rsidRDefault="003C658C" w:rsidP="003C658C">
      <w:pPr>
        <w:spacing w:after="0"/>
        <w:jc w:val="both"/>
        <w:rPr>
          <w:rFonts w:ascii="Arial" w:hAnsi="Arial" w:cs="Arial"/>
          <w:color w:val="auto"/>
        </w:rPr>
      </w:pPr>
    </w:p>
    <w:p w:rsidR="003C658C" w:rsidRPr="000B25C9" w:rsidRDefault="003C658C" w:rsidP="003C658C">
      <w:pPr>
        <w:spacing w:after="0"/>
        <w:jc w:val="both"/>
        <w:rPr>
          <w:rFonts w:ascii="Arial" w:hAnsi="Arial" w:cs="Arial"/>
          <w:color w:val="auto"/>
        </w:rPr>
      </w:pPr>
      <w:r w:rsidRPr="000B25C9">
        <w:rPr>
          <w:rFonts w:ascii="Arial" w:hAnsi="Arial" w:cs="Arial"/>
          <w:color w:val="auto"/>
        </w:rPr>
        <w:t>Kontaktna oseba referenčnega naročnika, ki jo lahko naročnik kontaktira za preverjanje reference:</w:t>
      </w:r>
    </w:p>
    <w:p w:rsidR="003C658C" w:rsidRPr="000B25C9" w:rsidRDefault="003C658C" w:rsidP="003C658C">
      <w:pPr>
        <w:spacing w:after="0"/>
        <w:jc w:val="both"/>
        <w:rPr>
          <w:rFonts w:ascii="Arial" w:hAnsi="Arial" w:cs="Arial"/>
          <w:color w:val="auto"/>
        </w:rPr>
      </w:pPr>
      <w:r w:rsidRPr="000B25C9">
        <w:rPr>
          <w:rFonts w:ascii="Arial" w:hAnsi="Arial" w:cs="Arial"/>
          <w:color w:val="auto"/>
        </w:rPr>
        <w:t>IME IN PRIIMEK:</w:t>
      </w:r>
    </w:p>
    <w:p w:rsidR="003C658C" w:rsidRPr="000B25C9" w:rsidRDefault="003C658C" w:rsidP="003C658C">
      <w:pPr>
        <w:spacing w:after="0"/>
        <w:jc w:val="both"/>
        <w:rPr>
          <w:rFonts w:ascii="Arial" w:hAnsi="Arial" w:cs="Arial"/>
          <w:color w:val="auto"/>
        </w:rPr>
      </w:pPr>
      <w:r w:rsidRPr="000B25C9">
        <w:rPr>
          <w:rFonts w:ascii="Arial" w:hAnsi="Arial" w:cs="Arial"/>
          <w:color w:val="auto"/>
        </w:rPr>
        <w:t>naziv pri referenčnem naročniku:</w:t>
      </w:r>
    </w:p>
    <w:p w:rsidR="003C658C" w:rsidRPr="000B25C9" w:rsidRDefault="003C658C" w:rsidP="003C658C">
      <w:pPr>
        <w:spacing w:after="0"/>
        <w:jc w:val="both"/>
        <w:rPr>
          <w:rFonts w:ascii="Arial" w:hAnsi="Arial" w:cs="Arial"/>
          <w:color w:val="auto"/>
        </w:rPr>
      </w:pPr>
      <w:r w:rsidRPr="000B25C9">
        <w:rPr>
          <w:rFonts w:ascii="Arial" w:hAnsi="Arial" w:cs="Arial"/>
          <w:color w:val="auto"/>
        </w:rPr>
        <w:t>e-mail:</w:t>
      </w:r>
    </w:p>
    <w:p w:rsidR="003C658C" w:rsidRPr="000B25C9" w:rsidRDefault="003C658C" w:rsidP="003C658C">
      <w:pPr>
        <w:spacing w:after="0"/>
        <w:rPr>
          <w:rFonts w:ascii="Arial" w:hAnsi="Arial" w:cs="Arial"/>
          <w:color w:val="auto"/>
        </w:rPr>
      </w:pPr>
      <w:r w:rsidRPr="000B25C9">
        <w:rPr>
          <w:rFonts w:ascii="Arial" w:hAnsi="Arial" w:cs="Arial"/>
          <w:color w:val="auto"/>
        </w:rPr>
        <w:t>telefon:</w:t>
      </w:r>
    </w:p>
    <w:p w:rsidR="003C658C" w:rsidRPr="000B25C9" w:rsidRDefault="003C658C" w:rsidP="003C658C">
      <w:pPr>
        <w:spacing w:after="0"/>
        <w:rPr>
          <w:rFonts w:ascii="Arial" w:hAnsi="Arial" w:cs="Arial"/>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3C658C" w:rsidRPr="000B25C9" w:rsidTr="0025759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3C658C" w:rsidRPr="000B25C9" w:rsidRDefault="003C658C" w:rsidP="0025759E">
            <w:pPr>
              <w:suppressAutoHyphens/>
              <w:autoSpaceDN w:val="0"/>
              <w:snapToGrid w:val="0"/>
              <w:spacing w:after="0"/>
              <w:ind w:right="6"/>
              <w:jc w:val="center"/>
              <w:textAlignment w:val="baseline"/>
              <w:rPr>
                <w:rFonts w:ascii="Arial" w:hAnsi="Arial" w:cs="Arial"/>
                <w:color w:val="auto"/>
                <w:kern w:val="3"/>
                <w:lang w:eastAsia="zh-CN"/>
              </w:rPr>
            </w:pPr>
            <w:r w:rsidRPr="000B25C9">
              <w:rPr>
                <w:rFonts w:ascii="Arial" w:hAnsi="Arial" w:cs="Arial"/>
                <w:color w:val="auto"/>
                <w:kern w:val="3"/>
                <w:lang w:eastAsia="zh-CN"/>
              </w:rPr>
              <w:t>KRAJ</w:t>
            </w:r>
          </w:p>
          <w:p w:rsidR="003C658C" w:rsidRPr="000B25C9" w:rsidRDefault="003C658C" w:rsidP="0025759E">
            <w:pPr>
              <w:suppressAutoHyphens/>
              <w:autoSpaceDN w:val="0"/>
              <w:spacing w:after="0"/>
              <w:ind w:right="6"/>
              <w:jc w:val="center"/>
              <w:textAlignment w:val="baseline"/>
              <w:rPr>
                <w:rFonts w:ascii="Arial" w:hAnsi="Arial" w:cs="Arial"/>
                <w:color w:val="auto"/>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3C658C" w:rsidRPr="000B25C9" w:rsidRDefault="003C658C" w:rsidP="0025759E">
            <w:pPr>
              <w:suppressAutoHyphens/>
              <w:autoSpaceDN w:val="0"/>
              <w:snapToGrid w:val="0"/>
              <w:spacing w:after="0"/>
              <w:ind w:right="6"/>
              <w:jc w:val="center"/>
              <w:textAlignment w:val="baseline"/>
              <w:rPr>
                <w:rFonts w:ascii="Arial" w:hAnsi="Arial" w:cs="Arial"/>
                <w:color w:val="auto"/>
                <w:kern w:val="3"/>
                <w:lang w:eastAsia="zh-CN"/>
              </w:rPr>
            </w:pPr>
            <w:r w:rsidRPr="000B25C9">
              <w:rPr>
                <w:rFonts w:ascii="Arial" w:hAnsi="Arial" w:cs="Arial"/>
                <w:color w:val="auto"/>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C658C" w:rsidRPr="000B25C9" w:rsidRDefault="003C658C" w:rsidP="0025759E">
            <w:pPr>
              <w:suppressAutoHyphens/>
              <w:autoSpaceDN w:val="0"/>
              <w:snapToGrid w:val="0"/>
              <w:spacing w:after="0"/>
              <w:ind w:right="6"/>
              <w:jc w:val="center"/>
              <w:textAlignment w:val="baseline"/>
              <w:rPr>
                <w:rFonts w:ascii="Arial" w:hAnsi="Arial" w:cs="Arial"/>
                <w:color w:val="auto"/>
                <w:kern w:val="3"/>
                <w:lang w:eastAsia="zh-CN"/>
              </w:rPr>
            </w:pPr>
            <w:r w:rsidRPr="000B25C9">
              <w:rPr>
                <w:rFonts w:ascii="Arial" w:hAnsi="Arial" w:cs="Arial"/>
                <w:color w:val="auto"/>
                <w:kern w:val="3"/>
                <w:lang w:eastAsia="zh-CN"/>
              </w:rPr>
              <w:t>REFERENČNI NAROČNIK / INVESTITOR</w:t>
            </w:r>
          </w:p>
          <w:p w:rsidR="003C658C" w:rsidRPr="000B25C9" w:rsidRDefault="003C658C" w:rsidP="0025759E">
            <w:pPr>
              <w:suppressAutoHyphens/>
              <w:autoSpaceDN w:val="0"/>
              <w:snapToGrid w:val="0"/>
              <w:spacing w:after="0"/>
              <w:ind w:right="6"/>
              <w:jc w:val="center"/>
              <w:textAlignment w:val="baseline"/>
              <w:rPr>
                <w:rFonts w:ascii="Arial" w:hAnsi="Arial" w:cs="Arial"/>
                <w:color w:val="auto"/>
                <w:kern w:val="3"/>
                <w:lang w:eastAsia="zh-CN"/>
              </w:rPr>
            </w:pPr>
          </w:p>
          <w:p w:rsidR="003C658C" w:rsidRPr="000B25C9" w:rsidRDefault="003C658C" w:rsidP="0025759E">
            <w:pPr>
              <w:suppressAutoHyphens/>
              <w:autoSpaceDN w:val="0"/>
              <w:spacing w:after="0"/>
              <w:ind w:right="6"/>
              <w:jc w:val="center"/>
              <w:textAlignment w:val="baseline"/>
              <w:rPr>
                <w:rFonts w:ascii="Arial" w:hAnsi="Arial" w:cs="Arial"/>
                <w:color w:val="auto"/>
                <w:kern w:val="3"/>
                <w:lang w:eastAsia="zh-CN"/>
              </w:rPr>
            </w:pPr>
            <w:r w:rsidRPr="000B25C9">
              <w:rPr>
                <w:rFonts w:ascii="Arial" w:hAnsi="Arial" w:cs="Arial"/>
                <w:color w:val="auto"/>
                <w:kern w:val="3"/>
                <w:lang w:eastAsia="zh-CN"/>
              </w:rPr>
              <w:t>ime in priimek zakonitega zastopnika in podpis</w:t>
            </w:r>
          </w:p>
        </w:tc>
      </w:tr>
    </w:tbl>
    <w:p w:rsidR="003C658C" w:rsidRPr="000B25C9" w:rsidRDefault="003C658C" w:rsidP="003C658C">
      <w:pPr>
        <w:pStyle w:val="Slog3"/>
        <w:rPr>
          <w:rStyle w:val="Neenpoudarek"/>
          <w:i/>
          <w:iCs/>
        </w:rPr>
      </w:pPr>
      <w:bookmarkStart w:id="66" w:name="_Toc20646332"/>
      <w:r w:rsidRPr="000B25C9">
        <w:rPr>
          <w:rStyle w:val="Neenpoudarek"/>
          <w:i/>
          <w:iCs/>
        </w:rPr>
        <w:lastRenderedPageBreak/>
        <w:t xml:space="preserve">PRILOGA št. </w:t>
      </w:r>
      <w:bookmarkEnd w:id="62"/>
      <w:r w:rsidRPr="000B25C9">
        <w:rPr>
          <w:rStyle w:val="Neenpoudarek"/>
          <w:i/>
          <w:iCs/>
        </w:rPr>
        <w:t>8</w:t>
      </w:r>
      <w:bookmarkEnd w:id="66"/>
    </w:p>
    <w:p w:rsidR="003C658C" w:rsidRPr="000B25C9" w:rsidRDefault="003C658C" w:rsidP="003C658C">
      <w:pPr>
        <w:pStyle w:val="Intenzivencitat"/>
      </w:pPr>
      <w:bookmarkStart w:id="67" w:name="_Toc507485950"/>
      <w:bookmarkStart w:id="68" w:name="_Toc20646333"/>
      <w:r w:rsidRPr="000B25C9">
        <w:t>SEZNAM PRIGLAŠENEGA KADRA NA PROJEKTU S SEZNAMOM REFERENČNIH POSLOV</w:t>
      </w:r>
      <w:bookmarkEnd w:id="67"/>
      <w:bookmarkEnd w:id="68"/>
    </w:p>
    <w:p w:rsidR="003C658C" w:rsidRPr="000B25C9" w:rsidRDefault="003C658C" w:rsidP="003C658C">
      <w:pPr>
        <w:suppressAutoHyphens/>
        <w:autoSpaceDN w:val="0"/>
        <w:spacing w:after="0"/>
        <w:ind w:right="6"/>
        <w:jc w:val="both"/>
        <w:textAlignment w:val="baseline"/>
        <w:rPr>
          <w:rFonts w:ascii="Arial" w:hAnsi="Arial" w:cs="Arial"/>
          <w:color w:val="auto"/>
          <w:kern w:val="3"/>
          <w:lang w:eastAsia="zh-CN"/>
        </w:rPr>
      </w:pPr>
      <w:r w:rsidRPr="000B25C9">
        <w:rPr>
          <w:rFonts w:ascii="Arial" w:hAnsi="Arial" w:cs="Arial"/>
          <w:color w:val="auto"/>
          <w:kern w:val="3"/>
          <w:lang w:eastAsia="zh-CN"/>
        </w:rPr>
        <w:t xml:space="preserve">V zvezi z javnim naročilom </w:t>
      </w:r>
      <w:r w:rsidRPr="000B25C9">
        <w:rPr>
          <w:rFonts w:ascii="Arial" w:hAnsi="Arial" w:cs="Arial"/>
        </w:rPr>
        <w:t>Projektiranje PZI in PID ter izvedbe gradnje projekta »Oskrba s pitno vodo na območju Zg. Save – 1. sklop«, objavljenem na portalu javnih naročil dne _______________ pod številko objave _______________,</w:t>
      </w:r>
    </w:p>
    <w:p w:rsidR="003C658C" w:rsidRPr="000B25C9" w:rsidRDefault="003C658C" w:rsidP="003C658C">
      <w:pPr>
        <w:spacing w:after="0"/>
        <w:rPr>
          <w:rFonts w:ascii="Arial" w:hAnsi="Arial" w:cs="Arial"/>
        </w:rPr>
      </w:pPr>
    </w:p>
    <w:p w:rsidR="003C658C" w:rsidRPr="000B25C9" w:rsidRDefault="003C658C" w:rsidP="003C658C">
      <w:pPr>
        <w:autoSpaceDE w:val="0"/>
        <w:autoSpaceDN w:val="0"/>
        <w:adjustRightInd w:val="0"/>
        <w:spacing w:after="0"/>
        <w:jc w:val="both"/>
        <w:rPr>
          <w:rFonts w:ascii="Arial" w:hAnsi="Arial" w:cs="Arial"/>
          <w:color w:val="auto"/>
        </w:rPr>
      </w:pPr>
      <w:r w:rsidRPr="000B25C9">
        <w:rPr>
          <w:rFonts w:ascii="Arial" w:hAnsi="Arial" w:cs="Arial"/>
          <w:color w:val="auto"/>
        </w:rPr>
        <w:t>izjavljamo, da:</w:t>
      </w:r>
    </w:p>
    <w:p w:rsidR="003C658C" w:rsidRPr="000B25C9" w:rsidRDefault="003C658C" w:rsidP="003C658C">
      <w:pPr>
        <w:autoSpaceDE w:val="0"/>
        <w:autoSpaceDN w:val="0"/>
        <w:adjustRightInd w:val="0"/>
        <w:spacing w:after="0"/>
        <w:jc w:val="both"/>
        <w:rPr>
          <w:rFonts w:ascii="Arial" w:hAnsi="Arial" w:cs="Arial"/>
          <w:b/>
          <w:color w:val="auto"/>
          <w:u w:val="single"/>
        </w:rPr>
      </w:pPr>
    </w:p>
    <w:p w:rsidR="003C658C" w:rsidRPr="000B25C9" w:rsidRDefault="003C658C" w:rsidP="003C658C">
      <w:pPr>
        <w:autoSpaceDE w:val="0"/>
        <w:autoSpaceDN w:val="0"/>
        <w:adjustRightInd w:val="0"/>
        <w:spacing w:after="0"/>
        <w:jc w:val="both"/>
        <w:rPr>
          <w:rFonts w:ascii="Arial" w:hAnsi="Arial" w:cs="Arial"/>
          <w:color w:val="auto"/>
        </w:rPr>
      </w:pPr>
      <w:bookmarkStart w:id="69" w:name="_Hlk504725546"/>
      <w:bookmarkStart w:id="70" w:name="_Hlk504725681"/>
      <w:r w:rsidRPr="000B25C9">
        <w:rPr>
          <w:rFonts w:ascii="Arial" w:hAnsi="Arial" w:cs="Arial"/>
          <w:color w:val="auto"/>
        </w:rPr>
        <w:t xml:space="preserve">Na funkcijo </w:t>
      </w:r>
      <w:r w:rsidRPr="000B25C9">
        <w:rPr>
          <w:rFonts w:ascii="Arial" w:hAnsi="Arial" w:cs="Arial"/>
          <w:b/>
          <w:i/>
          <w:color w:val="FF0000"/>
        </w:rPr>
        <w:t>odgovornega vodje del</w:t>
      </w:r>
      <w:r w:rsidRPr="000B25C9">
        <w:rPr>
          <w:rFonts w:ascii="Arial" w:hAnsi="Arial" w:cs="Arial"/>
          <w:color w:val="FF0000"/>
        </w:rPr>
        <w:t xml:space="preserve"> </w:t>
      </w:r>
      <w:r w:rsidRPr="000B25C9">
        <w:rPr>
          <w:rFonts w:ascii="Arial" w:hAnsi="Arial" w:cs="Arial"/>
          <w:color w:val="auto"/>
        </w:rPr>
        <w:t>priglašamo naslednji strokovni kader:</w:t>
      </w:r>
    </w:p>
    <w:tbl>
      <w:tblPr>
        <w:tblStyle w:val="Tabelamrea"/>
        <w:tblW w:w="9067" w:type="dxa"/>
        <w:tblLook w:val="04A0" w:firstRow="1" w:lastRow="0" w:firstColumn="1" w:lastColumn="0" w:noHBand="0" w:noVBand="1"/>
      </w:tblPr>
      <w:tblGrid>
        <w:gridCol w:w="4248"/>
        <w:gridCol w:w="4819"/>
      </w:tblGrid>
      <w:tr w:rsidR="003C658C" w:rsidRPr="000B25C9" w:rsidTr="0025759E">
        <w:tc>
          <w:tcPr>
            <w:tcW w:w="4248"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r w:rsidRPr="000B25C9">
              <w:rPr>
                <w:rFonts w:ascii="Arial" w:hAnsi="Arial" w:cs="Arial"/>
                <w:color w:val="auto"/>
                <w:sz w:val="22"/>
                <w:szCs w:val="22"/>
              </w:rPr>
              <w:t>Ime in priimek strokovnega kadra:</w:t>
            </w:r>
          </w:p>
        </w:tc>
        <w:tc>
          <w:tcPr>
            <w:tcW w:w="4819"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r w:rsidRPr="000B25C9">
              <w:rPr>
                <w:rFonts w:ascii="Arial" w:hAnsi="Arial" w:cs="Arial"/>
                <w:color w:val="auto"/>
                <w:sz w:val="22"/>
                <w:szCs w:val="22"/>
              </w:rPr>
              <w:t>Delodajalec strokovnega kadra:</w:t>
            </w:r>
          </w:p>
        </w:tc>
      </w:tr>
      <w:tr w:rsidR="003C658C" w:rsidRPr="000B25C9" w:rsidTr="0025759E">
        <w:tc>
          <w:tcPr>
            <w:tcW w:w="4248"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c>
          <w:tcPr>
            <w:tcW w:w="4819"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r>
    </w:tbl>
    <w:p w:rsidR="003C658C" w:rsidRPr="000B25C9" w:rsidRDefault="003C658C" w:rsidP="003C658C">
      <w:pPr>
        <w:autoSpaceDE w:val="0"/>
        <w:autoSpaceDN w:val="0"/>
        <w:adjustRightInd w:val="0"/>
        <w:spacing w:after="0"/>
        <w:jc w:val="both"/>
        <w:rPr>
          <w:rFonts w:ascii="Arial" w:hAnsi="Arial" w:cs="Arial"/>
          <w:color w:val="auto"/>
        </w:rPr>
      </w:pPr>
    </w:p>
    <w:p w:rsidR="003C658C" w:rsidRPr="000B25C9" w:rsidRDefault="003C658C" w:rsidP="003C658C">
      <w:pPr>
        <w:autoSpaceDE w:val="0"/>
        <w:autoSpaceDN w:val="0"/>
        <w:adjustRightInd w:val="0"/>
        <w:spacing w:after="0"/>
        <w:jc w:val="both"/>
        <w:rPr>
          <w:rFonts w:ascii="Arial" w:hAnsi="Arial" w:cs="Arial"/>
          <w:b/>
          <w:color w:val="auto"/>
        </w:rPr>
      </w:pPr>
      <w:r w:rsidRPr="000B25C9">
        <w:rPr>
          <w:rFonts w:ascii="Arial" w:hAnsi="Arial" w:cs="Arial"/>
          <w:b/>
          <w:color w:val="auto"/>
        </w:rPr>
        <w:t xml:space="preserve">Reference strokovnega kadra: </w:t>
      </w:r>
    </w:p>
    <w:p w:rsidR="003C658C" w:rsidRPr="000B25C9" w:rsidRDefault="003C658C" w:rsidP="003C658C">
      <w:pPr>
        <w:autoSpaceDE w:val="0"/>
        <w:autoSpaceDN w:val="0"/>
        <w:adjustRightInd w:val="0"/>
        <w:spacing w:after="0"/>
        <w:jc w:val="both"/>
        <w:rPr>
          <w:rFonts w:ascii="Arial" w:hAnsi="Arial" w:cs="Arial"/>
          <w:color w:val="auto"/>
        </w:rPr>
      </w:pPr>
      <w:r w:rsidRPr="000B25C9">
        <w:rPr>
          <w:rFonts w:ascii="Arial" w:hAnsi="Arial" w:cs="Arial"/>
          <w:color w:val="auto"/>
        </w:rPr>
        <w:t xml:space="preserve">- najmanj 2 referenci, da je v zadnjih 10 letih </w:t>
      </w:r>
      <w:r w:rsidRPr="000B25C9">
        <w:rPr>
          <w:rFonts w:ascii="Arial" w:hAnsi="Arial" w:cs="Arial"/>
          <w:lang w:eastAsia="zh-CN"/>
        </w:rPr>
        <w:t xml:space="preserve">pred datumom objave predmetnega javnega naročila </w:t>
      </w:r>
      <w:r w:rsidRPr="000B25C9">
        <w:rPr>
          <w:rFonts w:ascii="Arial" w:hAnsi="Arial" w:cs="Arial"/>
          <w:color w:val="auto"/>
        </w:rPr>
        <w:t>opravljal funkcijo odgovornega vodje del (OVD) ali odgovornega vodjo gradbišča ali odgovornega vodjo posameznih del za GOI dela pri gradnji  vodovoda najmanj DN 200 mm, pri čemer dolžina znaša najmanj 1000 m;</w:t>
      </w:r>
    </w:p>
    <w:p w:rsidR="003C658C" w:rsidRPr="000B25C9" w:rsidRDefault="003C658C" w:rsidP="003C658C">
      <w:pPr>
        <w:autoSpaceDE w:val="0"/>
        <w:autoSpaceDN w:val="0"/>
        <w:adjustRightInd w:val="0"/>
        <w:spacing w:after="0"/>
        <w:jc w:val="both"/>
        <w:rPr>
          <w:rFonts w:ascii="Arial" w:hAnsi="Arial" w:cs="Arial"/>
          <w:color w:val="auto"/>
        </w:rPr>
      </w:pPr>
    </w:p>
    <w:tbl>
      <w:tblPr>
        <w:tblStyle w:val="Tabelamrea"/>
        <w:tblW w:w="9351" w:type="dxa"/>
        <w:tblLayout w:type="fixed"/>
        <w:tblLook w:val="04A0" w:firstRow="1" w:lastRow="0" w:firstColumn="1" w:lastColumn="0" w:noHBand="0" w:noVBand="1"/>
      </w:tblPr>
      <w:tblGrid>
        <w:gridCol w:w="562"/>
        <w:gridCol w:w="2458"/>
        <w:gridCol w:w="2362"/>
        <w:gridCol w:w="2409"/>
        <w:gridCol w:w="1560"/>
      </w:tblGrid>
      <w:tr w:rsidR="003C658C" w:rsidRPr="000B25C9" w:rsidTr="0025759E">
        <w:tc>
          <w:tcPr>
            <w:tcW w:w="562" w:type="dxa"/>
          </w:tcPr>
          <w:p w:rsidR="003C658C" w:rsidRPr="000B25C9" w:rsidRDefault="003C658C" w:rsidP="0025759E">
            <w:pPr>
              <w:autoSpaceDE w:val="0"/>
              <w:autoSpaceDN w:val="0"/>
              <w:adjustRightInd w:val="0"/>
              <w:spacing w:after="0"/>
              <w:jc w:val="both"/>
              <w:rPr>
                <w:rFonts w:ascii="Arial" w:hAnsi="Arial" w:cs="Arial"/>
                <w:b/>
                <w:color w:val="auto"/>
                <w:sz w:val="22"/>
                <w:szCs w:val="22"/>
              </w:rPr>
            </w:pPr>
            <w:r w:rsidRPr="000B25C9">
              <w:rPr>
                <w:rFonts w:ascii="Arial" w:hAnsi="Arial" w:cs="Arial"/>
                <w:b/>
                <w:color w:val="auto"/>
                <w:sz w:val="22"/>
                <w:szCs w:val="22"/>
              </w:rPr>
              <w:t>št.</w:t>
            </w:r>
          </w:p>
        </w:tc>
        <w:tc>
          <w:tcPr>
            <w:tcW w:w="2458" w:type="dxa"/>
          </w:tcPr>
          <w:p w:rsidR="003C658C" w:rsidRPr="000B25C9" w:rsidRDefault="003C658C" w:rsidP="0025759E">
            <w:pPr>
              <w:autoSpaceDE w:val="0"/>
              <w:autoSpaceDN w:val="0"/>
              <w:adjustRightInd w:val="0"/>
              <w:spacing w:after="0"/>
              <w:jc w:val="both"/>
              <w:rPr>
                <w:rFonts w:ascii="Arial" w:hAnsi="Arial" w:cs="Arial"/>
                <w:b/>
                <w:color w:val="auto"/>
                <w:sz w:val="22"/>
                <w:szCs w:val="22"/>
              </w:rPr>
            </w:pPr>
            <w:r w:rsidRPr="000B25C9">
              <w:rPr>
                <w:rFonts w:ascii="Arial" w:hAnsi="Arial" w:cs="Arial"/>
                <w:b/>
                <w:color w:val="auto"/>
                <w:sz w:val="22"/>
                <w:szCs w:val="22"/>
              </w:rPr>
              <w:t>Referenčni investitor</w:t>
            </w:r>
          </w:p>
        </w:tc>
        <w:tc>
          <w:tcPr>
            <w:tcW w:w="2362" w:type="dxa"/>
          </w:tcPr>
          <w:p w:rsidR="003C658C" w:rsidRPr="000B25C9" w:rsidRDefault="003C658C" w:rsidP="0025759E">
            <w:pPr>
              <w:autoSpaceDE w:val="0"/>
              <w:autoSpaceDN w:val="0"/>
              <w:adjustRightInd w:val="0"/>
              <w:spacing w:after="0"/>
              <w:jc w:val="both"/>
              <w:rPr>
                <w:rFonts w:ascii="Arial" w:hAnsi="Arial" w:cs="Arial"/>
                <w:b/>
                <w:color w:val="auto"/>
                <w:sz w:val="22"/>
                <w:szCs w:val="22"/>
              </w:rPr>
            </w:pPr>
            <w:r w:rsidRPr="000B25C9">
              <w:rPr>
                <w:rFonts w:ascii="Arial" w:hAnsi="Arial" w:cs="Arial"/>
                <w:b/>
                <w:color w:val="auto"/>
                <w:sz w:val="22"/>
                <w:szCs w:val="22"/>
              </w:rPr>
              <w:t>Funkcija, ki jo je opravljal strokovni kader pri referenčnem projektu</w:t>
            </w:r>
          </w:p>
        </w:tc>
        <w:tc>
          <w:tcPr>
            <w:tcW w:w="2409" w:type="dxa"/>
          </w:tcPr>
          <w:p w:rsidR="003C658C" w:rsidRPr="000B25C9" w:rsidRDefault="003C658C" w:rsidP="0025759E">
            <w:pPr>
              <w:autoSpaceDE w:val="0"/>
              <w:autoSpaceDN w:val="0"/>
              <w:adjustRightInd w:val="0"/>
              <w:spacing w:after="0"/>
              <w:jc w:val="both"/>
              <w:rPr>
                <w:rFonts w:ascii="Arial" w:hAnsi="Arial" w:cs="Arial"/>
                <w:b/>
                <w:color w:val="auto"/>
                <w:sz w:val="22"/>
                <w:szCs w:val="22"/>
              </w:rPr>
            </w:pPr>
            <w:r w:rsidRPr="000B25C9">
              <w:rPr>
                <w:rFonts w:ascii="Arial" w:hAnsi="Arial" w:cs="Arial"/>
                <w:b/>
                <w:color w:val="auto"/>
                <w:sz w:val="22"/>
                <w:szCs w:val="22"/>
              </w:rPr>
              <w:t>dolžina vodovoda in fi</w:t>
            </w:r>
          </w:p>
        </w:tc>
        <w:tc>
          <w:tcPr>
            <w:tcW w:w="1560" w:type="dxa"/>
          </w:tcPr>
          <w:p w:rsidR="003C658C" w:rsidRPr="000B25C9" w:rsidRDefault="003C658C" w:rsidP="0025759E">
            <w:pPr>
              <w:autoSpaceDE w:val="0"/>
              <w:autoSpaceDN w:val="0"/>
              <w:adjustRightInd w:val="0"/>
              <w:spacing w:after="0"/>
              <w:jc w:val="both"/>
              <w:rPr>
                <w:rFonts w:ascii="Arial" w:hAnsi="Arial" w:cs="Arial"/>
                <w:b/>
                <w:color w:val="auto"/>
                <w:sz w:val="22"/>
                <w:szCs w:val="22"/>
              </w:rPr>
            </w:pPr>
            <w:r w:rsidRPr="000B25C9">
              <w:rPr>
                <w:rFonts w:ascii="Arial" w:hAnsi="Arial" w:cs="Arial"/>
                <w:b/>
                <w:color w:val="auto"/>
                <w:sz w:val="22"/>
                <w:szCs w:val="22"/>
              </w:rPr>
              <w:t>Datum uporabnega dovoljenja</w:t>
            </w:r>
          </w:p>
        </w:tc>
      </w:tr>
      <w:tr w:rsidR="003C658C" w:rsidRPr="000B25C9" w:rsidTr="0025759E">
        <w:tc>
          <w:tcPr>
            <w:tcW w:w="562"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r w:rsidRPr="000B25C9">
              <w:rPr>
                <w:rFonts w:ascii="Arial" w:hAnsi="Arial" w:cs="Arial"/>
                <w:color w:val="auto"/>
                <w:sz w:val="22"/>
                <w:szCs w:val="22"/>
              </w:rPr>
              <w:t>1.</w:t>
            </w:r>
          </w:p>
        </w:tc>
        <w:tc>
          <w:tcPr>
            <w:tcW w:w="2458"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c>
          <w:tcPr>
            <w:tcW w:w="2362"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c>
          <w:tcPr>
            <w:tcW w:w="2409"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c>
          <w:tcPr>
            <w:tcW w:w="1560"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r>
      <w:tr w:rsidR="003C658C" w:rsidRPr="000B25C9" w:rsidTr="0025759E">
        <w:tc>
          <w:tcPr>
            <w:tcW w:w="562"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r w:rsidRPr="000B25C9">
              <w:rPr>
                <w:rFonts w:ascii="Arial" w:hAnsi="Arial" w:cs="Arial"/>
                <w:color w:val="auto"/>
                <w:sz w:val="22"/>
                <w:szCs w:val="22"/>
              </w:rPr>
              <w:t>2.</w:t>
            </w:r>
          </w:p>
        </w:tc>
        <w:tc>
          <w:tcPr>
            <w:tcW w:w="2458"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c>
          <w:tcPr>
            <w:tcW w:w="2362"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c>
          <w:tcPr>
            <w:tcW w:w="2409"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c>
          <w:tcPr>
            <w:tcW w:w="1560"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r>
    </w:tbl>
    <w:p w:rsidR="003C658C" w:rsidRPr="000B25C9" w:rsidRDefault="003C658C" w:rsidP="003C658C">
      <w:pPr>
        <w:autoSpaceDE w:val="0"/>
        <w:autoSpaceDN w:val="0"/>
        <w:adjustRightInd w:val="0"/>
        <w:spacing w:after="0"/>
        <w:jc w:val="both"/>
        <w:rPr>
          <w:rFonts w:ascii="Arial" w:hAnsi="Arial" w:cs="Arial"/>
          <w:color w:val="auto"/>
        </w:rPr>
      </w:pPr>
    </w:p>
    <w:p w:rsidR="003C658C" w:rsidRPr="000B25C9" w:rsidRDefault="003C658C" w:rsidP="003C658C">
      <w:pPr>
        <w:autoSpaceDE w:val="0"/>
        <w:autoSpaceDN w:val="0"/>
        <w:adjustRightInd w:val="0"/>
        <w:spacing w:after="0"/>
        <w:jc w:val="both"/>
        <w:rPr>
          <w:rFonts w:ascii="Arial" w:hAnsi="Arial" w:cs="Arial"/>
          <w:color w:val="auto"/>
        </w:rPr>
      </w:pPr>
      <w:r w:rsidRPr="000B25C9">
        <w:rPr>
          <w:rFonts w:ascii="Arial" w:hAnsi="Arial" w:cs="Arial"/>
          <w:color w:val="auto"/>
        </w:rPr>
        <w:t xml:space="preserve">- najmanj 1 referenco, da je v zadnjih 10 letih </w:t>
      </w:r>
      <w:r w:rsidRPr="000B25C9">
        <w:rPr>
          <w:rFonts w:ascii="Arial" w:hAnsi="Arial" w:cs="Arial"/>
          <w:lang w:eastAsia="zh-CN"/>
        </w:rPr>
        <w:t xml:space="preserve">pred datumom objave predmetnega javnega naročila </w:t>
      </w:r>
      <w:r w:rsidRPr="000B25C9">
        <w:rPr>
          <w:rFonts w:ascii="Arial" w:hAnsi="Arial" w:cs="Arial"/>
          <w:color w:val="auto"/>
        </w:rPr>
        <w:t xml:space="preserve">opravljal funkcijo odgovornega vodje del (OVD) ali odgovornega vodjo posameznih del za GOI dela pri gradnji </w:t>
      </w:r>
      <w:proofErr w:type="spellStart"/>
      <w:r w:rsidRPr="000B25C9">
        <w:rPr>
          <w:rFonts w:ascii="Arial" w:hAnsi="Arial" w:cs="Arial"/>
          <w:color w:val="auto"/>
        </w:rPr>
        <w:t>vodohrama</w:t>
      </w:r>
      <w:proofErr w:type="spellEnd"/>
      <w:r w:rsidRPr="000B25C9">
        <w:rPr>
          <w:rFonts w:ascii="Arial" w:hAnsi="Arial" w:cs="Arial"/>
          <w:color w:val="auto"/>
        </w:rPr>
        <w:t xml:space="preserve"> kapacitete najmanj 200 m3.</w:t>
      </w:r>
    </w:p>
    <w:p w:rsidR="003C658C" w:rsidRPr="000B25C9" w:rsidRDefault="003C658C" w:rsidP="003C658C">
      <w:pPr>
        <w:autoSpaceDE w:val="0"/>
        <w:autoSpaceDN w:val="0"/>
        <w:adjustRightInd w:val="0"/>
        <w:spacing w:after="0"/>
        <w:jc w:val="both"/>
        <w:rPr>
          <w:rFonts w:ascii="Arial" w:hAnsi="Arial" w:cs="Arial"/>
          <w:color w:val="auto"/>
        </w:rPr>
      </w:pPr>
    </w:p>
    <w:tbl>
      <w:tblPr>
        <w:tblStyle w:val="Tabelamrea"/>
        <w:tblW w:w="9634" w:type="dxa"/>
        <w:tblLayout w:type="fixed"/>
        <w:tblLook w:val="04A0" w:firstRow="1" w:lastRow="0" w:firstColumn="1" w:lastColumn="0" w:noHBand="0" w:noVBand="1"/>
      </w:tblPr>
      <w:tblGrid>
        <w:gridCol w:w="562"/>
        <w:gridCol w:w="2458"/>
        <w:gridCol w:w="1937"/>
        <w:gridCol w:w="1510"/>
        <w:gridCol w:w="758"/>
        <w:gridCol w:w="1134"/>
        <w:gridCol w:w="1275"/>
      </w:tblGrid>
      <w:tr w:rsidR="003C658C" w:rsidRPr="000B25C9" w:rsidTr="0025759E">
        <w:tc>
          <w:tcPr>
            <w:tcW w:w="562" w:type="dxa"/>
          </w:tcPr>
          <w:p w:rsidR="003C658C" w:rsidRPr="000B25C9" w:rsidRDefault="003C658C" w:rsidP="0025759E">
            <w:pPr>
              <w:autoSpaceDE w:val="0"/>
              <w:autoSpaceDN w:val="0"/>
              <w:adjustRightInd w:val="0"/>
              <w:spacing w:after="0"/>
              <w:jc w:val="both"/>
              <w:rPr>
                <w:rFonts w:ascii="Arial" w:hAnsi="Arial" w:cs="Arial"/>
                <w:b/>
                <w:color w:val="auto"/>
                <w:sz w:val="22"/>
                <w:szCs w:val="22"/>
              </w:rPr>
            </w:pPr>
            <w:r w:rsidRPr="000B25C9">
              <w:rPr>
                <w:rFonts w:ascii="Arial" w:hAnsi="Arial" w:cs="Arial"/>
                <w:b/>
                <w:color w:val="auto"/>
                <w:sz w:val="22"/>
                <w:szCs w:val="22"/>
              </w:rPr>
              <w:t>št.</w:t>
            </w:r>
          </w:p>
        </w:tc>
        <w:tc>
          <w:tcPr>
            <w:tcW w:w="2458" w:type="dxa"/>
          </w:tcPr>
          <w:p w:rsidR="003C658C" w:rsidRPr="000B25C9" w:rsidRDefault="003C658C" w:rsidP="0025759E">
            <w:pPr>
              <w:autoSpaceDE w:val="0"/>
              <w:autoSpaceDN w:val="0"/>
              <w:adjustRightInd w:val="0"/>
              <w:spacing w:after="0"/>
              <w:jc w:val="both"/>
              <w:rPr>
                <w:rFonts w:ascii="Arial" w:hAnsi="Arial" w:cs="Arial"/>
                <w:b/>
                <w:color w:val="auto"/>
                <w:sz w:val="22"/>
                <w:szCs w:val="22"/>
              </w:rPr>
            </w:pPr>
            <w:r w:rsidRPr="000B25C9">
              <w:rPr>
                <w:rFonts w:ascii="Arial" w:hAnsi="Arial" w:cs="Arial"/>
                <w:b/>
                <w:color w:val="auto"/>
                <w:sz w:val="22"/>
                <w:szCs w:val="22"/>
              </w:rPr>
              <w:t>Referenčni investitor</w:t>
            </w:r>
          </w:p>
        </w:tc>
        <w:tc>
          <w:tcPr>
            <w:tcW w:w="1937" w:type="dxa"/>
          </w:tcPr>
          <w:p w:rsidR="003C658C" w:rsidRPr="000B25C9" w:rsidRDefault="003C658C" w:rsidP="0025759E">
            <w:pPr>
              <w:autoSpaceDE w:val="0"/>
              <w:autoSpaceDN w:val="0"/>
              <w:adjustRightInd w:val="0"/>
              <w:spacing w:after="0"/>
              <w:jc w:val="both"/>
              <w:rPr>
                <w:rFonts w:ascii="Arial" w:hAnsi="Arial" w:cs="Arial"/>
                <w:b/>
                <w:color w:val="auto"/>
                <w:sz w:val="22"/>
                <w:szCs w:val="22"/>
              </w:rPr>
            </w:pPr>
            <w:r w:rsidRPr="000B25C9">
              <w:rPr>
                <w:rFonts w:ascii="Arial" w:hAnsi="Arial" w:cs="Arial"/>
                <w:b/>
                <w:color w:val="auto"/>
                <w:sz w:val="22"/>
                <w:szCs w:val="22"/>
              </w:rPr>
              <w:t>Funkcija, ki jo je opravljal strokovni kader pri referenčnem projektu</w:t>
            </w:r>
          </w:p>
        </w:tc>
        <w:tc>
          <w:tcPr>
            <w:tcW w:w="1510" w:type="dxa"/>
          </w:tcPr>
          <w:p w:rsidR="003C658C" w:rsidRPr="000B25C9" w:rsidRDefault="003C658C" w:rsidP="0025759E">
            <w:pPr>
              <w:autoSpaceDE w:val="0"/>
              <w:autoSpaceDN w:val="0"/>
              <w:adjustRightInd w:val="0"/>
              <w:spacing w:after="0"/>
              <w:jc w:val="both"/>
              <w:rPr>
                <w:rFonts w:ascii="Arial" w:hAnsi="Arial" w:cs="Arial"/>
                <w:b/>
                <w:color w:val="auto"/>
                <w:sz w:val="22"/>
                <w:szCs w:val="22"/>
              </w:rPr>
            </w:pPr>
            <w:r w:rsidRPr="000B25C9">
              <w:rPr>
                <w:rFonts w:ascii="Arial" w:hAnsi="Arial" w:cs="Arial"/>
                <w:b/>
                <w:color w:val="auto"/>
                <w:sz w:val="22"/>
                <w:szCs w:val="22"/>
              </w:rPr>
              <w:t>Investicijska vrednost projekta v EUR brez DDV</w:t>
            </w:r>
          </w:p>
        </w:tc>
        <w:tc>
          <w:tcPr>
            <w:tcW w:w="758" w:type="dxa"/>
          </w:tcPr>
          <w:p w:rsidR="003C658C" w:rsidRPr="000B25C9" w:rsidRDefault="003C658C" w:rsidP="0025759E">
            <w:pPr>
              <w:autoSpaceDE w:val="0"/>
              <w:autoSpaceDN w:val="0"/>
              <w:adjustRightInd w:val="0"/>
              <w:spacing w:after="0"/>
              <w:jc w:val="both"/>
              <w:rPr>
                <w:rFonts w:ascii="Arial" w:hAnsi="Arial" w:cs="Arial"/>
                <w:b/>
                <w:color w:val="auto"/>
                <w:sz w:val="22"/>
                <w:szCs w:val="22"/>
              </w:rPr>
            </w:pPr>
            <w:r w:rsidRPr="000B25C9">
              <w:rPr>
                <w:rFonts w:ascii="Arial" w:hAnsi="Arial" w:cs="Arial"/>
                <w:b/>
                <w:color w:val="auto"/>
                <w:sz w:val="22"/>
                <w:szCs w:val="22"/>
              </w:rPr>
              <w:t>Kapaciteta v mm</w:t>
            </w:r>
          </w:p>
        </w:tc>
        <w:tc>
          <w:tcPr>
            <w:tcW w:w="1134" w:type="dxa"/>
          </w:tcPr>
          <w:p w:rsidR="003C658C" w:rsidRPr="000B25C9" w:rsidRDefault="003C658C" w:rsidP="0025759E">
            <w:pPr>
              <w:autoSpaceDE w:val="0"/>
              <w:autoSpaceDN w:val="0"/>
              <w:adjustRightInd w:val="0"/>
              <w:spacing w:after="0"/>
              <w:jc w:val="both"/>
              <w:rPr>
                <w:rFonts w:ascii="Arial" w:hAnsi="Arial" w:cs="Arial"/>
                <w:b/>
                <w:color w:val="auto"/>
                <w:sz w:val="22"/>
                <w:szCs w:val="22"/>
              </w:rPr>
            </w:pPr>
            <w:r w:rsidRPr="000B25C9">
              <w:rPr>
                <w:rFonts w:ascii="Arial" w:hAnsi="Arial" w:cs="Arial"/>
                <w:b/>
                <w:color w:val="auto"/>
                <w:sz w:val="22"/>
                <w:szCs w:val="22"/>
              </w:rPr>
              <w:t>priprava vode</w:t>
            </w:r>
          </w:p>
          <w:p w:rsidR="003C658C" w:rsidRPr="000B25C9" w:rsidRDefault="003C658C" w:rsidP="0025759E">
            <w:pPr>
              <w:autoSpaceDE w:val="0"/>
              <w:autoSpaceDN w:val="0"/>
              <w:adjustRightInd w:val="0"/>
              <w:spacing w:after="0"/>
              <w:jc w:val="both"/>
              <w:rPr>
                <w:rFonts w:ascii="Arial" w:hAnsi="Arial" w:cs="Arial"/>
                <w:b/>
                <w:color w:val="auto"/>
                <w:sz w:val="22"/>
                <w:szCs w:val="22"/>
              </w:rPr>
            </w:pPr>
            <w:r w:rsidRPr="000B25C9">
              <w:rPr>
                <w:rFonts w:ascii="Arial" w:hAnsi="Arial" w:cs="Arial"/>
                <w:b/>
                <w:color w:val="auto"/>
                <w:sz w:val="22"/>
                <w:szCs w:val="22"/>
              </w:rPr>
              <w:t>DA/NE</w:t>
            </w:r>
          </w:p>
        </w:tc>
        <w:tc>
          <w:tcPr>
            <w:tcW w:w="1275" w:type="dxa"/>
          </w:tcPr>
          <w:p w:rsidR="003C658C" w:rsidRPr="000B25C9" w:rsidRDefault="003C658C" w:rsidP="0025759E">
            <w:pPr>
              <w:autoSpaceDE w:val="0"/>
              <w:autoSpaceDN w:val="0"/>
              <w:adjustRightInd w:val="0"/>
              <w:spacing w:after="0"/>
              <w:jc w:val="both"/>
              <w:rPr>
                <w:rFonts w:ascii="Arial" w:hAnsi="Arial" w:cs="Arial"/>
                <w:b/>
                <w:color w:val="auto"/>
                <w:sz w:val="22"/>
                <w:szCs w:val="22"/>
              </w:rPr>
            </w:pPr>
            <w:r w:rsidRPr="000B25C9">
              <w:rPr>
                <w:rFonts w:ascii="Arial" w:hAnsi="Arial" w:cs="Arial"/>
                <w:b/>
                <w:color w:val="auto"/>
                <w:sz w:val="22"/>
                <w:szCs w:val="22"/>
              </w:rPr>
              <w:t>Datum uporabnega dovoljenja</w:t>
            </w:r>
          </w:p>
        </w:tc>
      </w:tr>
      <w:tr w:rsidR="003C658C" w:rsidRPr="000B25C9" w:rsidTr="0025759E">
        <w:tc>
          <w:tcPr>
            <w:tcW w:w="562"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r w:rsidRPr="000B25C9">
              <w:rPr>
                <w:rFonts w:ascii="Arial" w:hAnsi="Arial" w:cs="Arial"/>
                <w:color w:val="auto"/>
                <w:sz w:val="22"/>
                <w:szCs w:val="22"/>
              </w:rPr>
              <w:t>1.</w:t>
            </w:r>
          </w:p>
        </w:tc>
        <w:tc>
          <w:tcPr>
            <w:tcW w:w="2458"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c>
          <w:tcPr>
            <w:tcW w:w="1937"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c>
          <w:tcPr>
            <w:tcW w:w="1510"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c>
          <w:tcPr>
            <w:tcW w:w="758"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c>
          <w:tcPr>
            <w:tcW w:w="1134"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c>
          <w:tcPr>
            <w:tcW w:w="1275"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r>
      <w:tr w:rsidR="003C658C" w:rsidRPr="000B25C9" w:rsidTr="0025759E">
        <w:tc>
          <w:tcPr>
            <w:tcW w:w="562"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r w:rsidRPr="000B25C9">
              <w:rPr>
                <w:rFonts w:ascii="Arial" w:hAnsi="Arial" w:cs="Arial"/>
                <w:color w:val="auto"/>
                <w:sz w:val="22"/>
                <w:szCs w:val="22"/>
              </w:rPr>
              <w:t>2.</w:t>
            </w:r>
          </w:p>
        </w:tc>
        <w:tc>
          <w:tcPr>
            <w:tcW w:w="2458"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c>
          <w:tcPr>
            <w:tcW w:w="1937"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c>
          <w:tcPr>
            <w:tcW w:w="1510"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c>
          <w:tcPr>
            <w:tcW w:w="758"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c>
          <w:tcPr>
            <w:tcW w:w="1134"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c>
          <w:tcPr>
            <w:tcW w:w="1275"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r>
    </w:tbl>
    <w:p w:rsidR="003C658C" w:rsidRPr="000B25C9" w:rsidRDefault="003C658C" w:rsidP="003C658C">
      <w:pPr>
        <w:autoSpaceDE w:val="0"/>
        <w:autoSpaceDN w:val="0"/>
        <w:adjustRightInd w:val="0"/>
        <w:spacing w:after="0"/>
        <w:jc w:val="both"/>
        <w:rPr>
          <w:rFonts w:ascii="Arial" w:hAnsi="Arial" w:cs="Arial"/>
          <w:color w:val="auto"/>
        </w:rPr>
      </w:pPr>
    </w:p>
    <w:p w:rsidR="003C658C" w:rsidRPr="000B25C9" w:rsidRDefault="003C658C" w:rsidP="003C658C">
      <w:pPr>
        <w:autoSpaceDE w:val="0"/>
        <w:autoSpaceDN w:val="0"/>
        <w:adjustRightInd w:val="0"/>
        <w:spacing w:after="0"/>
        <w:jc w:val="both"/>
        <w:rPr>
          <w:rFonts w:ascii="Arial" w:hAnsi="Arial" w:cs="Arial"/>
          <w:color w:val="auto"/>
        </w:rPr>
      </w:pPr>
      <w:r w:rsidRPr="000B25C9">
        <w:rPr>
          <w:rFonts w:ascii="Arial" w:hAnsi="Arial" w:cs="Arial"/>
          <w:color w:val="auto"/>
        </w:rPr>
        <w:t xml:space="preserve">Na funkcijo </w:t>
      </w:r>
      <w:r w:rsidRPr="000B25C9">
        <w:rPr>
          <w:rFonts w:ascii="Arial" w:hAnsi="Arial" w:cs="Arial"/>
          <w:b/>
          <w:i/>
          <w:color w:val="FF0000"/>
        </w:rPr>
        <w:t>odgovornega vodje gradbišča</w:t>
      </w:r>
      <w:r w:rsidRPr="000B25C9">
        <w:rPr>
          <w:rFonts w:ascii="Arial" w:hAnsi="Arial" w:cs="Arial"/>
          <w:color w:val="auto"/>
        </w:rPr>
        <w:t xml:space="preserve"> priglašamo naslednji strokovni kader:</w:t>
      </w:r>
    </w:p>
    <w:tbl>
      <w:tblPr>
        <w:tblStyle w:val="Tabelamrea"/>
        <w:tblW w:w="9067" w:type="dxa"/>
        <w:tblLook w:val="04A0" w:firstRow="1" w:lastRow="0" w:firstColumn="1" w:lastColumn="0" w:noHBand="0" w:noVBand="1"/>
      </w:tblPr>
      <w:tblGrid>
        <w:gridCol w:w="4248"/>
        <w:gridCol w:w="4819"/>
      </w:tblGrid>
      <w:tr w:rsidR="003C658C" w:rsidRPr="000B25C9" w:rsidTr="0025759E">
        <w:tc>
          <w:tcPr>
            <w:tcW w:w="4248"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r w:rsidRPr="000B25C9">
              <w:rPr>
                <w:rFonts w:ascii="Arial" w:hAnsi="Arial" w:cs="Arial"/>
                <w:color w:val="auto"/>
                <w:sz w:val="22"/>
                <w:szCs w:val="22"/>
              </w:rPr>
              <w:t>Ime in priimek strokovnega kadra:</w:t>
            </w:r>
          </w:p>
        </w:tc>
        <w:tc>
          <w:tcPr>
            <w:tcW w:w="4819"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r w:rsidRPr="000B25C9">
              <w:rPr>
                <w:rFonts w:ascii="Arial" w:hAnsi="Arial" w:cs="Arial"/>
                <w:color w:val="auto"/>
                <w:sz w:val="22"/>
                <w:szCs w:val="22"/>
              </w:rPr>
              <w:t>Delodajalec strokovnega kadra:</w:t>
            </w:r>
          </w:p>
        </w:tc>
      </w:tr>
      <w:tr w:rsidR="003C658C" w:rsidRPr="000B25C9" w:rsidTr="0025759E">
        <w:tc>
          <w:tcPr>
            <w:tcW w:w="4248"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c>
          <w:tcPr>
            <w:tcW w:w="4819"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r>
    </w:tbl>
    <w:p w:rsidR="003C658C" w:rsidRPr="000B25C9" w:rsidRDefault="003C658C" w:rsidP="003C658C">
      <w:pPr>
        <w:autoSpaceDE w:val="0"/>
        <w:autoSpaceDN w:val="0"/>
        <w:adjustRightInd w:val="0"/>
        <w:spacing w:after="0"/>
        <w:jc w:val="both"/>
        <w:rPr>
          <w:rFonts w:ascii="Arial" w:hAnsi="Arial" w:cs="Arial"/>
          <w:color w:val="auto"/>
        </w:rPr>
      </w:pPr>
    </w:p>
    <w:p w:rsidR="003C658C" w:rsidRPr="000B25C9" w:rsidRDefault="003C658C" w:rsidP="003C658C">
      <w:pPr>
        <w:autoSpaceDE w:val="0"/>
        <w:autoSpaceDN w:val="0"/>
        <w:adjustRightInd w:val="0"/>
        <w:spacing w:after="0"/>
        <w:jc w:val="both"/>
        <w:rPr>
          <w:rFonts w:ascii="Arial" w:hAnsi="Arial" w:cs="Arial"/>
          <w:b/>
          <w:color w:val="auto"/>
        </w:rPr>
      </w:pPr>
      <w:r w:rsidRPr="000B25C9">
        <w:rPr>
          <w:rFonts w:ascii="Arial" w:hAnsi="Arial" w:cs="Arial"/>
          <w:b/>
          <w:color w:val="auto"/>
        </w:rPr>
        <w:t xml:space="preserve">Reference strokovnega kadra: </w:t>
      </w:r>
    </w:p>
    <w:p w:rsidR="003C658C" w:rsidRPr="000B25C9" w:rsidRDefault="003C658C" w:rsidP="003C658C">
      <w:pPr>
        <w:autoSpaceDE w:val="0"/>
        <w:autoSpaceDN w:val="0"/>
        <w:adjustRightInd w:val="0"/>
        <w:spacing w:after="0"/>
        <w:jc w:val="both"/>
        <w:rPr>
          <w:rFonts w:ascii="Arial" w:hAnsi="Arial" w:cs="Arial"/>
          <w:color w:val="auto"/>
        </w:rPr>
      </w:pPr>
      <w:r w:rsidRPr="000B25C9">
        <w:rPr>
          <w:rFonts w:ascii="Arial" w:hAnsi="Arial" w:cs="Arial"/>
          <w:color w:val="auto"/>
        </w:rPr>
        <w:t xml:space="preserve">- najmanj 2 referenci, da je v zadnjih 10 letih </w:t>
      </w:r>
      <w:r w:rsidRPr="000B25C9">
        <w:rPr>
          <w:rFonts w:ascii="Arial" w:hAnsi="Arial" w:cs="Arial"/>
          <w:lang w:eastAsia="zh-CN"/>
        </w:rPr>
        <w:t xml:space="preserve">pred datumom objave predmetnega javnega naročila </w:t>
      </w:r>
      <w:r w:rsidRPr="000B25C9">
        <w:rPr>
          <w:rFonts w:ascii="Arial" w:hAnsi="Arial" w:cs="Arial"/>
          <w:color w:val="auto"/>
        </w:rPr>
        <w:t>opravljal funkcijo odgovornega vodje gradbišča ali odgovornega vodja del ali odgovornega vodja posameznih del za GOI dela pri gradnji vodovoda v dolžini najmanj 1000 m fi 200.</w:t>
      </w:r>
    </w:p>
    <w:tbl>
      <w:tblPr>
        <w:tblStyle w:val="Tabelamrea"/>
        <w:tblW w:w="10343" w:type="dxa"/>
        <w:tblLayout w:type="fixed"/>
        <w:tblLook w:val="04A0" w:firstRow="1" w:lastRow="0" w:firstColumn="1" w:lastColumn="0" w:noHBand="0" w:noVBand="1"/>
      </w:tblPr>
      <w:tblGrid>
        <w:gridCol w:w="562"/>
        <w:gridCol w:w="2458"/>
        <w:gridCol w:w="2362"/>
        <w:gridCol w:w="1276"/>
        <w:gridCol w:w="2126"/>
        <w:gridCol w:w="1559"/>
      </w:tblGrid>
      <w:tr w:rsidR="003C658C" w:rsidRPr="000B25C9" w:rsidTr="0025759E">
        <w:tc>
          <w:tcPr>
            <w:tcW w:w="562" w:type="dxa"/>
          </w:tcPr>
          <w:p w:rsidR="003C658C" w:rsidRPr="000B25C9" w:rsidRDefault="003C658C" w:rsidP="0025759E">
            <w:pPr>
              <w:autoSpaceDE w:val="0"/>
              <w:autoSpaceDN w:val="0"/>
              <w:adjustRightInd w:val="0"/>
              <w:spacing w:after="0"/>
              <w:jc w:val="both"/>
              <w:rPr>
                <w:rFonts w:ascii="Arial" w:hAnsi="Arial" w:cs="Arial"/>
                <w:b/>
                <w:color w:val="auto"/>
                <w:sz w:val="22"/>
                <w:szCs w:val="22"/>
              </w:rPr>
            </w:pPr>
            <w:r w:rsidRPr="000B25C9">
              <w:rPr>
                <w:rFonts w:ascii="Arial" w:hAnsi="Arial" w:cs="Arial"/>
                <w:b/>
                <w:color w:val="auto"/>
                <w:sz w:val="22"/>
                <w:szCs w:val="22"/>
              </w:rPr>
              <w:lastRenderedPageBreak/>
              <w:t>št.</w:t>
            </w:r>
          </w:p>
        </w:tc>
        <w:tc>
          <w:tcPr>
            <w:tcW w:w="2458" w:type="dxa"/>
          </w:tcPr>
          <w:p w:rsidR="003C658C" w:rsidRPr="000B25C9" w:rsidRDefault="003C658C" w:rsidP="0025759E">
            <w:pPr>
              <w:autoSpaceDE w:val="0"/>
              <w:autoSpaceDN w:val="0"/>
              <w:adjustRightInd w:val="0"/>
              <w:spacing w:after="0"/>
              <w:jc w:val="both"/>
              <w:rPr>
                <w:rFonts w:ascii="Arial" w:hAnsi="Arial" w:cs="Arial"/>
                <w:b/>
                <w:color w:val="auto"/>
                <w:sz w:val="22"/>
                <w:szCs w:val="22"/>
              </w:rPr>
            </w:pPr>
            <w:r w:rsidRPr="000B25C9">
              <w:rPr>
                <w:rFonts w:ascii="Arial" w:hAnsi="Arial" w:cs="Arial"/>
                <w:b/>
                <w:color w:val="auto"/>
                <w:sz w:val="22"/>
                <w:szCs w:val="22"/>
              </w:rPr>
              <w:t>Referenčni investitor</w:t>
            </w:r>
          </w:p>
        </w:tc>
        <w:tc>
          <w:tcPr>
            <w:tcW w:w="2362" w:type="dxa"/>
          </w:tcPr>
          <w:p w:rsidR="003C658C" w:rsidRPr="000B25C9" w:rsidRDefault="003C658C" w:rsidP="0025759E">
            <w:pPr>
              <w:autoSpaceDE w:val="0"/>
              <w:autoSpaceDN w:val="0"/>
              <w:adjustRightInd w:val="0"/>
              <w:spacing w:after="0"/>
              <w:jc w:val="both"/>
              <w:rPr>
                <w:rFonts w:ascii="Arial" w:hAnsi="Arial" w:cs="Arial"/>
                <w:b/>
                <w:color w:val="auto"/>
                <w:sz w:val="22"/>
                <w:szCs w:val="22"/>
              </w:rPr>
            </w:pPr>
            <w:r w:rsidRPr="000B25C9">
              <w:rPr>
                <w:rFonts w:ascii="Arial" w:hAnsi="Arial" w:cs="Arial"/>
                <w:b/>
                <w:color w:val="auto"/>
                <w:sz w:val="22"/>
                <w:szCs w:val="22"/>
              </w:rPr>
              <w:t>Funkcija, ki jo je opravljal strokovni kader pri referenčnem projektu</w:t>
            </w:r>
          </w:p>
        </w:tc>
        <w:tc>
          <w:tcPr>
            <w:tcW w:w="1276" w:type="dxa"/>
          </w:tcPr>
          <w:p w:rsidR="003C658C" w:rsidRPr="000B25C9" w:rsidRDefault="003C658C" w:rsidP="0025759E">
            <w:pPr>
              <w:autoSpaceDE w:val="0"/>
              <w:autoSpaceDN w:val="0"/>
              <w:adjustRightInd w:val="0"/>
              <w:spacing w:after="0"/>
              <w:jc w:val="both"/>
              <w:rPr>
                <w:rFonts w:ascii="Arial" w:hAnsi="Arial" w:cs="Arial"/>
                <w:b/>
                <w:color w:val="auto"/>
                <w:sz w:val="22"/>
                <w:szCs w:val="22"/>
              </w:rPr>
            </w:pPr>
            <w:r w:rsidRPr="000B25C9">
              <w:rPr>
                <w:rFonts w:ascii="Arial" w:hAnsi="Arial" w:cs="Arial"/>
                <w:b/>
                <w:color w:val="auto"/>
                <w:sz w:val="22"/>
                <w:szCs w:val="22"/>
              </w:rPr>
              <w:t>Dolžina v m in fi</w:t>
            </w:r>
          </w:p>
        </w:tc>
        <w:tc>
          <w:tcPr>
            <w:tcW w:w="2126" w:type="dxa"/>
          </w:tcPr>
          <w:p w:rsidR="003C658C" w:rsidRPr="000B25C9" w:rsidRDefault="003C658C" w:rsidP="0025759E">
            <w:pPr>
              <w:autoSpaceDE w:val="0"/>
              <w:autoSpaceDN w:val="0"/>
              <w:adjustRightInd w:val="0"/>
              <w:spacing w:after="0"/>
              <w:jc w:val="both"/>
              <w:rPr>
                <w:rFonts w:ascii="Arial" w:hAnsi="Arial" w:cs="Arial"/>
                <w:b/>
                <w:color w:val="auto"/>
                <w:sz w:val="22"/>
                <w:szCs w:val="22"/>
              </w:rPr>
            </w:pPr>
            <w:r w:rsidRPr="000B25C9">
              <w:rPr>
                <w:rFonts w:ascii="Arial" w:hAnsi="Arial" w:cs="Arial"/>
                <w:b/>
                <w:color w:val="auto"/>
                <w:sz w:val="22"/>
                <w:szCs w:val="22"/>
              </w:rPr>
              <w:t>Investicijska vrednost projekta v EUR brez DDV</w:t>
            </w:r>
          </w:p>
        </w:tc>
        <w:tc>
          <w:tcPr>
            <w:tcW w:w="1559" w:type="dxa"/>
          </w:tcPr>
          <w:p w:rsidR="003C658C" w:rsidRPr="000B25C9" w:rsidRDefault="003C658C" w:rsidP="0025759E">
            <w:pPr>
              <w:autoSpaceDE w:val="0"/>
              <w:autoSpaceDN w:val="0"/>
              <w:adjustRightInd w:val="0"/>
              <w:spacing w:after="0"/>
              <w:jc w:val="both"/>
              <w:rPr>
                <w:rFonts w:ascii="Arial" w:hAnsi="Arial" w:cs="Arial"/>
                <w:b/>
                <w:color w:val="auto"/>
                <w:sz w:val="22"/>
                <w:szCs w:val="22"/>
              </w:rPr>
            </w:pPr>
            <w:r w:rsidRPr="000B25C9">
              <w:rPr>
                <w:rFonts w:ascii="Arial" w:hAnsi="Arial" w:cs="Arial"/>
                <w:b/>
                <w:color w:val="auto"/>
                <w:sz w:val="22"/>
                <w:szCs w:val="22"/>
              </w:rPr>
              <w:t>Datum uporabnega dovoljenja</w:t>
            </w:r>
          </w:p>
        </w:tc>
      </w:tr>
      <w:tr w:rsidR="003C658C" w:rsidRPr="000B25C9" w:rsidTr="0025759E">
        <w:tc>
          <w:tcPr>
            <w:tcW w:w="562"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r w:rsidRPr="000B25C9">
              <w:rPr>
                <w:rFonts w:ascii="Arial" w:hAnsi="Arial" w:cs="Arial"/>
                <w:color w:val="auto"/>
                <w:sz w:val="22"/>
                <w:szCs w:val="22"/>
              </w:rPr>
              <w:t>1.</w:t>
            </w:r>
          </w:p>
        </w:tc>
        <w:tc>
          <w:tcPr>
            <w:tcW w:w="2458"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c>
          <w:tcPr>
            <w:tcW w:w="2362"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c>
          <w:tcPr>
            <w:tcW w:w="1276"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c>
          <w:tcPr>
            <w:tcW w:w="2126"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c>
          <w:tcPr>
            <w:tcW w:w="1559"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r>
      <w:tr w:rsidR="003C658C" w:rsidRPr="000B25C9" w:rsidTr="0025759E">
        <w:tc>
          <w:tcPr>
            <w:tcW w:w="562"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r w:rsidRPr="000B25C9">
              <w:rPr>
                <w:rFonts w:ascii="Arial" w:hAnsi="Arial" w:cs="Arial"/>
                <w:color w:val="auto"/>
                <w:sz w:val="22"/>
                <w:szCs w:val="22"/>
              </w:rPr>
              <w:t>2.</w:t>
            </w:r>
          </w:p>
        </w:tc>
        <w:tc>
          <w:tcPr>
            <w:tcW w:w="2458"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c>
          <w:tcPr>
            <w:tcW w:w="2362"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c>
          <w:tcPr>
            <w:tcW w:w="1276"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c>
          <w:tcPr>
            <w:tcW w:w="2126"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c>
          <w:tcPr>
            <w:tcW w:w="1559"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r>
    </w:tbl>
    <w:p w:rsidR="003C658C" w:rsidRPr="000B25C9" w:rsidRDefault="003C658C" w:rsidP="003C658C">
      <w:pPr>
        <w:pStyle w:val="Odstavekseznama"/>
        <w:autoSpaceDE w:val="0"/>
        <w:autoSpaceDN w:val="0"/>
        <w:adjustRightInd w:val="0"/>
        <w:spacing w:after="0"/>
        <w:jc w:val="both"/>
        <w:rPr>
          <w:rFonts w:ascii="Arial" w:hAnsi="Arial" w:cs="Arial"/>
          <w:color w:val="auto"/>
        </w:rPr>
      </w:pPr>
    </w:p>
    <w:bookmarkEnd w:id="69"/>
    <w:bookmarkEnd w:id="70"/>
    <w:p w:rsidR="003C658C" w:rsidRPr="000B25C9" w:rsidRDefault="003C658C" w:rsidP="003C658C">
      <w:pPr>
        <w:spacing w:after="0"/>
        <w:jc w:val="both"/>
        <w:rPr>
          <w:rFonts w:ascii="Arial" w:hAnsi="Arial" w:cs="Arial"/>
          <w:color w:val="auto"/>
        </w:rPr>
      </w:pPr>
      <w:r w:rsidRPr="000B25C9">
        <w:rPr>
          <w:rFonts w:ascii="Arial" w:hAnsi="Arial" w:cs="Arial"/>
          <w:color w:val="auto"/>
        </w:rPr>
        <w:t>Izjavljamo, da bo odgovorni vodja gradbišča, naveden v tem obrazcu, stalno prisoten na gradbišču in sicer dnevno v minimalnem trajanju vsak najmanj 6 ur.</w:t>
      </w:r>
    </w:p>
    <w:p w:rsidR="003C658C" w:rsidRPr="000B25C9" w:rsidRDefault="003C658C" w:rsidP="003C658C">
      <w:pPr>
        <w:spacing w:after="0"/>
        <w:jc w:val="both"/>
        <w:rPr>
          <w:rFonts w:ascii="Arial" w:hAnsi="Arial" w:cs="Arial"/>
          <w:color w:val="auto"/>
        </w:rPr>
      </w:pPr>
    </w:p>
    <w:p w:rsidR="003C658C" w:rsidRPr="000B25C9" w:rsidRDefault="003C658C" w:rsidP="003C658C">
      <w:pPr>
        <w:spacing w:after="0"/>
        <w:jc w:val="both"/>
        <w:rPr>
          <w:rFonts w:ascii="Arial" w:hAnsi="Arial" w:cs="Arial"/>
          <w:color w:val="auto"/>
        </w:rPr>
      </w:pPr>
      <w:r w:rsidRPr="000B25C9">
        <w:rPr>
          <w:rFonts w:ascii="Arial" w:hAnsi="Arial" w:cs="Arial"/>
          <w:color w:val="auto"/>
        </w:rPr>
        <w:t xml:space="preserve">Odgovorni vodja del bo na gradbišču prisoten najmanj dvakrat tedensko, obvezno pa bo prisoten na vseh koordinacijskih sestankih ter morebitnih drugih sestankih med naročnikom in izvajalcem. V nasprotnem primeru lahko naročnik odpove pogodbe iz krivdnih razlogov na strani izvajalca, kakor je to navedeno v </w:t>
      </w:r>
      <w:proofErr w:type="spellStart"/>
      <w:r w:rsidRPr="000B25C9">
        <w:rPr>
          <w:rFonts w:ascii="Arial" w:hAnsi="Arial" w:cs="Arial"/>
          <w:color w:val="auto"/>
        </w:rPr>
        <w:t>podčlenu</w:t>
      </w:r>
      <w:proofErr w:type="spellEnd"/>
      <w:r w:rsidRPr="000B25C9">
        <w:rPr>
          <w:rFonts w:ascii="Arial" w:hAnsi="Arial" w:cs="Arial"/>
          <w:color w:val="auto"/>
        </w:rPr>
        <w:t xml:space="preserve"> 15.2.</w:t>
      </w:r>
    </w:p>
    <w:p w:rsidR="003C658C" w:rsidRPr="000B25C9" w:rsidRDefault="003C658C" w:rsidP="003C658C">
      <w:pPr>
        <w:spacing w:after="0"/>
        <w:jc w:val="both"/>
        <w:rPr>
          <w:rFonts w:ascii="Arial" w:hAnsi="Arial" w:cs="Arial"/>
          <w:color w:val="auto"/>
        </w:rPr>
      </w:pPr>
    </w:p>
    <w:p w:rsidR="003C658C" w:rsidRPr="000B25C9" w:rsidRDefault="003C658C" w:rsidP="003C658C">
      <w:pPr>
        <w:autoSpaceDE w:val="0"/>
        <w:autoSpaceDN w:val="0"/>
        <w:adjustRightInd w:val="0"/>
        <w:spacing w:after="0"/>
        <w:jc w:val="both"/>
        <w:rPr>
          <w:rFonts w:ascii="Arial" w:hAnsi="Arial" w:cs="Arial"/>
          <w:color w:val="auto"/>
        </w:rPr>
      </w:pPr>
      <w:r w:rsidRPr="000B25C9">
        <w:rPr>
          <w:rFonts w:ascii="Arial" w:hAnsi="Arial" w:cs="Arial"/>
          <w:color w:val="auto"/>
        </w:rPr>
        <w:t xml:space="preserve">Na funkcijo </w:t>
      </w:r>
      <w:r w:rsidRPr="000B25C9">
        <w:rPr>
          <w:rFonts w:ascii="Arial" w:hAnsi="Arial" w:cs="Arial"/>
          <w:b/>
          <w:i/>
          <w:color w:val="FF0000"/>
        </w:rPr>
        <w:t>odgovornega projektanta</w:t>
      </w:r>
      <w:r w:rsidRPr="000B25C9">
        <w:rPr>
          <w:rFonts w:ascii="Arial" w:hAnsi="Arial" w:cs="Arial"/>
          <w:color w:val="FF0000"/>
        </w:rPr>
        <w:t xml:space="preserve"> </w:t>
      </w:r>
      <w:r w:rsidRPr="000B25C9">
        <w:rPr>
          <w:rFonts w:ascii="Arial" w:hAnsi="Arial" w:cs="Arial"/>
          <w:color w:val="auto"/>
        </w:rPr>
        <w:t>priglašamo naslednji strokovni kader:</w:t>
      </w:r>
    </w:p>
    <w:tbl>
      <w:tblPr>
        <w:tblStyle w:val="Tabelamrea"/>
        <w:tblW w:w="9067" w:type="dxa"/>
        <w:tblLook w:val="04A0" w:firstRow="1" w:lastRow="0" w:firstColumn="1" w:lastColumn="0" w:noHBand="0" w:noVBand="1"/>
      </w:tblPr>
      <w:tblGrid>
        <w:gridCol w:w="4248"/>
        <w:gridCol w:w="4819"/>
      </w:tblGrid>
      <w:tr w:rsidR="003C658C" w:rsidRPr="000B25C9" w:rsidTr="0025759E">
        <w:tc>
          <w:tcPr>
            <w:tcW w:w="4248"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r w:rsidRPr="000B25C9">
              <w:rPr>
                <w:rFonts w:ascii="Arial" w:hAnsi="Arial" w:cs="Arial"/>
                <w:color w:val="auto"/>
                <w:sz w:val="22"/>
                <w:szCs w:val="22"/>
              </w:rPr>
              <w:t>Ime in priimek strokovnega kadra:</w:t>
            </w:r>
          </w:p>
        </w:tc>
        <w:tc>
          <w:tcPr>
            <w:tcW w:w="4819"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r w:rsidRPr="000B25C9">
              <w:rPr>
                <w:rFonts w:ascii="Arial" w:hAnsi="Arial" w:cs="Arial"/>
                <w:color w:val="auto"/>
                <w:sz w:val="22"/>
                <w:szCs w:val="22"/>
              </w:rPr>
              <w:t>Delodajalec strokovnega kadra:</w:t>
            </w:r>
          </w:p>
        </w:tc>
      </w:tr>
      <w:tr w:rsidR="003C658C" w:rsidRPr="000B25C9" w:rsidTr="0025759E">
        <w:tc>
          <w:tcPr>
            <w:tcW w:w="4248"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c>
          <w:tcPr>
            <w:tcW w:w="4819"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r>
    </w:tbl>
    <w:p w:rsidR="003C658C" w:rsidRPr="000B25C9" w:rsidRDefault="003C658C" w:rsidP="003C658C">
      <w:pPr>
        <w:autoSpaceDE w:val="0"/>
        <w:autoSpaceDN w:val="0"/>
        <w:adjustRightInd w:val="0"/>
        <w:spacing w:after="0"/>
        <w:jc w:val="both"/>
        <w:rPr>
          <w:rFonts w:ascii="Arial" w:hAnsi="Arial" w:cs="Arial"/>
          <w:color w:val="auto"/>
        </w:rPr>
      </w:pPr>
    </w:p>
    <w:p w:rsidR="003C658C" w:rsidRPr="000B25C9" w:rsidRDefault="003C658C" w:rsidP="003C658C">
      <w:pPr>
        <w:autoSpaceDE w:val="0"/>
        <w:autoSpaceDN w:val="0"/>
        <w:adjustRightInd w:val="0"/>
        <w:spacing w:after="0"/>
        <w:jc w:val="both"/>
        <w:rPr>
          <w:rFonts w:ascii="Arial" w:hAnsi="Arial" w:cs="Arial"/>
          <w:b/>
          <w:color w:val="auto"/>
        </w:rPr>
      </w:pPr>
      <w:r w:rsidRPr="000B25C9">
        <w:rPr>
          <w:rFonts w:ascii="Arial" w:hAnsi="Arial" w:cs="Arial"/>
          <w:b/>
          <w:color w:val="auto"/>
        </w:rPr>
        <w:t xml:space="preserve">Reference strokovnega kadra: </w:t>
      </w:r>
    </w:p>
    <w:p w:rsidR="003C658C" w:rsidRPr="000B25C9" w:rsidRDefault="003C658C" w:rsidP="003C658C">
      <w:pPr>
        <w:spacing w:after="0"/>
        <w:jc w:val="both"/>
        <w:rPr>
          <w:rFonts w:ascii="Arial" w:hAnsi="Arial" w:cs="Arial"/>
          <w:color w:val="auto"/>
        </w:rPr>
      </w:pPr>
    </w:p>
    <w:p w:rsidR="003C658C" w:rsidRPr="000B25C9" w:rsidRDefault="003C658C" w:rsidP="003C658C">
      <w:pPr>
        <w:pStyle w:val="Odstavekseznama"/>
        <w:numPr>
          <w:ilvl w:val="0"/>
          <w:numId w:val="9"/>
        </w:numPr>
        <w:autoSpaceDE w:val="0"/>
        <w:autoSpaceDN w:val="0"/>
        <w:adjustRightInd w:val="0"/>
        <w:spacing w:after="0"/>
        <w:jc w:val="both"/>
        <w:rPr>
          <w:rFonts w:ascii="Arial" w:hAnsi="Arial" w:cs="Arial"/>
          <w:color w:val="auto"/>
        </w:rPr>
      </w:pPr>
      <w:r w:rsidRPr="000B25C9">
        <w:rPr>
          <w:rFonts w:ascii="Arial" w:hAnsi="Arial" w:cs="Arial"/>
          <w:color w:val="auto"/>
        </w:rPr>
        <w:t xml:space="preserve">najmanj 1 referenco, da je v zadnjih 10 letih </w:t>
      </w:r>
      <w:r w:rsidRPr="000B25C9">
        <w:rPr>
          <w:rFonts w:ascii="Arial" w:hAnsi="Arial" w:cs="Arial"/>
          <w:lang w:eastAsia="zh-CN"/>
        </w:rPr>
        <w:t xml:space="preserve">pred datumom objave predmetnega javnega naročila </w:t>
      </w:r>
      <w:r w:rsidRPr="000B25C9">
        <w:rPr>
          <w:rFonts w:ascii="Arial" w:hAnsi="Arial" w:cs="Arial"/>
          <w:color w:val="auto"/>
        </w:rPr>
        <w:t xml:space="preserve">opravljal funkcijo odgovornega projektanta pri izdelavi tehnološkega načrta PZI projektne dokumentacije naprave za pripravo pitne vode s postopkom </w:t>
      </w:r>
      <w:proofErr w:type="spellStart"/>
      <w:r w:rsidRPr="000B25C9">
        <w:rPr>
          <w:rFonts w:ascii="Arial" w:hAnsi="Arial" w:cs="Arial"/>
          <w:color w:val="auto"/>
        </w:rPr>
        <w:t>ultrafiltracije</w:t>
      </w:r>
      <w:proofErr w:type="spellEnd"/>
      <w:r w:rsidRPr="000B25C9">
        <w:rPr>
          <w:rFonts w:ascii="Arial" w:hAnsi="Arial" w:cs="Arial"/>
          <w:color w:val="auto"/>
        </w:rPr>
        <w:t xml:space="preserve"> minimalnega pretoka vode 50 l/s ali več.  </w:t>
      </w:r>
    </w:p>
    <w:p w:rsidR="003C658C" w:rsidRPr="000B25C9" w:rsidRDefault="003C658C" w:rsidP="003C658C">
      <w:pPr>
        <w:autoSpaceDE w:val="0"/>
        <w:autoSpaceDN w:val="0"/>
        <w:adjustRightInd w:val="0"/>
        <w:spacing w:after="0"/>
        <w:jc w:val="both"/>
        <w:rPr>
          <w:rFonts w:ascii="Arial" w:hAnsi="Arial" w:cs="Arial"/>
          <w:color w:val="auto"/>
        </w:rPr>
      </w:pPr>
    </w:p>
    <w:tbl>
      <w:tblPr>
        <w:tblStyle w:val="Tabelamrea"/>
        <w:tblW w:w="10343" w:type="dxa"/>
        <w:tblLayout w:type="fixed"/>
        <w:tblLook w:val="04A0" w:firstRow="1" w:lastRow="0" w:firstColumn="1" w:lastColumn="0" w:noHBand="0" w:noVBand="1"/>
      </w:tblPr>
      <w:tblGrid>
        <w:gridCol w:w="562"/>
        <w:gridCol w:w="2458"/>
        <w:gridCol w:w="2362"/>
        <w:gridCol w:w="1276"/>
        <w:gridCol w:w="2126"/>
        <w:gridCol w:w="1559"/>
      </w:tblGrid>
      <w:tr w:rsidR="003C658C" w:rsidRPr="000B25C9" w:rsidTr="0025759E">
        <w:tc>
          <w:tcPr>
            <w:tcW w:w="562" w:type="dxa"/>
          </w:tcPr>
          <w:p w:rsidR="003C658C" w:rsidRPr="000B25C9" w:rsidRDefault="003C658C" w:rsidP="0025759E">
            <w:pPr>
              <w:autoSpaceDE w:val="0"/>
              <w:autoSpaceDN w:val="0"/>
              <w:adjustRightInd w:val="0"/>
              <w:spacing w:after="0"/>
              <w:jc w:val="both"/>
              <w:rPr>
                <w:rFonts w:ascii="Arial" w:hAnsi="Arial" w:cs="Arial"/>
                <w:b/>
                <w:color w:val="auto"/>
                <w:sz w:val="22"/>
                <w:szCs w:val="22"/>
              </w:rPr>
            </w:pPr>
            <w:r w:rsidRPr="000B25C9">
              <w:rPr>
                <w:rFonts w:ascii="Arial" w:hAnsi="Arial" w:cs="Arial"/>
                <w:b/>
                <w:color w:val="auto"/>
                <w:sz w:val="22"/>
                <w:szCs w:val="22"/>
              </w:rPr>
              <w:t>št.</w:t>
            </w:r>
          </w:p>
        </w:tc>
        <w:tc>
          <w:tcPr>
            <w:tcW w:w="2458" w:type="dxa"/>
          </w:tcPr>
          <w:p w:rsidR="003C658C" w:rsidRPr="000B25C9" w:rsidRDefault="003C658C" w:rsidP="0025759E">
            <w:pPr>
              <w:autoSpaceDE w:val="0"/>
              <w:autoSpaceDN w:val="0"/>
              <w:adjustRightInd w:val="0"/>
              <w:spacing w:after="0"/>
              <w:jc w:val="both"/>
              <w:rPr>
                <w:rFonts w:ascii="Arial" w:hAnsi="Arial" w:cs="Arial"/>
                <w:b/>
                <w:color w:val="auto"/>
                <w:sz w:val="22"/>
                <w:szCs w:val="22"/>
              </w:rPr>
            </w:pPr>
            <w:r w:rsidRPr="000B25C9">
              <w:rPr>
                <w:rFonts w:ascii="Arial" w:hAnsi="Arial" w:cs="Arial"/>
                <w:b/>
                <w:color w:val="auto"/>
                <w:sz w:val="22"/>
                <w:szCs w:val="22"/>
              </w:rPr>
              <w:t>Referenčni investitor</w:t>
            </w:r>
          </w:p>
        </w:tc>
        <w:tc>
          <w:tcPr>
            <w:tcW w:w="2362" w:type="dxa"/>
          </w:tcPr>
          <w:p w:rsidR="003C658C" w:rsidRPr="000B25C9" w:rsidRDefault="003C658C" w:rsidP="0025759E">
            <w:pPr>
              <w:autoSpaceDE w:val="0"/>
              <w:autoSpaceDN w:val="0"/>
              <w:adjustRightInd w:val="0"/>
              <w:spacing w:after="0"/>
              <w:jc w:val="both"/>
              <w:rPr>
                <w:rFonts w:ascii="Arial" w:hAnsi="Arial" w:cs="Arial"/>
                <w:b/>
                <w:color w:val="auto"/>
                <w:sz w:val="22"/>
                <w:szCs w:val="22"/>
              </w:rPr>
            </w:pPr>
            <w:r w:rsidRPr="000B25C9">
              <w:rPr>
                <w:rFonts w:ascii="Arial" w:hAnsi="Arial" w:cs="Arial"/>
                <w:b/>
                <w:color w:val="auto"/>
                <w:sz w:val="22"/>
                <w:szCs w:val="22"/>
              </w:rPr>
              <w:t>Funkcija, ki jo je opravljal strokovni kader pri referenčnem projektu</w:t>
            </w:r>
          </w:p>
        </w:tc>
        <w:tc>
          <w:tcPr>
            <w:tcW w:w="1276" w:type="dxa"/>
          </w:tcPr>
          <w:p w:rsidR="003C658C" w:rsidRPr="000B25C9" w:rsidRDefault="003C658C" w:rsidP="0025759E">
            <w:pPr>
              <w:autoSpaceDE w:val="0"/>
              <w:autoSpaceDN w:val="0"/>
              <w:adjustRightInd w:val="0"/>
              <w:spacing w:after="0"/>
              <w:jc w:val="both"/>
              <w:rPr>
                <w:rFonts w:ascii="Arial" w:hAnsi="Arial" w:cs="Arial"/>
                <w:b/>
                <w:color w:val="auto"/>
                <w:sz w:val="22"/>
                <w:szCs w:val="22"/>
              </w:rPr>
            </w:pPr>
            <w:r w:rsidRPr="000B25C9">
              <w:rPr>
                <w:rFonts w:ascii="Arial" w:hAnsi="Arial" w:cs="Arial"/>
                <w:b/>
                <w:color w:val="auto"/>
                <w:sz w:val="22"/>
                <w:szCs w:val="22"/>
              </w:rPr>
              <w:t>Dolžina v m in fi</w:t>
            </w:r>
          </w:p>
        </w:tc>
        <w:tc>
          <w:tcPr>
            <w:tcW w:w="2126" w:type="dxa"/>
          </w:tcPr>
          <w:p w:rsidR="003C658C" w:rsidRPr="000B25C9" w:rsidRDefault="003C658C" w:rsidP="0025759E">
            <w:pPr>
              <w:autoSpaceDE w:val="0"/>
              <w:autoSpaceDN w:val="0"/>
              <w:adjustRightInd w:val="0"/>
              <w:spacing w:after="0"/>
              <w:jc w:val="both"/>
              <w:rPr>
                <w:rFonts w:ascii="Arial" w:hAnsi="Arial" w:cs="Arial"/>
                <w:b/>
                <w:color w:val="auto"/>
                <w:sz w:val="22"/>
                <w:szCs w:val="22"/>
              </w:rPr>
            </w:pPr>
            <w:r w:rsidRPr="000B25C9">
              <w:rPr>
                <w:rFonts w:ascii="Arial" w:hAnsi="Arial" w:cs="Arial"/>
                <w:b/>
                <w:color w:val="auto"/>
                <w:sz w:val="22"/>
                <w:szCs w:val="22"/>
              </w:rPr>
              <w:t>Investicijska vrednost projekta v EUR brez DDV</w:t>
            </w:r>
          </w:p>
        </w:tc>
        <w:tc>
          <w:tcPr>
            <w:tcW w:w="1559" w:type="dxa"/>
          </w:tcPr>
          <w:p w:rsidR="003C658C" w:rsidRPr="000B25C9" w:rsidRDefault="003C658C" w:rsidP="0025759E">
            <w:pPr>
              <w:autoSpaceDE w:val="0"/>
              <w:autoSpaceDN w:val="0"/>
              <w:adjustRightInd w:val="0"/>
              <w:spacing w:after="0"/>
              <w:jc w:val="both"/>
              <w:rPr>
                <w:rFonts w:ascii="Arial" w:hAnsi="Arial" w:cs="Arial"/>
                <w:b/>
                <w:color w:val="auto"/>
                <w:sz w:val="22"/>
                <w:szCs w:val="22"/>
              </w:rPr>
            </w:pPr>
            <w:r w:rsidRPr="000B25C9">
              <w:rPr>
                <w:rFonts w:ascii="Arial" w:hAnsi="Arial" w:cs="Arial"/>
                <w:b/>
                <w:color w:val="auto"/>
                <w:sz w:val="22"/>
                <w:szCs w:val="22"/>
              </w:rPr>
              <w:t>Datum uporabnega dovoljenja</w:t>
            </w:r>
          </w:p>
        </w:tc>
      </w:tr>
      <w:tr w:rsidR="003C658C" w:rsidRPr="000B25C9" w:rsidTr="0025759E">
        <w:tc>
          <w:tcPr>
            <w:tcW w:w="562"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r w:rsidRPr="000B25C9">
              <w:rPr>
                <w:rFonts w:ascii="Arial" w:hAnsi="Arial" w:cs="Arial"/>
                <w:color w:val="auto"/>
                <w:sz w:val="22"/>
                <w:szCs w:val="22"/>
              </w:rPr>
              <w:t>1.</w:t>
            </w:r>
          </w:p>
        </w:tc>
        <w:tc>
          <w:tcPr>
            <w:tcW w:w="2458"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c>
          <w:tcPr>
            <w:tcW w:w="2362"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c>
          <w:tcPr>
            <w:tcW w:w="1276"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c>
          <w:tcPr>
            <w:tcW w:w="2126"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c>
          <w:tcPr>
            <w:tcW w:w="1559"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r>
    </w:tbl>
    <w:p w:rsidR="003C658C" w:rsidRPr="000B25C9" w:rsidRDefault="003C658C" w:rsidP="003C658C">
      <w:pPr>
        <w:autoSpaceDE w:val="0"/>
        <w:autoSpaceDN w:val="0"/>
        <w:adjustRightInd w:val="0"/>
        <w:spacing w:after="0"/>
        <w:jc w:val="both"/>
        <w:rPr>
          <w:rFonts w:ascii="Arial" w:hAnsi="Arial" w:cs="Arial"/>
          <w:color w:val="auto"/>
        </w:rPr>
      </w:pPr>
    </w:p>
    <w:p w:rsidR="003C658C" w:rsidRPr="000B25C9" w:rsidRDefault="003C658C" w:rsidP="003C658C">
      <w:pPr>
        <w:autoSpaceDE w:val="0"/>
        <w:autoSpaceDN w:val="0"/>
        <w:adjustRightInd w:val="0"/>
        <w:spacing w:after="0"/>
        <w:jc w:val="both"/>
        <w:rPr>
          <w:rFonts w:ascii="Arial" w:hAnsi="Arial" w:cs="Arial"/>
          <w:color w:val="auto"/>
        </w:rPr>
      </w:pPr>
      <w:r w:rsidRPr="000B25C9">
        <w:rPr>
          <w:rFonts w:ascii="Arial" w:hAnsi="Arial" w:cs="Arial"/>
          <w:color w:val="auto"/>
        </w:rPr>
        <w:t xml:space="preserve">Na funkcijo </w:t>
      </w:r>
      <w:r w:rsidRPr="000B25C9">
        <w:rPr>
          <w:rFonts w:ascii="Arial" w:hAnsi="Arial" w:cs="Arial"/>
          <w:b/>
          <w:i/>
          <w:color w:val="FF0000"/>
        </w:rPr>
        <w:t xml:space="preserve">odgovornega vodjo posameznih del za tehnologijo </w:t>
      </w:r>
      <w:r w:rsidRPr="000B25C9">
        <w:rPr>
          <w:rFonts w:ascii="Arial" w:hAnsi="Arial" w:cs="Arial"/>
          <w:color w:val="auto"/>
        </w:rPr>
        <w:t>priglašamo naslednji strokovni kader:</w:t>
      </w:r>
    </w:p>
    <w:tbl>
      <w:tblPr>
        <w:tblStyle w:val="Tabelamrea"/>
        <w:tblW w:w="9067" w:type="dxa"/>
        <w:tblLook w:val="04A0" w:firstRow="1" w:lastRow="0" w:firstColumn="1" w:lastColumn="0" w:noHBand="0" w:noVBand="1"/>
      </w:tblPr>
      <w:tblGrid>
        <w:gridCol w:w="4248"/>
        <w:gridCol w:w="4819"/>
      </w:tblGrid>
      <w:tr w:rsidR="003C658C" w:rsidRPr="000B25C9" w:rsidTr="0025759E">
        <w:tc>
          <w:tcPr>
            <w:tcW w:w="4248"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r w:rsidRPr="000B25C9">
              <w:rPr>
                <w:rFonts w:ascii="Arial" w:hAnsi="Arial" w:cs="Arial"/>
                <w:color w:val="auto"/>
                <w:sz w:val="22"/>
                <w:szCs w:val="22"/>
              </w:rPr>
              <w:t>Ime in priimek strokovnega kadra:</w:t>
            </w:r>
          </w:p>
        </w:tc>
        <w:tc>
          <w:tcPr>
            <w:tcW w:w="4819"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r w:rsidRPr="000B25C9">
              <w:rPr>
                <w:rFonts w:ascii="Arial" w:hAnsi="Arial" w:cs="Arial"/>
                <w:color w:val="auto"/>
                <w:sz w:val="22"/>
                <w:szCs w:val="22"/>
              </w:rPr>
              <w:t>Delodajalec strokovnega kadra:</w:t>
            </w:r>
          </w:p>
        </w:tc>
      </w:tr>
      <w:tr w:rsidR="003C658C" w:rsidRPr="000B25C9" w:rsidTr="0025759E">
        <w:tc>
          <w:tcPr>
            <w:tcW w:w="4248"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c>
          <w:tcPr>
            <w:tcW w:w="4819"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r>
    </w:tbl>
    <w:p w:rsidR="003C658C" w:rsidRPr="000B25C9" w:rsidRDefault="003C658C" w:rsidP="003C658C">
      <w:pPr>
        <w:autoSpaceDE w:val="0"/>
        <w:autoSpaceDN w:val="0"/>
        <w:adjustRightInd w:val="0"/>
        <w:spacing w:after="0"/>
        <w:jc w:val="both"/>
        <w:rPr>
          <w:rFonts w:ascii="Arial" w:hAnsi="Arial" w:cs="Arial"/>
          <w:color w:val="auto"/>
        </w:rPr>
      </w:pPr>
    </w:p>
    <w:p w:rsidR="003C658C" w:rsidRPr="000B25C9" w:rsidRDefault="003C658C" w:rsidP="003C658C">
      <w:pPr>
        <w:autoSpaceDE w:val="0"/>
        <w:autoSpaceDN w:val="0"/>
        <w:adjustRightInd w:val="0"/>
        <w:spacing w:after="0"/>
        <w:jc w:val="both"/>
        <w:rPr>
          <w:rFonts w:ascii="Arial" w:hAnsi="Arial" w:cs="Arial"/>
          <w:b/>
          <w:color w:val="auto"/>
        </w:rPr>
      </w:pPr>
      <w:r w:rsidRPr="000B25C9">
        <w:rPr>
          <w:rFonts w:ascii="Arial" w:hAnsi="Arial" w:cs="Arial"/>
          <w:b/>
          <w:color w:val="auto"/>
        </w:rPr>
        <w:t xml:space="preserve">Reference strokovnega kadra: </w:t>
      </w:r>
    </w:p>
    <w:p w:rsidR="003C658C" w:rsidRPr="000B25C9" w:rsidRDefault="003C658C" w:rsidP="003C658C">
      <w:pPr>
        <w:autoSpaceDE w:val="0"/>
        <w:autoSpaceDN w:val="0"/>
        <w:adjustRightInd w:val="0"/>
        <w:spacing w:after="0"/>
        <w:jc w:val="both"/>
        <w:rPr>
          <w:rFonts w:ascii="Arial" w:hAnsi="Arial" w:cs="Arial"/>
          <w:color w:val="auto"/>
        </w:rPr>
      </w:pPr>
    </w:p>
    <w:p w:rsidR="003C658C" w:rsidRPr="000B25C9" w:rsidRDefault="003C658C" w:rsidP="003C658C">
      <w:pPr>
        <w:pStyle w:val="Odstavekseznama"/>
        <w:numPr>
          <w:ilvl w:val="0"/>
          <w:numId w:val="9"/>
        </w:numPr>
        <w:autoSpaceDE w:val="0"/>
        <w:autoSpaceDN w:val="0"/>
        <w:adjustRightInd w:val="0"/>
        <w:spacing w:after="0"/>
        <w:jc w:val="both"/>
        <w:rPr>
          <w:rFonts w:ascii="Arial" w:hAnsi="Arial" w:cs="Arial"/>
          <w:color w:val="auto"/>
        </w:rPr>
      </w:pPr>
      <w:r w:rsidRPr="000B25C9">
        <w:rPr>
          <w:rFonts w:ascii="Arial" w:hAnsi="Arial" w:cs="Arial"/>
          <w:color w:val="auto"/>
        </w:rPr>
        <w:t xml:space="preserve">najmanj 1 referenco, da je v zadnjih 10 letih </w:t>
      </w:r>
      <w:r w:rsidRPr="000B25C9">
        <w:rPr>
          <w:rFonts w:ascii="Arial" w:hAnsi="Arial" w:cs="Arial"/>
          <w:lang w:eastAsia="zh-CN"/>
        </w:rPr>
        <w:t xml:space="preserve">pred datumom objave predmetnega javnega naročila </w:t>
      </w:r>
      <w:r w:rsidRPr="000B25C9">
        <w:rPr>
          <w:rFonts w:ascii="Arial" w:hAnsi="Arial" w:cs="Arial"/>
          <w:color w:val="auto"/>
        </w:rPr>
        <w:t xml:space="preserve">opravljal funkcijo odgovornega vodjo posameznih del za tehnologijo naprave za pripravo pitne vode s postopkom </w:t>
      </w:r>
      <w:proofErr w:type="spellStart"/>
      <w:r w:rsidRPr="000B25C9">
        <w:rPr>
          <w:rFonts w:ascii="Arial" w:hAnsi="Arial" w:cs="Arial"/>
          <w:color w:val="auto"/>
        </w:rPr>
        <w:t>ultrafiltracije</w:t>
      </w:r>
      <w:proofErr w:type="spellEnd"/>
      <w:r w:rsidRPr="000B25C9">
        <w:rPr>
          <w:rFonts w:ascii="Arial" w:hAnsi="Arial" w:cs="Arial"/>
          <w:color w:val="auto"/>
        </w:rPr>
        <w:t xml:space="preserve"> minimalnega pretoka vode 50 l/s ali več.  </w:t>
      </w:r>
    </w:p>
    <w:p w:rsidR="003C658C" w:rsidRPr="000B25C9" w:rsidRDefault="003C658C" w:rsidP="003C658C">
      <w:pPr>
        <w:spacing w:after="0"/>
        <w:jc w:val="both"/>
        <w:rPr>
          <w:rFonts w:ascii="Arial" w:hAnsi="Arial" w:cs="Arial"/>
          <w:color w:val="auto"/>
        </w:rPr>
      </w:pPr>
    </w:p>
    <w:tbl>
      <w:tblPr>
        <w:tblStyle w:val="Tabelamrea"/>
        <w:tblW w:w="10343" w:type="dxa"/>
        <w:tblLayout w:type="fixed"/>
        <w:tblLook w:val="04A0" w:firstRow="1" w:lastRow="0" w:firstColumn="1" w:lastColumn="0" w:noHBand="0" w:noVBand="1"/>
      </w:tblPr>
      <w:tblGrid>
        <w:gridCol w:w="562"/>
        <w:gridCol w:w="2458"/>
        <w:gridCol w:w="2362"/>
        <w:gridCol w:w="1276"/>
        <w:gridCol w:w="2126"/>
        <w:gridCol w:w="1559"/>
      </w:tblGrid>
      <w:tr w:rsidR="003C658C" w:rsidRPr="000B25C9" w:rsidTr="0025759E">
        <w:tc>
          <w:tcPr>
            <w:tcW w:w="562" w:type="dxa"/>
          </w:tcPr>
          <w:p w:rsidR="003C658C" w:rsidRPr="000B25C9" w:rsidRDefault="003C658C" w:rsidP="0025759E">
            <w:pPr>
              <w:autoSpaceDE w:val="0"/>
              <w:autoSpaceDN w:val="0"/>
              <w:adjustRightInd w:val="0"/>
              <w:spacing w:after="0"/>
              <w:jc w:val="both"/>
              <w:rPr>
                <w:rFonts w:ascii="Arial" w:hAnsi="Arial" w:cs="Arial"/>
                <w:b/>
                <w:color w:val="auto"/>
                <w:sz w:val="22"/>
                <w:szCs w:val="22"/>
              </w:rPr>
            </w:pPr>
            <w:r w:rsidRPr="000B25C9">
              <w:rPr>
                <w:rFonts w:ascii="Arial" w:hAnsi="Arial" w:cs="Arial"/>
                <w:b/>
                <w:color w:val="auto"/>
                <w:sz w:val="22"/>
                <w:szCs w:val="22"/>
              </w:rPr>
              <w:t>št.</w:t>
            </w:r>
          </w:p>
        </w:tc>
        <w:tc>
          <w:tcPr>
            <w:tcW w:w="2458" w:type="dxa"/>
          </w:tcPr>
          <w:p w:rsidR="003C658C" w:rsidRPr="000B25C9" w:rsidRDefault="003C658C" w:rsidP="0025759E">
            <w:pPr>
              <w:autoSpaceDE w:val="0"/>
              <w:autoSpaceDN w:val="0"/>
              <w:adjustRightInd w:val="0"/>
              <w:spacing w:after="0"/>
              <w:jc w:val="both"/>
              <w:rPr>
                <w:rFonts w:ascii="Arial" w:hAnsi="Arial" w:cs="Arial"/>
                <w:b/>
                <w:color w:val="auto"/>
                <w:sz w:val="22"/>
                <w:szCs w:val="22"/>
              </w:rPr>
            </w:pPr>
            <w:r w:rsidRPr="000B25C9">
              <w:rPr>
                <w:rFonts w:ascii="Arial" w:hAnsi="Arial" w:cs="Arial"/>
                <w:b/>
                <w:color w:val="auto"/>
                <w:sz w:val="22"/>
                <w:szCs w:val="22"/>
              </w:rPr>
              <w:t>Referenčni investitor</w:t>
            </w:r>
          </w:p>
        </w:tc>
        <w:tc>
          <w:tcPr>
            <w:tcW w:w="2362" w:type="dxa"/>
          </w:tcPr>
          <w:p w:rsidR="003C658C" w:rsidRPr="000B25C9" w:rsidRDefault="003C658C" w:rsidP="0025759E">
            <w:pPr>
              <w:autoSpaceDE w:val="0"/>
              <w:autoSpaceDN w:val="0"/>
              <w:adjustRightInd w:val="0"/>
              <w:spacing w:after="0"/>
              <w:jc w:val="both"/>
              <w:rPr>
                <w:rFonts w:ascii="Arial" w:hAnsi="Arial" w:cs="Arial"/>
                <w:b/>
                <w:color w:val="auto"/>
                <w:sz w:val="22"/>
                <w:szCs w:val="22"/>
              </w:rPr>
            </w:pPr>
            <w:r w:rsidRPr="000B25C9">
              <w:rPr>
                <w:rFonts w:ascii="Arial" w:hAnsi="Arial" w:cs="Arial"/>
                <w:b/>
                <w:color w:val="auto"/>
                <w:sz w:val="22"/>
                <w:szCs w:val="22"/>
              </w:rPr>
              <w:t xml:space="preserve">Funkcija, ki jo je opravljal strokovni kader pri </w:t>
            </w:r>
            <w:r w:rsidRPr="000B25C9">
              <w:rPr>
                <w:rFonts w:ascii="Arial" w:hAnsi="Arial" w:cs="Arial"/>
                <w:b/>
                <w:color w:val="auto"/>
                <w:sz w:val="22"/>
                <w:szCs w:val="22"/>
              </w:rPr>
              <w:lastRenderedPageBreak/>
              <w:t>referenčnem projektu</w:t>
            </w:r>
          </w:p>
        </w:tc>
        <w:tc>
          <w:tcPr>
            <w:tcW w:w="1276" w:type="dxa"/>
          </w:tcPr>
          <w:p w:rsidR="003C658C" w:rsidRPr="000B25C9" w:rsidRDefault="003C658C" w:rsidP="0025759E">
            <w:pPr>
              <w:autoSpaceDE w:val="0"/>
              <w:autoSpaceDN w:val="0"/>
              <w:adjustRightInd w:val="0"/>
              <w:spacing w:after="0"/>
              <w:jc w:val="both"/>
              <w:rPr>
                <w:rFonts w:ascii="Arial" w:hAnsi="Arial" w:cs="Arial"/>
                <w:b/>
                <w:color w:val="auto"/>
                <w:sz w:val="22"/>
                <w:szCs w:val="22"/>
              </w:rPr>
            </w:pPr>
            <w:r w:rsidRPr="000B25C9">
              <w:rPr>
                <w:rFonts w:ascii="Arial" w:hAnsi="Arial" w:cs="Arial"/>
                <w:b/>
                <w:color w:val="auto"/>
                <w:sz w:val="22"/>
                <w:szCs w:val="22"/>
              </w:rPr>
              <w:lastRenderedPageBreak/>
              <w:t>Dolžina v m in fi</w:t>
            </w:r>
          </w:p>
        </w:tc>
        <w:tc>
          <w:tcPr>
            <w:tcW w:w="2126" w:type="dxa"/>
          </w:tcPr>
          <w:p w:rsidR="003C658C" w:rsidRPr="000B25C9" w:rsidRDefault="003C658C" w:rsidP="0025759E">
            <w:pPr>
              <w:autoSpaceDE w:val="0"/>
              <w:autoSpaceDN w:val="0"/>
              <w:adjustRightInd w:val="0"/>
              <w:spacing w:after="0"/>
              <w:jc w:val="both"/>
              <w:rPr>
                <w:rFonts w:ascii="Arial" w:hAnsi="Arial" w:cs="Arial"/>
                <w:b/>
                <w:color w:val="auto"/>
                <w:sz w:val="22"/>
                <w:szCs w:val="22"/>
              </w:rPr>
            </w:pPr>
            <w:r w:rsidRPr="000B25C9">
              <w:rPr>
                <w:rFonts w:ascii="Arial" w:hAnsi="Arial" w:cs="Arial"/>
                <w:b/>
                <w:color w:val="auto"/>
                <w:sz w:val="22"/>
                <w:szCs w:val="22"/>
              </w:rPr>
              <w:t>Investicijska vrednost projekta v EUR brez DDV</w:t>
            </w:r>
          </w:p>
        </w:tc>
        <w:tc>
          <w:tcPr>
            <w:tcW w:w="1559" w:type="dxa"/>
          </w:tcPr>
          <w:p w:rsidR="003C658C" w:rsidRPr="000B25C9" w:rsidRDefault="003C658C" w:rsidP="0025759E">
            <w:pPr>
              <w:autoSpaceDE w:val="0"/>
              <w:autoSpaceDN w:val="0"/>
              <w:adjustRightInd w:val="0"/>
              <w:spacing w:after="0"/>
              <w:jc w:val="both"/>
              <w:rPr>
                <w:rFonts w:ascii="Arial" w:hAnsi="Arial" w:cs="Arial"/>
                <w:b/>
                <w:color w:val="auto"/>
                <w:sz w:val="22"/>
                <w:szCs w:val="22"/>
              </w:rPr>
            </w:pPr>
            <w:r w:rsidRPr="000B25C9">
              <w:rPr>
                <w:rFonts w:ascii="Arial" w:hAnsi="Arial" w:cs="Arial"/>
                <w:b/>
                <w:color w:val="auto"/>
                <w:sz w:val="22"/>
                <w:szCs w:val="22"/>
              </w:rPr>
              <w:t>Datum uporabnega dovoljenja</w:t>
            </w:r>
          </w:p>
        </w:tc>
      </w:tr>
      <w:tr w:rsidR="003C658C" w:rsidRPr="000B25C9" w:rsidTr="0025759E">
        <w:tc>
          <w:tcPr>
            <w:tcW w:w="562"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r w:rsidRPr="000B25C9">
              <w:rPr>
                <w:rFonts w:ascii="Arial" w:hAnsi="Arial" w:cs="Arial"/>
                <w:color w:val="auto"/>
                <w:sz w:val="22"/>
                <w:szCs w:val="22"/>
              </w:rPr>
              <w:t>1.</w:t>
            </w:r>
          </w:p>
        </w:tc>
        <w:tc>
          <w:tcPr>
            <w:tcW w:w="2458"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c>
          <w:tcPr>
            <w:tcW w:w="2362"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c>
          <w:tcPr>
            <w:tcW w:w="1276"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c>
          <w:tcPr>
            <w:tcW w:w="2126"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c>
          <w:tcPr>
            <w:tcW w:w="1559" w:type="dxa"/>
          </w:tcPr>
          <w:p w:rsidR="003C658C" w:rsidRPr="000B25C9" w:rsidRDefault="003C658C" w:rsidP="0025759E">
            <w:pPr>
              <w:autoSpaceDE w:val="0"/>
              <w:autoSpaceDN w:val="0"/>
              <w:adjustRightInd w:val="0"/>
              <w:spacing w:after="0"/>
              <w:jc w:val="both"/>
              <w:rPr>
                <w:rFonts w:ascii="Arial" w:hAnsi="Arial" w:cs="Arial"/>
                <w:color w:val="auto"/>
                <w:sz w:val="22"/>
                <w:szCs w:val="22"/>
              </w:rPr>
            </w:pPr>
          </w:p>
        </w:tc>
      </w:tr>
    </w:tbl>
    <w:p w:rsidR="003C658C" w:rsidRPr="000B25C9" w:rsidRDefault="003C658C" w:rsidP="003C658C">
      <w:pPr>
        <w:spacing w:after="0"/>
        <w:rPr>
          <w:rFonts w:ascii="Arial" w:hAnsi="Arial" w:cs="Arial"/>
          <w:b/>
          <w:color w:val="auto"/>
        </w:rPr>
      </w:pPr>
    </w:p>
    <w:p w:rsidR="003C658C" w:rsidRPr="000B25C9" w:rsidRDefault="003C658C" w:rsidP="003C658C">
      <w:pPr>
        <w:spacing w:after="0"/>
        <w:rPr>
          <w:rFonts w:ascii="Arial" w:hAnsi="Arial" w:cs="Arial"/>
          <w:b/>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3C658C" w:rsidRPr="000B25C9" w:rsidTr="0025759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3C658C" w:rsidRPr="000B25C9" w:rsidRDefault="003C658C" w:rsidP="0025759E">
            <w:pPr>
              <w:suppressAutoHyphens/>
              <w:autoSpaceDN w:val="0"/>
              <w:snapToGrid w:val="0"/>
              <w:spacing w:after="0"/>
              <w:ind w:right="6"/>
              <w:jc w:val="center"/>
              <w:textAlignment w:val="baseline"/>
              <w:rPr>
                <w:rFonts w:ascii="Arial" w:hAnsi="Arial" w:cs="Arial"/>
                <w:color w:val="auto"/>
                <w:kern w:val="3"/>
                <w:lang w:eastAsia="zh-CN"/>
              </w:rPr>
            </w:pPr>
            <w:r w:rsidRPr="000B25C9">
              <w:rPr>
                <w:rFonts w:ascii="Arial" w:hAnsi="Arial" w:cs="Arial"/>
                <w:color w:val="auto"/>
                <w:kern w:val="3"/>
                <w:lang w:eastAsia="zh-CN"/>
              </w:rPr>
              <w:t>KRAJ</w:t>
            </w:r>
          </w:p>
          <w:p w:rsidR="003C658C" w:rsidRPr="000B25C9" w:rsidRDefault="003C658C" w:rsidP="0025759E">
            <w:pPr>
              <w:suppressAutoHyphens/>
              <w:autoSpaceDN w:val="0"/>
              <w:spacing w:after="0"/>
              <w:ind w:right="6"/>
              <w:jc w:val="center"/>
              <w:textAlignment w:val="baseline"/>
              <w:rPr>
                <w:rFonts w:ascii="Arial" w:hAnsi="Arial" w:cs="Arial"/>
                <w:color w:val="auto"/>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3C658C" w:rsidRPr="000B25C9" w:rsidRDefault="003C658C" w:rsidP="0025759E">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C658C" w:rsidRPr="000B25C9" w:rsidRDefault="003C658C" w:rsidP="0025759E">
            <w:pPr>
              <w:suppressAutoHyphens/>
              <w:autoSpaceDN w:val="0"/>
              <w:snapToGrid w:val="0"/>
              <w:spacing w:after="0"/>
              <w:ind w:right="6"/>
              <w:jc w:val="center"/>
              <w:textAlignment w:val="baseline"/>
              <w:rPr>
                <w:rFonts w:ascii="Arial" w:hAnsi="Arial" w:cs="Arial"/>
                <w:color w:val="auto"/>
                <w:kern w:val="3"/>
                <w:lang w:eastAsia="zh-CN"/>
              </w:rPr>
            </w:pPr>
            <w:r w:rsidRPr="000B25C9">
              <w:rPr>
                <w:rFonts w:ascii="Arial" w:hAnsi="Arial" w:cs="Arial"/>
                <w:color w:val="auto"/>
                <w:kern w:val="3"/>
                <w:lang w:eastAsia="zh-CN"/>
              </w:rPr>
              <w:t>PONUDNIK</w:t>
            </w:r>
          </w:p>
          <w:p w:rsidR="003C658C" w:rsidRPr="000B25C9" w:rsidRDefault="003C658C" w:rsidP="0025759E">
            <w:pPr>
              <w:suppressAutoHyphens/>
              <w:autoSpaceDN w:val="0"/>
              <w:spacing w:after="0"/>
              <w:ind w:right="6"/>
              <w:jc w:val="center"/>
              <w:textAlignment w:val="baseline"/>
              <w:rPr>
                <w:rFonts w:ascii="Arial" w:hAnsi="Arial" w:cs="Arial"/>
                <w:color w:val="auto"/>
                <w:kern w:val="3"/>
                <w:lang w:eastAsia="zh-CN"/>
              </w:rPr>
            </w:pPr>
            <w:r w:rsidRPr="000B25C9">
              <w:rPr>
                <w:rFonts w:ascii="Arial" w:hAnsi="Arial" w:cs="Arial"/>
                <w:color w:val="auto"/>
                <w:kern w:val="3"/>
                <w:lang w:eastAsia="zh-CN"/>
              </w:rPr>
              <w:t>ime in priimek zakonitega zastopnika in podpis</w:t>
            </w:r>
          </w:p>
          <w:p w:rsidR="003C658C" w:rsidRPr="000B25C9" w:rsidRDefault="003C658C" w:rsidP="0025759E">
            <w:pPr>
              <w:suppressAutoHyphens/>
              <w:autoSpaceDN w:val="0"/>
              <w:spacing w:after="0"/>
              <w:ind w:right="6"/>
              <w:jc w:val="center"/>
              <w:textAlignment w:val="baseline"/>
              <w:rPr>
                <w:rFonts w:ascii="Arial" w:hAnsi="Arial" w:cs="Arial"/>
                <w:color w:val="auto"/>
                <w:kern w:val="3"/>
                <w:lang w:eastAsia="zh-CN"/>
              </w:rPr>
            </w:pPr>
          </w:p>
          <w:p w:rsidR="003C658C" w:rsidRPr="000B25C9" w:rsidRDefault="003C658C" w:rsidP="0025759E">
            <w:pPr>
              <w:suppressAutoHyphens/>
              <w:autoSpaceDN w:val="0"/>
              <w:spacing w:after="0"/>
              <w:ind w:right="6"/>
              <w:jc w:val="center"/>
              <w:textAlignment w:val="baseline"/>
              <w:rPr>
                <w:rFonts w:ascii="Arial" w:hAnsi="Arial" w:cs="Arial"/>
                <w:color w:val="auto"/>
                <w:kern w:val="3"/>
                <w:lang w:eastAsia="zh-CN"/>
              </w:rPr>
            </w:pPr>
          </w:p>
        </w:tc>
      </w:tr>
    </w:tbl>
    <w:p w:rsidR="003C658C" w:rsidRPr="000B25C9" w:rsidRDefault="003C658C" w:rsidP="003C658C">
      <w:pPr>
        <w:spacing w:after="0"/>
        <w:rPr>
          <w:rFonts w:ascii="Arial" w:hAnsi="Arial" w:cs="Arial"/>
          <w:b/>
          <w:color w:val="auto"/>
        </w:rPr>
      </w:pPr>
    </w:p>
    <w:p w:rsidR="003C658C" w:rsidRPr="000B25C9" w:rsidRDefault="003C658C" w:rsidP="003C658C">
      <w:pPr>
        <w:pStyle w:val="Slog3"/>
        <w:rPr>
          <w:rStyle w:val="Neenpoudarek"/>
          <w:i/>
          <w:iCs/>
        </w:rPr>
      </w:pPr>
      <w:bookmarkStart w:id="71" w:name="_Toc507485953"/>
      <w:bookmarkStart w:id="72" w:name="_Toc20646334"/>
      <w:bookmarkStart w:id="73" w:name="_Hlk507421385"/>
      <w:bookmarkStart w:id="74" w:name="_Toc475695319"/>
      <w:bookmarkStart w:id="75" w:name="_Toc479162458"/>
      <w:bookmarkStart w:id="76" w:name="_Toc504728211"/>
      <w:r w:rsidRPr="000B25C9">
        <w:rPr>
          <w:rStyle w:val="Neenpoudarek"/>
          <w:i/>
          <w:iCs/>
        </w:rPr>
        <w:lastRenderedPageBreak/>
        <w:t>PRILOGA št. 9</w:t>
      </w:r>
      <w:bookmarkEnd w:id="71"/>
      <w:bookmarkEnd w:id="72"/>
    </w:p>
    <w:p w:rsidR="003C658C" w:rsidRPr="000B25C9" w:rsidRDefault="003C658C" w:rsidP="003C658C">
      <w:pPr>
        <w:pStyle w:val="Intenzivencitat"/>
      </w:pPr>
      <w:bookmarkStart w:id="77" w:name="_Toc507485954"/>
      <w:bookmarkStart w:id="78" w:name="_Toc20646335"/>
      <w:bookmarkEnd w:id="73"/>
      <w:r w:rsidRPr="000B25C9">
        <w:t>POTRDILO O DOBRO OPRAVLJENEM DELU STROKOVNEGA KADRA</w:t>
      </w:r>
      <w:bookmarkEnd w:id="74"/>
      <w:bookmarkEnd w:id="75"/>
      <w:bookmarkEnd w:id="76"/>
      <w:bookmarkEnd w:id="77"/>
      <w:bookmarkEnd w:id="78"/>
    </w:p>
    <w:p w:rsidR="003C658C" w:rsidRPr="000B25C9" w:rsidRDefault="003C658C" w:rsidP="003C658C">
      <w:pPr>
        <w:spacing w:after="0"/>
        <w:rPr>
          <w:rFonts w:ascii="Arial" w:hAnsi="Arial" w:cs="Arial"/>
          <w:color w:val="auto"/>
        </w:rPr>
      </w:pPr>
      <w:r w:rsidRPr="000B25C9">
        <w:rPr>
          <w:rFonts w:ascii="Arial" w:hAnsi="Arial" w:cs="Arial"/>
          <w:color w:val="auto"/>
        </w:rPr>
        <w:t>Naziv in naslov potrjevalca reference:</w:t>
      </w:r>
    </w:p>
    <w:p w:rsidR="003C658C" w:rsidRPr="000B25C9" w:rsidRDefault="003C658C" w:rsidP="003C658C">
      <w:pPr>
        <w:spacing w:after="0"/>
        <w:rPr>
          <w:rFonts w:ascii="Arial" w:hAnsi="Arial" w:cs="Arial"/>
          <w:color w:val="auto"/>
        </w:rPr>
      </w:pPr>
      <w:r w:rsidRPr="000B25C9">
        <w:rPr>
          <w:rFonts w:ascii="Arial" w:hAnsi="Arial" w:cs="Arial"/>
          <w:color w:val="auto"/>
        </w:rPr>
        <w:t>_________________________________________</w:t>
      </w:r>
    </w:p>
    <w:p w:rsidR="003C658C" w:rsidRPr="000B25C9" w:rsidRDefault="003C658C" w:rsidP="003C658C">
      <w:pPr>
        <w:spacing w:after="0"/>
        <w:rPr>
          <w:rFonts w:ascii="Arial" w:hAnsi="Arial" w:cs="Arial"/>
          <w:color w:val="auto"/>
        </w:rPr>
      </w:pPr>
      <w:r w:rsidRPr="000B25C9">
        <w:rPr>
          <w:rFonts w:ascii="Arial" w:hAnsi="Arial" w:cs="Arial"/>
          <w:color w:val="auto"/>
        </w:rPr>
        <w:t>_________________________________________</w:t>
      </w:r>
    </w:p>
    <w:p w:rsidR="003C658C" w:rsidRPr="000B25C9" w:rsidRDefault="003C658C" w:rsidP="003C658C">
      <w:pPr>
        <w:spacing w:after="0"/>
        <w:rPr>
          <w:rFonts w:ascii="Arial" w:hAnsi="Arial" w:cs="Arial"/>
          <w:color w:val="auto"/>
        </w:rPr>
      </w:pPr>
      <w:r w:rsidRPr="000B25C9">
        <w:rPr>
          <w:rFonts w:ascii="Arial" w:hAnsi="Arial" w:cs="Arial"/>
          <w:color w:val="auto"/>
        </w:rPr>
        <w:t>_________________________________________</w:t>
      </w:r>
    </w:p>
    <w:p w:rsidR="003C658C" w:rsidRPr="000B25C9" w:rsidRDefault="003C658C" w:rsidP="003C658C">
      <w:pPr>
        <w:spacing w:after="0"/>
        <w:rPr>
          <w:rFonts w:ascii="Arial" w:hAnsi="Arial" w:cs="Arial"/>
          <w:color w:val="auto"/>
        </w:rPr>
      </w:pPr>
    </w:p>
    <w:p w:rsidR="003C658C" w:rsidRPr="000B25C9" w:rsidRDefault="003C658C" w:rsidP="003C658C">
      <w:pPr>
        <w:spacing w:after="0"/>
        <w:jc w:val="center"/>
        <w:rPr>
          <w:rFonts w:ascii="Arial" w:hAnsi="Arial" w:cs="Arial"/>
          <w:b/>
          <w:color w:val="auto"/>
        </w:rPr>
      </w:pPr>
      <w:r w:rsidRPr="000B25C9">
        <w:rPr>
          <w:rFonts w:ascii="Arial" w:hAnsi="Arial" w:cs="Arial"/>
          <w:b/>
          <w:color w:val="auto"/>
        </w:rPr>
        <w:t>IZJAVA - POTRDILO REFERENCE</w:t>
      </w:r>
    </w:p>
    <w:p w:rsidR="003C658C" w:rsidRPr="000B25C9" w:rsidRDefault="003C658C" w:rsidP="003C658C">
      <w:pPr>
        <w:spacing w:after="0"/>
        <w:jc w:val="center"/>
        <w:rPr>
          <w:rFonts w:ascii="Arial" w:hAnsi="Arial" w:cs="Arial"/>
          <w:b/>
          <w:color w:val="auto"/>
        </w:rPr>
      </w:pPr>
    </w:p>
    <w:p w:rsidR="003C658C" w:rsidRPr="000B25C9" w:rsidRDefault="003C658C" w:rsidP="003C658C">
      <w:pPr>
        <w:spacing w:after="0"/>
        <w:jc w:val="both"/>
        <w:rPr>
          <w:rFonts w:ascii="Arial" w:hAnsi="Arial" w:cs="Arial"/>
          <w:color w:val="auto"/>
        </w:rPr>
      </w:pPr>
      <w:r w:rsidRPr="000B25C9">
        <w:rPr>
          <w:rFonts w:ascii="Arial" w:hAnsi="Arial" w:cs="Arial"/>
          <w:color w:val="auto"/>
        </w:rPr>
        <w:t>Pod kazensko in materialno odgovornostjo izjavljamo, da je oseba (</w:t>
      </w:r>
      <w:r w:rsidRPr="000B25C9">
        <w:rPr>
          <w:rFonts w:ascii="Arial" w:hAnsi="Arial" w:cs="Arial"/>
          <w:i/>
          <w:color w:val="auto"/>
        </w:rPr>
        <w:t>ime in priimek</w:t>
      </w:r>
      <w:r w:rsidRPr="000B25C9">
        <w:rPr>
          <w:rFonts w:ascii="Arial" w:hAnsi="Arial" w:cs="Arial"/>
          <w:color w:val="auto"/>
        </w:rPr>
        <w:t xml:space="preserve">) ___________________________________________________________________ izvajala strokovno funkcijo __________________________________________________________, </w:t>
      </w:r>
    </w:p>
    <w:p w:rsidR="003C658C" w:rsidRPr="000B25C9" w:rsidRDefault="003C658C" w:rsidP="003C658C">
      <w:pPr>
        <w:spacing w:after="0"/>
        <w:jc w:val="both"/>
        <w:rPr>
          <w:rFonts w:ascii="Arial" w:hAnsi="Arial" w:cs="Arial"/>
          <w:color w:val="auto"/>
        </w:rPr>
      </w:pPr>
      <w:r w:rsidRPr="000B25C9">
        <w:rPr>
          <w:rFonts w:ascii="Arial" w:hAnsi="Arial" w:cs="Arial"/>
          <w:color w:val="auto"/>
        </w:rPr>
        <w:t>pri naslednjem referenčnem poslu (</w:t>
      </w:r>
      <w:r w:rsidRPr="000B25C9">
        <w:rPr>
          <w:rFonts w:ascii="Arial" w:hAnsi="Arial" w:cs="Arial"/>
          <w:i/>
          <w:color w:val="auto"/>
        </w:rPr>
        <w:t>opis referenčnega posla</w:t>
      </w:r>
      <w:r w:rsidRPr="000B25C9">
        <w:rPr>
          <w:rFonts w:ascii="Arial" w:hAnsi="Arial" w:cs="Arial"/>
          <w:color w:val="auto"/>
        </w:rPr>
        <w:t xml:space="preserve">, </w:t>
      </w:r>
      <w:r w:rsidRPr="000B25C9">
        <w:rPr>
          <w:rFonts w:ascii="Arial" w:hAnsi="Arial" w:cs="Arial"/>
          <w:i/>
          <w:color w:val="auto"/>
        </w:rPr>
        <w:t>iz katerega izhaja izpolnjevanje kadrovskega referenčnega pogoja</w:t>
      </w:r>
      <w:r w:rsidRPr="000B25C9">
        <w:rPr>
          <w:rFonts w:ascii="Arial" w:hAnsi="Arial" w:cs="Arial"/>
          <w:color w:val="auto"/>
        </w:rPr>
        <w:t xml:space="preserve">): </w:t>
      </w:r>
    </w:p>
    <w:p w:rsidR="003C658C" w:rsidRPr="000B25C9" w:rsidRDefault="003C658C" w:rsidP="003C658C">
      <w:pPr>
        <w:spacing w:after="0"/>
        <w:jc w:val="both"/>
        <w:rPr>
          <w:rFonts w:ascii="Arial" w:hAnsi="Arial" w:cs="Arial"/>
          <w:color w:val="auto"/>
        </w:rPr>
      </w:pPr>
      <w:r w:rsidRPr="000B25C9">
        <w:rPr>
          <w:rFonts w:ascii="Arial" w:hAnsi="Arial" w:cs="Arial"/>
          <w:color w:val="auto"/>
        </w:rPr>
        <w:t>__________________________________________________________________________</w:t>
      </w:r>
    </w:p>
    <w:p w:rsidR="003C658C" w:rsidRPr="000B25C9" w:rsidRDefault="003C658C" w:rsidP="003C658C">
      <w:pPr>
        <w:spacing w:after="0"/>
        <w:jc w:val="both"/>
        <w:rPr>
          <w:rFonts w:ascii="Arial" w:hAnsi="Arial" w:cs="Arial"/>
          <w:color w:val="auto"/>
        </w:rPr>
      </w:pPr>
      <w:r w:rsidRPr="000B25C9">
        <w:rPr>
          <w:rFonts w:ascii="Arial" w:hAnsi="Arial" w:cs="Arial"/>
          <w:color w:val="auto"/>
        </w:rPr>
        <w:t>__________________________________________________________________________</w:t>
      </w:r>
    </w:p>
    <w:p w:rsidR="003C658C" w:rsidRPr="000B25C9" w:rsidRDefault="003C658C" w:rsidP="003C658C">
      <w:pPr>
        <w:spacing w:after="0"/>
        <w:jc w:val="both"/>
        <w:rPr>
          <w:rFonts w:ascii="Arial" w:hAnsi="Arial" w:cs="Arial"/>
          <w:color w:val="auto"/>
        </w:rPr>
      </w:pPr>
      <w:r w:rsidRPr="000B25C9">
        <w:rPr>
          <w:rFonts w:ascii="Arial" w:hAnsi="Arial" w:cs="Arial"/>
          <w:color w:val="auto"/>
        </w:rPr>
        <w:t>__________________________________________________________________________</w:t>
      </w:r>
    </w:p>
    <w:p w:rsidR="003C658C" w:rsidRPr="000B25C9" w:rsidRDefault="003C658C" w:rsidP="003C658C">
      <w:pPr>
        <w:spacing w:after="0"/>
        <w:jc w:val="both"/>
        <w:rPr>
          <w:rFonts w:ascii="Arial" w:hAnsi="Arial" w:cs="Arial"/>
          <w:color w:val="auto"/>
        </w:rPr>
      </w:pPr>
      <w:r w:rsidRPr="000B25C9">
        <w:rPr>
          <w:rFonts w:ascii="Arial" w:hAnsi="Arial" w:cs="Arial"/>
          <w:color w:val="auto"/>
        </w:rPr>
        <w:t>__________________________________________________________________________</w:t>
      </w:r>
    </w:p>
    <w:p w:rsidR="003C658C" w:rsidRPr="000B25C9" w:rsidRDefault="003C658C" w:rsidP="003C658C">
      <w:pPr>
        <w:spacing w:after="0"/>
        <w:jc w:val="both"/>
        <w:rPr>
          <w:rFonts w:ascii="Arial" w:hAnsi="Arial" w:cs="Arial"/>
          <w:color w:val="auto"/>
        </w:rPr>
      </w:pPr>
      <w:r w:rsidRPr="000B25C9">
        <w:rPr>
          <w:rFonts w:ascii="Arial" w:hAnsi="Arial" w:cs="Arial"/>
          <w:color w:val="auto"/>
        </w:rPr>
        <w:t>__________________________________________________________________________</w:t>
      </w:r>
    </w:p>
    <w:p w:rsidR="003C658C" w:rsidRPr="000B25C9" w:rsidRDefault="003C658C" w:rsidP="003C658C">
      <w:pPr>
        <w:spacing w:after="0"/>
        <w:jc w:val="both"/>
        <w:rPr>
          <w:rFonts w:ascii="Arial" w:hAnsi="Arial" w:cs="Arial"/>
          <w:color w:val="auto"/>
        </w:rPr>
      </w:pPr>
    </w:p>
    <w:p w:rsidR="003C658C" w:rsidRPr="000B25C9" w:rsidRDefault="003C658C" w:rsidP="003C658C">
      <w:pPr>
        <w:spacing w:after="0"/>
        <w:jc w:val="both"/>
        <w:rPr>
          <w:rFonts w:ascii="Arial" w:hAnsi="Arial" w:cs="Arial"/>
          <w:color w:val="auto"/>
        </w:rPr>
      </w:pPr>
      <w:r w:rsidRPr="000B25C9">
        <w:rPr>
          <w:rFonts w:ascii="Arial" w:hAnsi="Arial" w:cs="Arial"/>
          <w:color w:val="auto"/>
        </w:rPr>
        <w:t>po pogodbi št. ___________________________, z dne ____________________________,</w:t>
      </w:r>
    </w:p>
    <w:p w:rsidR="003C658C" w:rsidRPr="000B25C9" w:rsidRDefault="003C658C" w:rsidP="003C658C">
      <w:pPr>
        <w:spacing w:after="0"/>
        <w:jc w:val="both"/>
        <w:rPr>
          <w:rFonts w:ascii="Arial" w:hAnsi="Arial" w:cs="Arial"/>
          <w:color w:val="auto"/>
        </w:rPr>
      </w:pPr>
      <w:r w:rsidRPr="000B25C9">
        <w:rPr>
          <w:rFonts w:ascii="Arial" w:hAnsi="Arial" w:cs="Arial"/>
          <w:color w:val="auto"/>
        </w:rPr>
        <w:t xml:space="preserve">vrednost investicije gradnje:  ______________________________________ EUR brez DDV, </w:t>
      </w:r>
    </w:p>
    <w:p w:rsidR="003C658C" w:rsidRPr="000B25C9" w:rsidRDefault="003C658C" w:rsidP="003C658C">
      <w:pPr>
        <w:spacing w:after="0"/>
        <w:jc w:val="both"/>
        <w:rPr>
          <w:rFonts w:ascii="Arial" w:hAnsi="Arial" w:cs="Arial"/>
          <w:color w:val="auto"/>
        </w:rPr>
      </w:pPr>
      <w:r w:rsidRPr="000B25C9">
        <w:rPr>
          <w:rFonts w:ascii="Arial" w:hAnsi="Arial" w:cs="Arial"/>
          <w:color w:val="auto"/>
        </w:rPr>
        <w:t>v obdobju od ______________  ________ do ____________  ________.</w:t>
      </w:r>
    </w:p>
    <w:p w:rsidR="003C658C" w:rsidRPr="000B25C9" w:rsidRDefault="003C658C" w:rsidP="003C658C">
      <w:pPr>
        <w:spacing w:after="0"/>
        <w:ind w:firstLine="708"/>
        <w:jc w:val="both"/>
        <w:rPr>
          <w:rFonts w:ascii="Arial" w:hAnsi="Arial" w:cs="Arial"/>
          <w:color w:val="auto"/>
        </w:rPr>
      </w:pPr>
      <w:r w:rsidRPr="000B25C9">
        <w:rPr>
          <w:rFonts w:ascii="Arial" w:hAnsi="Arial" w:cs="Arial"/>
          <w:color w:val="auto"/>
        </w:rPr>
        <w:t xml:space="preserve">              (mesec)</w:t>
      </w:r>
      <w:r w:rsidRPr="000B25C9">
        <w:rPr>
          <w:rFonts w:ascii="Arial" w:hAnsi="Arial" w:cs="Arial"/>
          <w:color w:val="auto"/>
        </w:rPr>
        <w:tab/>
        <w:t xml:space="preserve">          (leto)                   (mesec)       (leto)</w:t>
      </w:r>
    </w:p>
    <w:p w:rsidR="003C658C" w:rsidRPr="000B25C9" w:rsidRDefault="003C658C" w:rsidP="003C658C">
      <w:pPr>
        <w:spacing w:after="0"/>
        <w:jc w:val="both"/>
        <w:rPr>
          <w:rFonts w:ascii="Arial" w:hAnsi="Arial" w:cs="Arial"/>
          <w:color w:val="auto"/>
        </w:rPr>
      </w:pPr>
      <w:r w:rsidRPr="000B25C9">
        <w:rPr>
          <w:rFonts w:ascii="Arial" w:hAnsi="Arial" w:cs="Arial"/>
          <w:color w:val="auto"/>
        </w:rPr>
        <w:t>Številka gradbenega/uporabnega dovoljenja: __________________________</w:t>
      </w:r>
    </w:p>
    <w:p w:rsidR="003C658C" w:rsidRPr="000B25C9" w:rsidRDefault="003C658C" w:rsidP="003C658C">
      <w:pPr>
        <w:spacing w:after="0"/>
        <w:jc w:val="both"/>
        <w:rPr>
          <w:rFonts w:ascii="Arial" w:hAnsi="Arial" w:cs="Arial"/>
          <w:color w:val="auto"/>
        </w:rPr>
      </w:pPr>
      <w:r w:rsidRPr="000B25C9">
        <w:rPr>
          <w:rFonts w:ascii="Arial" w:hAnsi="Arial" w:cs="Arial"/>
          <w:color w:val="auto"/>
        </w:rPr>
        <w:t>Datum izdaje gradbenega/uporabnega dovoljenja: __________________________.</w:t>
      </w:r>
    </w:p>
    <w:p w:rsidR="003C658C" w:rsidRPr="000B25C9" w:rsidRDefault="003C658C" w:rsidP="003C658C">
      <w:pPr>
        <w:spacing w:after="0"/>
        <w:jc w:val="both"/>
        <w:rPr>
          <w:rFonts w:ascii="Arial" w:hAnsi="Arial" w:cs="Arial"/>
          <w:color w:val="auto"/>
        </w:rPr>
      </w:pPr>
    </w:p>
    <w:p w:rsidR="003C658C" w:rsidRPr="000B25C9" w:rsidRDefault="003C658C" w:rsidP="003C658C">
      <w:pPr>
        <w:spacing w:after="0"/>
        <w:jc w:val="both"/>
        <w:rPr>
          <w:rFonts w:ascii="Arial" w:hAnsi="Arial" w:cs="Arial"/>
          <w:color w:val="auto"/>
        </w:rPr>
      </w:pPr>
      <w:r w:rsidRPr="000B25C9">
        <w:rPr>
          <w:rFonts w:ascii="Arial" w:hAnsi="Arial" w:cs="Arial"/>
          <w:color w:val="auto"/>
        </w:rPr>
        <w:t xml:space="preserve">Storitev/gradnja je bila opravljena pravočasno, strokovno, kvalitetno in v skladu z določili pogodbe. </w:t>
      </w:r>
    </w:p>
    <w:p w:rsidR="003C658C" w:rsidRPr="000B25C9" w:rsidRDefault="003C658C" w:rsidP="003C658C">
      <w:pPr>
        <w:spacing w:after="0"/>
        <w:jc w:val="both"/>
        <w:rPr>
          <w:rFonts w:ascii="Arial" w:hAnsi="Arial" w:cs="Arial"/>
          <w:color w:val="auto"/>
        </w:rPr>
      </w:pPr>
    </w:p>
    <w:p w:rsidR="003C658C" w:rsidRPr="000B25C9" w:rsidRDefault="003C658C" w:rsidP="003C658C">
      <w:pPr>
        <w:spacing w:after="0"/>
        <w:jc w:val="both"/>
        <w:rPr>
          <w:rFonts w:ascii="Arial" w:hAnsi="Arial" w:cs="Arial"/>
          <w:color w:val="auto"/>
        </w:rPr>
      </w:pPr>
      <w:r w:rsidRPr="000B25C9">
        <w:rPr>
          <w:rFonts w:ascii="Arial" w:hAnsi="Arial" w:cs="Arial"/>
          <w:color w:val="auto"/>
        </w:rPr>
        <w:t>Kontaktna oseba referenčnega naročnika, ki jo lahko naročnik kontaktira za preverjanje reference:</w:t>
      </w:r>
    </w:p>
    <w:p w:rsidR="003C658C" w:rsidRPr="000B25C9" w:rsidRDefault="003C658C" w:rsidP="003C658C">
      <w:pPr>
        <w:spacing w:after="0"/>
        <w:jc w:val="both"/>
        <w:rPr>
          <w:rFonts w:ascii="Arial" w:hAnsi="Arial" w:cs="Arial"/>
          <w:color w:val="auto"/>
        </w:rPr>
      </w:pPr>
      <w:r w:rsidRPr="000B25C9">
        <w:rPr>
          <w:rFonts w:ascii="Arial" w:hAnsi="Arial" w:cs="Arial"/>
          <w:color w:val="auto"/>
        </w:rPr>
        <w:t>IME IN PRIIMEK:</w:t>
      </w:r>
    </w:p>
    <w:p w:rsidR="003C658C" w:rsidRPr="000B25C9" w:rsidRDefault="003C658C" w:rsidP="003C658C">
      <w:pPr>
        <w:spacing w:after="0"/>
        <w:jc w:val="both"/>
        <w:rPr>
          <w:rFonts w:ascii="Arial" w:hAnsi="Arial" w:cs="Arial"/>
          <w:color w:val="auto"/>
        </w:rPr>
      </w:pPr>
      <w:r w:rsidRPr="000B25C9">
        <w:rPr>
          <w:rFonts w:ascii="Arial" w:hAnsi="Arial" w:cs="Arial"/>
          <w:color w:val="auto"/>
        </w:rPr>
        <w:t>naziv pri referenčnem naročniku:</w:t>
      </w:r>
    </w:p>
    <w:p w:rsidR="003C658C" w:rsidRPr="000B25C9" w:rsidRDefault="003C658C" w:rsidP="003C658C">
      <w:pPr>
        <w:spacing w:after="0"/>
        <w:jc w:val="both"/>
        <w:rPr>
          <w:rFonts w:ascii="Arial" w:hAnsi="Arial" w:cs="Arial"/>
          <w:color w:val="auto"/>
        </w:rPr>
      </w:pPr>
      <w:r w:rsidRPr="000B25C9">
        <w:rPr>
          <w:rFonts w:ascii="Arial" w:hAnsi="Arial" w:cs="Arial"/>
          <w:color w:val="auto"/>
        </w:rPr>
        <w:t>e-mail:</w:t>
      </w:r>
    </w:p>
    <w:p w:rsidR="003C658C" w:rsidRPr="000B25C9" w:rsidRDefault="003C658C" w:rsidP="003C658C">
      <w:pPr>
        <w:spacing w:after="0"/>
        <w:rPr>
          <w:rFonts w:ascii="Arial" w:hAnsi="Arial" w:cs="Arial"/>
          <w:color w:val="auto"/>
        </w:rPr>
      </w:pPr>
      <w:r w:rsidRPr="000B25C9">
        <w:rPr>
          <w:rFonts w:ascii="Arial" w:hAnsi="Arial" w:cs="Arial"/>
          <w:color w:val="auto"/>
        </w:rPr>
        <w:t>telefon:</w:t>
      </w:r>
    </w:p>
    <w:p w:rsidR="003C658C" w:rsidRPr="000B25C9" w:rsidRDefault="003C658C" w:rsidP="003C658C">
      <w:pPr>
        <w:spacing w:after="0"/>
        <w:rPr>
          <w:rFonts w:ascii="Arial" w:hAnsi="Arial" w:cs="Arial"/>
          <w:color w:val="auto"/>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3C658C" w:rsidRPr="000B25C9" w:rsidTr="0025759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3C658C" w:rsidRPr="000B25C9" w:rsidRDefault="003C658C" w:rsidP="0025759E">
            <w:pPr>
              <w:suppressAutoHyphens/>
              <w:autoSpaceDN w:val="0"/>
              <w:snapToGrid w:val="0"/>
              <w:spacing w:after="0"/>
              <w:ind w:right="6"/>
              <w:jc w:val="center"/>
              <w:textAlignment w:val="baseline"/>
              <w:rPr>
                <w:rFonts w:ascii="Arial" w:hAnsi="Arial" w:cs="Arial"/>
                <w:color w:val="auto"/>
                <w:kern w:val="3"/>
                <w:lang w:eastAsia="zh-CN"/>
              </w:rPr>
            </w:pPr>
            <w:r w:rsidRPr="000B25C9">
              <w:rPr>
                <w:rFonts w:ascii="Arial" w:hAnsi="Arial" w:cs="Arial"/>
                <w:color w:val="auto"/>
                <w:kern w:val="3"/>
                <w:lang w:eastAsia="zh-CN"/>
              </w:rPr>
              <w:t>KRAJ</w:t>
            </w:r>
          </w:p>
          <w:p w:rsidR="003C658C" w:rsidRPr="000B25C9" w:rsidRDefault="003C658C" w:rsidP="0025759E">
            <w:pPr>
              <w:suppressAutoHyphens/>
              <w:autoSpaceDN w:val="0"/>
              <w:spacing w:after="0"/>
              <w:ind w:right="6"/>
              <w:jc w:val="center"/>
              <w:textAlignment w:val="baseline"/>
              <w:rPr>
                <w:rFonts w:ascii="Arial" w:hAnsi="Arial" w:cs="Arial"/>
                <w:color w:val="auto"/>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rsidR="003C658C" w:rsidRPr="000B25C9" w:rsidRDefault="003C658C" w:rsidP="0025759E">
            <w:pPr>
              <w:suppressAutoHyphens/>
              <w:autoSpaceDN w:val="0"/>
              <w:snapToGrid w:val="0"/>
              <w:spacing w:after="0"/>
              <w:ind w:right="6"/>
              <w:jc w:val="center"/>
              <w:textAlignment w:val="baseline"/>
              <w:rPr>
                <w:rFonts w:ascii="Arial" w:hAnsi="Arial" w:cs="Arial"/>
                <w:color w:val="auto"/>
                <w:kern w:val="3"/>
                <w:lang w:eastAsia="zh-CN"/>
              </w:rPr>
            </w:pPr>
            <w:r w:rsidRPr="000B25C9">
              <w:rPr>
                <w:rFonts w:ascii="Arial" w:hAnsi="Arial" w:cs="Arial"/>
                <w:color w:val="auto"/>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3C658C" w:rsidRPr="000B25C9" w:rsidRDefault="003C658C" w:rsidP="0025759E">
            <w:pPr>
              <w:suppressAutoHyphens/>
              <w:autoSpaceDN w:val="0"/>
              <w:snapToGrid w:val="0"/>
              <w:spacing w:after="0"/>
              <w:ind w:right="6"/>
              <w:jc w:val="center"/>
              <w:textAlignment w:val="baseline"/>
              <w:rPr>
                <w:rFonts w:ascii="Arial" w:hAnsi="Arial" w:cs="Arial"/>
                <w:color w:val="auto"/>
                <w:kern w:val="3"/>
                <w:lang w:eastAsia="zh-CN"/>
              </w:rPr>
            </w:pPr>
            <w:r w:rsidRPr="000B25C9">
              <w:rPr>
                <w:rFonts w:ascii="Arial" w:hAnsi="Arial" w:cs="Arial"/>
                <w:color w:val="auto"/>
                <w:kern w:val="3"/>
                <w:lang w:eastAsia="zh-CN"/>
              </w:rPr>
              <w:t>REFERENČNI NAROČNIK / INVESTITOR</w:t>
            </w:r>
          </w:p>
          <w:p w:rsidR="003C658C" w:rsidRPr="000B25C9" w:rsidRDefault="003C658C" w:rsidP="0025759E">
            <w:pPr>
              <w:suppressAutoHyphens/>
              <w:autoSpaceDN w:val="0"/>
              <w:snapToGrid w:val="0"/>
              <w:spacing w:after="0"/>
              <w:ind w:right="6"/>
              <w:jc w:val="center"/>
              <w:textAlignment w:val="baseline"/>
              <w:rPr>
                <w:rFonts w:ascii="Arial" w:hAnsi="Arial" w:cs="Arial"/>
                <w:color w:val="auto"/>
                <w:kern w:val="3"/>
                <w:lang w:eastAsia="zh-CN"/>
              </w:rPr>
            </w:pPr>
          </w:p>
          <w:p w:rsidR="003C658C" w:rsidRPr="000B25C9" w:rsidRDefault="003C658C" w:rsidP="0025759E">
            <w:pPr>
              <w:suppressAutoHyphens/>
              <w:autoSpaceDN w:val="0"/>
              <w:spacing w:after="0"/>
              <w:ind w:right="6"/>
              <w:jc w:val="center"/>
              <w:textAlignment w:val="baseline"/>
              <w:rPr>
                <w:rFonts w:ascii="Arial" w:hAnsi="Arial" w:cs="Arial"/>
                <w:color w:val="auto"/>
                <w:kern w:val="3"/>
                <w:lang w:eastAsia="zh-CN"/>
              </w:rPr>
            </w:pPr>
            <w:r w:rsidRPr="000B25C9">
              <w:rPr>
                <w:rFonts w:ascii="Arial" w:hAnsi="Arial" w:cs="Arial"/>
                <w:color w:val="auto"/>
                <w:kern w:val="3"/>
                <w:lang w:eastAsia="zh-CN"/>
              </w:rPr>
              <w:t>ime in priimek zakonitega zastopnika in podpis</w:t>
            </w:r>
          </w:p>
        </w:tc>
      </w:tr>
    </w:tbl>
    <w:p w:rsidR="003C658C" w:rsidRPr="000B25C9" w:rsidRDefault="003C658C" w:rsidP="003C658C">
      <w:pPr>
        <w:pStyle w:val="Slog3"/>
        <w:rPr>
          <w:rStyle w:val="Neenpoudarek"/>
          <w:i/>
        </w:rPr>
      </w:pPr>
      <w:bookmarkStart w:id="79" w:name="_Toc507485955"/>
      <w:bookmarkStart w:id="80" w:name="_Toc20646336"/>
      <w:r w:rsidRPr="000B25C9">
        <w:rPr>
          <w:rStyle w:val="Neenpoudarek"/>
          <w:i/>
        </w:rPr>
        <w:lastRenderedPageBreak/>
        <w:t>PRILOGA št. 10</w:t>
      </w:r>
      <w:bookmarkEnd w:id="79"/>
      <w:bookmarkEnd w:id="80"/>
    </w:p>
    <w:p w:rsidR="003C658C" w:rsidRPr="000B25C9" w:rsidRDefault="003C658C" w:rsidP="003C658C">
      <w:pPr>
        <w:pStyle w:val="Intenzivencitat"/>
      </w:pPr>
      <w:bookmarkStart w:id="81" w:name="_Toc507485956"/>
      <w:bookmarkStart w:id="82" w:name="_Toc20646337"/>
      <w:r w:rsidRPr="000B25C9">
        <w:t>ZAVAROVANJE ZA RESNOST PONUDBE</w:t>
      </w:r>
      <w:bookmarkEnd w:id="81"/>
      <w:bookmarkEnd w:id="82"/>
    </w:p>
    <w:p w:rsidR="003C658C" w:rsidRPr="000B25C9" w:rsidRDefault="003C658C" w:rsidP="003C658C">
      <w:pPr>
        <w:spacing w:after="0"/>
        <w:rPr>
          <w:rFonts w:ascii="Arial" w:eastAsia="Times New Roman" w:hAnsi="Arial" w:cs="Arial"/>
          <w:b/>
          <w:bCs/>
        </w:rPr>
      </w:pPr>
      <w:bookmarkStart w:id="83" w:name="_Toc507485957"/>
      <w:r w:rsidRPr="000B25C9">
        <w:rPr>
          <w:rFonts w:ascii="Arial" w:eastAsia="Times New Roman" w:hAnsi="Arial" w:cs="Arial"/>
          <w:b/>
          <w:bCs/>
        </w:rPr>
        <w:t>Obrazec zavarovanje za resnost ponudbe po EPGP-758</w:t>
      </w:r>
      <w:bookmarkEnd w:id="83"/>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0B25C9">
        <w:rPr>
          <w:rFonts w:ascii="Arial" w:eastAsia="Times New Roman" w:hAnsi="Arial" w:cs="Arial"/>
          <w:i/>
        </w:rPr>
        <w:t>Glava s podatki o garantu (zavarovalnici/banki)</w:t>
      </w:r>
      <w:r w:rsidRPr="000B25C9">
        <w:rPr>
          <w:rFonts w:ascii="Arial" w:eastAsia="Times New Roman" w:hAnsi="Arial" w:cs="Arial"/>
        </w:rPr>
        <w:t xml:space="preserve"> </w:t>
      </w:r>
      <w:r w:rsidRPr="000B25C9">
        <w:rPr>
          <w:rFonts w:ascii="Arial" w:eastAsia="Times New Roman" w:hAnsi="Arial" w:cs="Arial"/>
          <w:i/>
        </w:rPr>
        <w:t>ali SWIFT ključ</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0B25C9">
        <w:rPr>
          <w:rFonts w:ascii="Arial" w:eastAsia="Times New Roman" w:hAnsi="Arial" w:cs="Arial"/>
          <w:b/>
        </w:rPr>
        <w:t>Za</w:t>
      </w:r>
      <w:r w:rsidRPr="000B25C9">
        <w:rPr>
          <w:rFonts w:ascii="Arial" w:eastAsia="Times New Roman" w:hAnsi="Arial" w:cs="Arial"/>
        </w:rPr>
        <w:t>:    Občina Cerklje na Gorenjskem, Trg Davorina Jenka 13, 4207 Cerklje na Gorenjskem za Projektiranje PZI in PID ter izvedbe gradnje projekta »Oskrba s pitno vodo na območju Zg. Save – 1. sklop«</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0B25C9">
        <w:rPr>
          <w:rFonts w:ascii="Arial" w:eastAsia="Times New Roman" w:hAnsi="Arial" w:cs="Arial"/>
        </w:rPr>
        <w:t xml:space="preserve">Datum: </w:t>
      </w:r>
      <w:r w:rsidRPr="000B25C9">
        <w:rPr>
          <w:rFonts w:ascii="Arial" w:eastAsia="Times New Roman" w:hAnsi="Arial" w:cs="Arial"/>
        </w:rPr>
        <w:fldChar w:fldCharType="begin">
          <w:ffData>
            <w:name w:val="Besedilo2"/>
            <w:enabled/>
            <w:calcOnExit w:val="0"/>
            <w:textInput/>
          </w:ffData>
        </w:fldChar>
      </w:r>
      <w:r w:rsidRPr="000B25C9">
        <w:rPr>
          <w:rFonts w:ascii="Arial" w:eastAsia="Times New Roman" w:hAnsi="Arial" w:cs="Arial"/>
        </w:rPr>
        <w:instrText xml:space="preserve"> FORMTEXT </w:instrText>
      </w:r>
      <w:r w:rsidRPr="000B25C9">
        <w:rPr>
          <w:rFonts w:ascii="Arial" w:eastAsia="Times New Roman" w:hAnsi="Arial" w:cs="Arial"/>
        </w:rPr>
      </w:r>
      <w:r w:rsidRPr="000B25C9">
        <w:rPr>
          <w:rFonts w:ascii="Arial" w:eastAsia="Times New Roman" w:hAnsi="Arial" w:cs="Arial"/>
        </w:rPr>
        <w:fldChar w:fldCharType="separate"/>
      </w:r>
      <w:r w:rsidRPr="000B25C9">
        <w:rPr>
          <w:rFonts w:ascii="Arial" w:eastAsia="Times New Roman" w:hAnsi="Arial" w:cs="Arial"/>
          <w:noProof/>
        </w:rPr>
        <w:t> </w:t>
      </w:r>
      <w:r w:rsidRPr="000B25C9">
        <w:rPr>
          <w:rFonts w:ascii="Arial" w:eastAsia="Times New Roman" w:hAnsi="Arial" w:cs="Arial"/>
          <w:noProof/>
        </w:rPr>
        <w:t> </w:t>
      </w:r>
      <w:r w:rsidRPr="000B25C9">
        <w:rPr>
          <w:rFonts w:ascii="Arial" w:eastAsia="Times New Roman" w:hAnsi="Arial" w:cs="Arial"/>
          <w:noProof/>
        </w:rPr>
        <w:t> </w:t>
      </w:r>
      <w:r w:rsidRPr="000B25C9">
        <w:rPr>
          <w:rFonts w:ascii="Arial" w:eastAsia="Times New Roman" w:hAnsi="Arial" w:cs="Arial"/>
          <w:noProof/>
        </w:rPr>
        <w:t> </w:t>
      </w:r>
      <w:r w:rsidRPr="000B25C9">
        <w:rPr>
          <w:rFonts w:ascii="Arial" w:eastAsia="Times New Roman" w:hAnsi="Arial" w:cs="Arial"/>
          <w:noProof/>
        </w:rPr>
        <w:t> </w:t>
      </w:r>
      <w:r w:rsidRPr="000B25C9">
        <w:rPr>
          <w:rFonts w:ascii="Arial" w:eastAsia="Times New Roman" w:hAnsi="Arial" w:cs="Arial"/>
        </w:rPr>
        <w:fldChar w:fldCharType="end"/>
      </w:r>
      <w:r w:rsidRPr="000B25C9">
        <w:rPr>
          <w:rFonts w:ascii="Arial" w:eastAsia="Times New Roman" w:hAnsi="Arial" w:cs="Arial"/>
        </w:rPr>
        <w:t xml:space="preserve"> </w:t>
      </w:r>
      <w:r w:rsidRPr="000B25C9">
        <w:rPr>
          <w:rFonts w:ascii="Arial" w:eastAsia="Times New Roman" w:hAnsi="Arial" w:cs="Arial"/>
          <w:i/>
        </w:rPr>
        <w:t>(vpiše se datum izdaje)</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0B25C9">
        <w:rPr>
          <w:rFonts w:ascii="Arial" w:eastAsia="Times New Roman" w:hAnsi="Arial" w:cs="Arial"/>
          <w:b/>
        </w:rPr>
        <w:t>VRSTA ZAVAROVANJA:</w:t>
      </w:r>
      <w:r w:rsidRPr="000B25C9">
        <w:rPr>
          <w:rFonts w:ascii="Arial" w:eastAsia="Times New Roman" w:hAnsi="Arial" w:cs="Arial"/>
        </w:rPr>
        <w:t xml:space="preserve"> </w:t>
      </w:r>
      <w:r w:rsidRPr="000B25C9">
        <w:rPr>
          <w:rFonts w:ascii="Arial" w:eastAsia="Times New Roman" w:hAnsi="Arial" w:cs="Arial"/>
        </w:rPr>
        <w:fldChar w:fldCharType="begin">
          <w:ffData>
            <w:name w:val="Besedilo2"/>
            <w:enabled/>
            <w:calcOnExit w:val="0"/>
            <w:textInput/>
          </w:ffData>
        </w:fldChar>
      </w:r>
      <w:r w:rsidRPr="000B25C9">
        <w:rPr>
          <w:rFonts w:ascii="Arial" w:eastAsia="Times New Roman" w:hAnsi="Arial" w:cs="Arial"/>
        </w:rPr>
        <w:instrText xml:space="preserve"> FORMTEXT </w:instrText>
      </w:r>
      <w:r w:rsidRPr="000B25C9">
        <w:rPr>
          <w:rFonts w:ascii="Arial" w:eastAsia="Times New Roman" w:hAnsi="Arial" w:cs="Arial"/>
        </w:rPr>
      </w:r>
      <w:r w:rsidRPr="000B25C9">
        <w:rPr>
          <w:rFonts w:ascii="Arial" w:eastAsia="Times New Roman" w:hAnsi="Arial" w:cs="Arial"/>
        </w:rPr>
        <w:fldChar w:fldCharType="separate"/>
      </w:r>
      <w:r w:rsidRPr="000B25C9">
        <w:rPr>
          <w:rFonts w:ascii="Arial" w:eastAsia="Times New Roman" w:hAnsi="Arial" w:cs="Arial"/>
          <w:noProof/>
        </w:rPr>
        <w:t> </w:t>
      </w:r>
      <w:r w:rsidRPr="000B25C9">
        <w:rPr>
          <w:rFonts w:ascii="Arial" w:eastAsia="Times New Roman" w:hAnsi="Arial" w:cs="Arial"/>
          <w:noProof/>
        </w:rPr>
        <w:t> </w:t>
      </w:r>
      <w:r w:rsidRPr="000B25C9">
        <w:rPr>
          <w:rFonts w:ascii="Arial" w:eastAsia="Times New Roman" w:hAnsi="Arial" w:cs="Arial"/>
          <w:noProof/>
        </w:rPr>
        <w:t> </w:t>
      </w:r>
      <w:r w:rsidRPr="000B25C9">
        <w:rPr>
          <w:rFonts w:ascii="Arial" w:eastAsia="Times New Roman" w:hAnsi="Arial" w:cs="Arial"/>
          <w:noProof/>
        </w:rPr>
        <w:t> </w:t>
      </w:r>
      <w:r w:rsidRPr="000B25C9">
        <w:rPr>
          <w:rFonts w:ascii="Arial" w:eastAsia="Times New Roman" w:hAnsi="Arial" w:cs="Arial"/>
          <w:noProof/>
        </w:rPr>
        <w:t> </w:t>
      </w:r>
      <w:r w:rsidRPr="000B25C9">
        <w:rPr>
          <w:rFonts w:ascii="Arial" w:eastAsia="Times New Roman" w:hAnsi="Arial" w:cs="Arial"/>
        </w:rPr>
        <w:fldChar w:fldCharType="end"/>
      </w:r>
      <w:r w:rsidRPr="000B25C9">
        <w:rPr>
          <w:rFonts w:ascii="Arial" w:eastAsia="Times New Roman" w:hAnsi="Arial" w:cs="Arial"/>
        </w:rPr>
        <w:t xml:space="preserve"> </w:t>
      </w:r>
      <w:r w:rsidRPr="000B25C9">
        <w:rPr>
          <w:rFonts w:ascii="Arial" w:eastAsia="Times New Roman" w:hAnsi="Arial" w:cs="Arial"/>
          <w:i/>
        </w:rPr>
        <w:t>(vpiše se vrsta zavarovanja: kavcijsko zavarovanje/bančna garancija)</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0B25C9">
        <w:rPr>
          <w:rFonts w:ascii="Arial" w:eastAsia="Times New Roman" w:hAnsi="Arial" w:cs="Arial"/>
          <w:b/>
        </w:rPr>
        <w:t xml:space="preserve">ŠTEVILKA: </w:t>
      </w:r>
      <w:r w:rsidRPr="000B25C9">
        <w:rPr>
          <w:rFonts w:ascii="Arial" w:eastAsia="Times New Roman" w:hAnsi="Arial" w:cs="Arial"/>
        </w:rPr>
        <w:fldChar w:fldCharType="begin">
          <w:ffData>
            <w:name w:val="Besedilo2"/>
            <w:enabled/>
            <w:calcOnExit w:val="0"/>
            <w:textInput/>
          </w:ffData>
        </w:fldChar>
      </w:r>
      <w:r w:rsidRPr="000B25C9">
        <w:rPr>
          <w:rFonts w:ascii="Arial" w:eastAsia="Times New Roman" w:hAnsi="Arial" w:cs="Arial"/>
        </w:rPr>
        <w:instrText xml:space="preserve"> FORMTEXT </w:instrText>
      </w:r>
      <w:r w:rsidRPr="000B25C9">
        <w:rPr>
          <w:rFonts w:ascii="Arial" w:eastAsia="Times New Roman" w:hAnsi="Arial" w:cs="Arial"/>
        </w:rPr>
      </w:r>
      <w:r w:rsidRPr="000B25C9">
        <w:rPr>
          <w:rFonts w:ascii="Arial" w:eastAsia="Times New Roman" w:hAnsi="Arial" w:cs="Arial"/>
        </w:rPr>
        <w:fldChar w:fldCharType="separate"/>
      </w:r>
      <w:r w:rsidRPr="000B25C9">
        <w:rPr>
          <w:rFonts w:ascii="Arial" w:eastAsia="Times New Roman" w:hAnsi="Arial" w:cs="Arial"/>
          <w:noProof/>
        </w:rPr>
        <w:t> </w:t>
      </w:r>
      <w:r w:rsidRPr="000B25C9">
        <w:rPr>
          <w:rFonts w:ascii="Arial" w:eastAsia="Times New Roman" w:hAnsi="Arial" w:cs="Arial"/>
          <w:noProof/>
        </w:rPr>
        <w:t> </w:t>
      </w:r>
      <w:r w:rsidRPr="000B25C9">
        <w:rPr>
          <w:rFonts w:ascii="Arial" w:eastAsia="Times New Roman" w:hAnsi="Arial" w:cs="Arial"/>
          <w:noProof/>
        </w:rPr>
        <w:t> </w:t>
      </w:r>
      <w:r w:rsidRPr="000B25C9">
        <w:rPr>
          <w:rFonts w:ascii="Arial" w:eastAsia="Times New Roman" w:hAnsi="Arial" w:cs="Arial"/>
          <w:noProof/>
        </w:rPr>
        <w:t> </w:t>
      </w:r>
      <w:r w:rsidRPr="000B25C9">
        <w:rPr>
          <w:rFonts w:ascii="Arial" w:eastAsia="Times New Roman" w:hAnsi="Arial" w:cs="Arial"/>
          <w:noProof/>
        </w:rPr>
        <w:t> </w:t>
      </w:r>
      <w:r w:rsidRPr="000B25C9">
        <w:rPr>
          <w:rFonts w:ascii="Arial" w:eastAsia="Times New Roman" w:hAnsi="Arial" w:cs="Arial"/>
        </w:rPr>
        <w:fldChar w:fldCharType="end"/>
      </w:r>
      <w:r w:rsidRPr="000B25C9">
        <w:rPr>
          <w:rFonts w:ascii="Arial" w:eastAsia="Times New Roman" w:hAnsi="Arial" w:cs="Arial"/>
        </w:rPr>
        <w:t xml:space="preserve"> </w:t>
      </w:r>
      <w:r w:rsidRPr="000B25C9">
        <w:rPr>
          <w:rFonts w:ascii="Arial" w:eastAsia="Times New Roman" w:hAnsi="Arial" w:cs="Arial"/>
          <w:i/>
        </w:rPr>
        <w:t>(vpiše se številka zavarovanja)</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0B25C9">
        <w:rPr>
          <w:rFonts w:ascii="Arial" w:eastAsia="Times New Roman" w:hAnsi="Arial" w:cs="Arial"/>
          <w:b/>
        </w:rPr>
        <w:t>GARANT:</w:t>
      </w:r>
      <w:r w:rsidRPr="000B25C9">
        <w:rPr>
          <w:rFonts w:ascii="Arial" w:eastAsia="Times New Roman" w:hAnsi="Arial" w:cs="Arial"/>
        </w:rPr>
        <w:t xml:space="preserve"> </w:t>
      </w:r>
      <w:r w:rsidRPr="000B25C9">
        <w:rPr>
          <w:rFonts w:ascii="Arial" w:eastAsia="Times New Roman" w:hAnsi="Arial" w:cs="Arial"/>
        </w:rPr>
        <w:fldChar w:fldCharType="begin">
          <w:ffData>
            <w:name w:val="Besedilo2"/>
            <w:enabled/>
            <w:calcOnExit w:val="0"/>
            <w:textInput/>
          </w:ffData>
        </w:fldChar>
      </w:r>
      <w:r w:rsidRPr="000B25C9">
        <w:rPr>
          <w:rFonts w:ascii="Arial" w:eastAsia="Times New Roman" w:hAnsi="Arial" w:cs="Arial"/>
        </w:rPr>
        <w:instrText xml:space="preserve"> FORMTEXT </w:instrText>
      </w:r>
      <w:r w:rsidRPr="000B25C9">
        <w:rPr>
          <w:rFonts w:ascii="Arial" w:eastAsia="Times New Roman" w:hAnsi="Arial" w:cs="Arial"/>
        </w:rPr>
      </w:r>
      <w:r w:rsidRPr="000B25C9">
        <w:rPr>
          <w:rFonts w:ascii="Arial" w:eastAsia="Times New Roman" w:hAnsi="Arial" w:cs="Arial"/>
        </w:rPr>
        <w:fldChar w:fldCharType="separate"/>
      </w:r>
      <w:r w:rsidRPr="000B25C9">
        <w:rPr>
          <w:rFonts w:ascii="Arial" w:eastAsia="Times New Roman" w:hAnsi="Arial" w:cs="Arial"/>
          <w:noProof/>
        </w:rPr>
        <w:t> </w:t>
      </w:r>
      <w:r w:rsidRPr="000B25C9">
        <w:rPr>
          <w:rFonts w:ascii="Arial" w:eastAsia="Times New Roman" w:hAnsi="Arial" w:cs="Arial"/>
          <w:noProof/>
        </w:rPr>
        <w:t> </w:t>
      </w:r>
      <w:r w:rsidRPr="000B25C9">
        <w:rPr>
          <w:rFonts w:ascii="Arial" w:eastAsia="Times New Roman" w:hAnsi="Arial" w:cs="Arial"/>
          <w:noProof/>
        </w:rPr>
        <w:t> </w:t>
      </w:r>
      <w:r w:rsidRPr="000B25C9">
        <w:rPr>
          <w:rFonts w:ascii="Arial" w:eastAsia="Times New Roman" w:hAnsi="Arial" w:cs="Arial"/>
          <w:noProof/>
        </w:rPr>
        <w:t> </w:t>
      </w:r>
      <w:r w:rsidRPr="000B25C9">
        <w:rPr>
          <w:rFonts w:ascii="Arial" w:eastAsia="Times New Roman" w:hAnsi="Arial" w:cs="Arial"/>
          <w:noProof/>
        </w:rPr>
        <w:t> </w:t>
      </w:r>
      <w:r w:rsidRPr="000B25C9">
        <w:rPr>
          <w:rFonts w:ascii="Arial" w:eastAsia="Times New Roman" w:hAnsi="Arial" w:cs="Arial"/>
        </w:rPr>
        <w:fldChar w:fldCharType="end"/>
      </w:r>
      <w:r w:rsidRPr="000B25C9">
        <w:rPr>
          <w:rFonts w:ascii="Arial" w:eastAsia="Times New Roman" w:hAnsi="Arial" w:cs="Arial"/>
        </w:rPr>
        <w:t xml:space="preserve"> </w:t>
      </w:r>
      <w:r w:rsidRPr="000B25C9">
        <w:rPr>
          <w:rFonts w:ascii="Arial" w:eastAsia="Times New Roman" w:hAnsi="Arial" w:cs="Arial"/>
          <w:i/>
        </w:rPr>
        <w:t>(vpiše se ime in naslov zavarovalnice/banke v kraju izdaje)</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i/>
        </w:rPr>
      </w:pPr>
      <w:r w:rsidRPr="000B25C9">
        <w:rPr>
          <w:rFonts w:ascii="Arial" w:eastAsia="Times New Roman" w:hAnsi="Arial" w:cs="Arial"/>
          <w:b/>
        </w:rPr>
        <w:t xml:space="preserve">NAROČNIK: </w:t>
      </w:r>
      <w:r w:rsidRPr="000B25C9">
        <w:rPr>
          <w:rFonts w:ascii="Arial" w:eastAsia="Times New Roman" w:hAnsi="Arial" w:cs="Arial"/>
        </w:rPr>
        <w:fldChar w:fldCharType="begin">
          <w:ffData>
            <w:name w:val="Besedilo2"/>
            <w:enabled/>
            <w:calcOnExit w:val="0"/>
            <w:textInput/>
          </w:ffData>
        </w:fldChar>
      </w:r>
      <w:r w:rsidRPr="000B25C9">
        <w:rPr>
          <w:rFonts w:ascii="Arial" w:eastAsia="Times New Roman" w:hAnsi="Arial" w:cs="Arial"/>
        </w:rPr>
        <w:instrText xml:space="preserve"> FORMTEXT </w:instrText>
      </w:r>
      <w:r w:rsidRPr="000B25C9">
        <w:rPr>
          <w:rFonts w:ascii="Arial" w:eastAsia="Times New Roman" w:hAnsi="Arial" w:cs="Arial"/>
        </w:rPr>
      </w:r>
      <w:r w:rsidRPr="000B25C9">
        <w:rPr>
          <w:rFonts w:ascii="Arial" w:eastAsia="Times New Roman" w:hAnsi="Arial" w:cs="Arial"/>
        </w:rPr>
        <w:fldChar w:fldCharType="separate"/>
      </w:r>
      <w:r w:rsidRPr="000B25C9">
        <w:rPr>
          <w:rFonts w:ascii="Arial" w:eastAsia="Times New Roman" w:hAnsi="Arial" w:cs="Arial"/>
          <w:noProof/>
        </w:rPr>
        <w:t> </w:t>
      </w:r>
      <w:r w:rsidRPr="000B25C9">
        <w:rPr>
          <w:rFonts w:ascii="Arial" w:eastAsia="Times New Roman" w:hAnsi="Arial" w:cs="Arial"/>
          <w:noProof/>
        </w:rPr>
        <w:t> </w:t>
      </w:r>
      <w:r w:rsidRPr="000B25C9">
        <w:rPr>
          <w:rFonts w:ascii="Arial" w:eastAsia="Times New Roman" w:hAnsi="Arial" w:cs="Arial"/>
          <w:noProof/>
        </w:rPr>
        <w:t> </w:t>
      </w:r>
      <w:r w:rsidRPr="000B25C9">
        <w:rPr>
          <w:rFonts w:ascii="Arial" w:eastAsia="Times New Roman" w:hAnsi="Arial" w:cs="Arial"/>
          <w:noProof/>
        </w:rPr>
        <w:t> </w:t>
      </w:r>
      <w:r w:rsidRPr="000B25C9">
        <w:rPr>
          <w:rFonts w:ascii="Arial" w:eastAsia="Times New Roman" w:hAnsi="Arial" w:cs="Arial"/>
          <w:noProof/>
        </w:rPr>
        <w:t> </w:t>
      </w:r>
      <w:r w:rsidRPr="000B25C9">
        <w:rPr>
          <w:rFonts w:ascii="Arial" w:eastAsia="Times New Roman" w:hAnsi="Arial" w:cs="Arial"/>
        </w:rPr>
        <w:fldChar w:fldCharType="end"/>
      </w:r>
      <w:r w:rsidRPr="000B25C9">
        <w:rPr>
          <w:rFonts w:ascii="Arial" w:eastAsia="Times New Roman" w:hAnsi="Arial" w:cs="Arial"/>
        </w:rPr>
        <w:t xml:space="preserve"> </w:t>
      </w:r>
      <w:r w:rsidRPr="000B25C9">
        <w:rPr>
          <w:rFonts w:ascii="Arial" w:eastAsia="Times New Roman" w:hAnsi="Arial" w:cs="Arial"/>
          <w:i/>
        </w:rPr>
        <w:t>(vpiše se ime in naslov naročnika zavarovanja, tj. kandidata oziroma ponudnika v postopku javnega naročanja)</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0B25C9">
        <w:rPr>
          <w:rFonts w:ascii="Arial" w:eastAsia="Times New Roman" w:hAnsi="Arial" w:cs="Arial"/>
          <w:b/>
        </w:rPr>
        <w:t>UPRAVIČENEC:</w:t>
      </w:r>
      <w:r w:rsidRPr="000B25C9">
        <w:rPr>
          <w:rFonts w:ascii="Arial" w:eastAsia="Times New Roman" w:hAnsi="Arial" w:cs="Arial"/>
        </w:rPr>
        <w:t xml:space="preserve"> </w:t>
      </w:r>
      <w:bookmarkStart w:id="84" w:name="_Hlk507422044"/>
      <w:r w:rsidRPr="000B25C9">
        <w:rPr>
          <w:rFonts w:ascii="Arial" w:eastAsia="Times New Roman" w:hAnsi="Arial" w:cs="Arial"/>
        </w:rPr>
        <w:t xml:space="preserve">Občina Cerklje na Gorenjskem, Trg Davorina Jenka 13, 4207 Cerklje na Gorenjskem </w:t>
      </w:r>
      <w:bookmarkEnd w:id="84"/>
      <w:r w:rsidRPr="000B25C9">
        <w:rPr>
          <w:rFonts w:ascii="Arial" w:eastAsia="Times New Roman" w:hAnsi="Arial" w:cs="Arial"/>
          <w:i/>
        </w:rPr>
        <w:t>(vpiše se izvajalca postopka javnega naročanja)</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0B25C9">
        <w:rPr>
          <w:rFonts w:ascii="Arial" w:eastAsia="Times New Roman" w:hAnsi="Arial" w:cs="Arial"/>
          <w:b/>
        </w:rPr>
        <w:t xml:space="preserve">OSNOVNI POSEL: </w:t>
      </w:r>
      <w:r w:rsidRPr="000B25C9">
        <w:rPr>
          <w:rFonts w:ascii="Arial" w:eastAsia="Times New Roman" w:hAnsi="Arial" w:cs="Arial"/>
        </w:rPr>
        <w:t xml:space="preserve">obveznost naročnika zavarovanja iz njegove ponudbe, predložene v postopku javnega naročanja št. </w:t>
      </w:r>
      <w:r w:rsidRPr="000B25C9">
        <w:rPr>
          <w:rFonts w:ascii="Arial" w:eastAsia="Times New Roman" w:hAnsi="Arial" w:cs="Arial"/>
        </w:rPr>
        <w:fldChar w:fldCharType="begin">
          <w:ffData>
            <w:name w:val="Besedilo2"/>
            <w:enabled/>
            <w:calcOnExit w:val="0"/>
            <w:textInput/>
          </w:ffData>
        </w:fldChar>
      </w:r>
      <w:r w:rsidRPr="000B25C9">
        <w:rPr>
          <w:rFonts w:ascii="Arial" w:eastAsia="Times New Roman" w:hAnsi="Arial" w:cs="Arial"/>
        </w:rPr>
        <w:instrText xml:space="preserve"> FORMTEXT </w:instrText>
      </w:r>
      <w:r w:rsidRPr="000B25C9">
        <w:rPr>
          <w:rFonts w:ascii="Arial" w:eastAsia="Times New Roman" w:hAnsi="Arial" w:cs="Arial"/>
        </w:rPr>
      </w:r>
      <w:r w:rsidRPr="000B25C9">
        <w:rPr>
          <w:rFonts w:ascii="Arial" w:eastAsia="Times New Roman" w:hAnsi="Arial" w:cs="Arial"/>
        </w:rPr>
        <w:fldChar w:fldCharType="separate"/>
      </w:r>
      <w:r w:rsidRPr="000B25C9">
        <w:rPr>
          <w:rFonts w:ascii="Arial" w:eastAsia="Times New Roman" w:hAnsi="Arial" w:cs="Arial"/>
          <w:noProof/>
        </w:rPr>
        <w:t> </w:t>
      </w:r>
      <w:r w:rsidRPr="000B25C9">
        <w:rPr>
          <w:rFonts w:ascii="Arial" w:eastAsia="Times New Roman" w:hAnsi="Arial" w:cs="Arial"/>
          <w:noProof/>
        </w:rPr>
        <w:t> </w:t>
      </w:r>
      <w:r w:rsidRPr="000B25C9">
        <w:rPr>
          <w:rFonts w:ascii="Arial" w:eastAsia="Times New Roman" w:hAnsi="Arial" w:cs="Arial"/>
          <w:noProof/>
        </w:rPr>
        <w:t> </w:t>
      </w:r>
      <w:r w:rsidRPr="000B25C9">
        <w:rPr>
          <w:rFonts w:ascii="Arial" w:eastAsia="Times New Roman" w:hAnsi="Arial" w:cs="Arial"/>
          <w:noProof/>
        </w:rPr>
        <w:t> </w:t>
      </w:r>
      <w:r w:rsidRPr="000B25C9">
        <w:rPr>
          <w:rFonts w:ascii="Arial" w:eastAsia="Times New Roman" w:hAnsi="Arial" w:cs="Arial"/>
          <w:noProof/>
        </w:rPr>
        <w:t> </w:t>
      </w:r>
      <w:r w:rsidRPr="000B25C9">
        <w:rPr>
          <w:rFonts w:ascii="Arial" w:eastAsia="Times New Roman" w:hAnsi="Arial" w:cs="Arial"/>
        </w:rPr>
        <w:fldChar w:fldCharType="end"/>
      </w:r>
      <w:r w:rsidRPr="000B25C9">
        <w:rPr>
          <w:rFonts w:ascii="Arial" w:eastAsia="Times New Roman" w:hAnsi="Arial" w:cs="Arial"/>
        </w:rPr>
        <w:t xml:space="preserve"> </w:t>
      </w:r>
      <w:r w:rsidRPr="000B25C9">
        <w:rPr>
          <w:rFonts w:ascii="Arial" w:eastAsia="Times New Roman" w:hAnsi="Arial" w:cs="Arial"/>
          <w:i/>
        </w:rPr>
        <w:t>(vpiše se številka objave oziroma interna oznaka postopka javnega naročanja),</w:t>
      </w:r>
      <w:r w:rsidRPr="000B25C9">
        <w:rPr>
          <w:rFonts w:ascii="Arial" w:eastAsia="Times New Roman" w:hAnsi="Arial" w:cs="Arial"/>
        </w:rPr>
        <w:t xml:space="preserve"> z dne </w:t>
      </w:r>
      <w:r w:rsidRPr="000B25C9">
        <w:rPr>
          <w:rFonts w:ascii="Arial" w:eastAsia="Times New Roman" w:hAnsi="Arial" w:cs="Arial"/>
        </w:rPr>
        <w:fldChar w:fldCharType="begin">
          <w:ffData>
            <w:name w:val="Besedilo2"/>
            <w:enabled/>
            <w:calcOnExit w:val="0"/>
            <w:textInput/>
          </w:ffData>
        </w:fldChar>
      </w:r>
      <w:r w:rsidRPr="000B25C9">
        <w:rPr>
          <w:rFonts w:ascii="Arial" w:eastAsia="Times New Roman" w:hAnsi="Arial" w:cs="Arial"/>
        </w:rPr>
        <w:instrText xml:space="preserve"> FORMTEXT </w:instrText>
      </w:r>
      <w:r w:rsidRPr="000B25C9">
        <w:rPr>
          <w:rFonts w:ascii="Arial" w:eastAsia="Times New Roman" w:hAnsi="Arial" w:cs="Arial"/>
        </w:rPr>
      </w:r>
      <w:r w:rsidRPr="000B25C9">
        <w:rPr>
          <w:rFonts w:ascii="Arial" w:eastAsia="Times New Roman" w:hAnsi="Arial" w:cs="Arial"/>
        </w:rPr>
        <w:fldChar w:fldCharType="separate"/>
      </w:r>
      <w:r w:rsidRPr="000B25C9">
        <w:rPr>
          <w:rFonts w:ascii="Arial" w:eastAsia="Times New Roman" w:hAnsi="Arial" w:cs="Arial"/>
          <w:noProof/>
        </w:rPr>
        <w:t> </w:t>
      </w:r>
      <w:r w:rsidRPr="000B25C9">
        <w:rPr>
          <w:rFonts w:ascii="Arial" w:eastAsia="Times New Roman" w:hAnsi="Arial" w:cs="Arial"/>
          <w:noProof/>
        </w:rPr>
        <w:t> </w:t>
      </w:r>
      <w:r w:rsidRPr="000B25C9">
        <w:rPr>
          <w:rFonts w:ascii="Arial" w:eastAsia="Times New Roman" w:hAnsi="Arial" w:cs="Arial"/>
          <w:noProof/>
        </w:rPr>
        <w:t> </w:t>
      </w:r>
      <w:r w:rsidRPr="000B25C9">
        <w:rPr>
          <w:rFonts w:ascii="Arial" w:eastAsia="Times New Roman" w:hAnsi="Arial" w:cs="Arial"/>
          <w:noProof/>
        </w:rPr>
        <w:t> </w:t>
      </w:r>
      <w:r w:rsidRPr="000B25C9">
        <w:rPr>
          <w:rFonts w:ascii="Arial" w:eastAsia="Times New Roman" w:hAnsi="Arial" w:cs="Arial"/>
          <w:noProof/>
        </w:rPr>
        <w:t> </w:t>
      </w:r>
      <w:r w:rsidRPr="000B25C9">
        <w:rPr>
          <w:rFonts w:ascii="Arial" w:eastAsia="Times New Roman" w:hAnsi="Arial" w:cs="Arial"/>
        </w:rPr>
        <w:fldChar w:fldCharType="end"/>
      </w:r>
      <w:r w:rsidRPr="000B25C9">
        <w:rPr>
          <w:rFonts w:ascii="Arial" w:eastAsia="Times New Roman" w:hAnsi="Arial" w:cs="Arial"/>
        </w:rPr>
        <w:t xml:space="preserve"> </w:t>
      </w:r>
      <w:r w:rsidRPr="000B25C9">
        <w:rPr>
          <w:rFonts w:ascii="Arial" w:eastAsia="Times New Roman" w:hAnsi="Arial" w:cs="Arial"/>
          <w:i/>
        </w:rPr>
        <w:t xml:space="preserve">(vpiše se datum objave), </w:t>
      </w:r>
      <w:r w:rsidRPr="000B25C9">
        <w:rPr>
          <w:rFonts w:ascii="Arial" w:eastAsia="Times New Roman" w:hAnsi="Arial" w:cs="Arial"/>
        </w:rPr>
        <w:t xml:space="preserve">katerega predmet je </w:t>
      </w:r>
      <w:r w:rsidRPr="000B25C9">
        <w:rPr>
          <w:rFonts w:ascii="Arial" w:eastAsia="Times New Roman" w:hAnsi="Arial" w:cs="Arial"/>
        </w:rPr>
        <w:fldChar w:fldCharType="begin">
          <w:ffData>
            <w:name w:val="Besedilo2"/>
            <w:enabled/>
            <w:calcOnExit w:val="0"/>
            <w:textInput/>
          </w:ffData>
        </w:fldChar>
      </w:r>
      <w:r w:rsidRPr="000B25C9">
        <w:rPr>
          <w:rFonts w:ascii="Arial" w:eastAsia="Times New Roman" w:hAnsi="Arial" w:cs="Arial"/>
        </w:rPr>
        <w:instrText xml:space="preserve"> FORMTEXT </w:instrText>
      </w:r>
      <w:r w:rsidRPr="000B25C9">
        <w:rPr>
          <w:rFonts w:ascii="Arial" w:eastAsia="Times New Roman" w:hAnsi="Arial" w:cs="Arial"/>
        </w:rPr>
      </w:r>
      <w:r w:rsidRPr="000B25C9">
        <w:rPr>
          <w:rFonts w:ascii="Arial" w:eastAsia="Times New Roman" w:hAnsi="Arial" w:cs="Arial"/>
        </w:rPr>
        <w:fldChar w:fldCharType="separate"/>
      </w:r>
      <w:r w:rsidRPr="000B25C9">
        <w:rPr>
          <w:rFonts w:ascii="Arial" w:eastAsia="Times New Roman" w:hAnsi="Arial" w:cs="Arial"/>
          <w:noProof/>
        </w:rPr>
        <w:t> </w:t>
      </w:r>
      <w:r w:rsidRPr="000B25C9">
        <w:rPr>
          <w:rFonts w:ascii="Arial" w:eastAsia="Times New Roman" w:hAnsi="Arial" w:cs="Arial"/>
          <w:noProof/>
        </w:rPr>
        <w:t> </w:t>
      </w:r>
      <w:r w:rsidRPr="000B25C9">
        <w:rPr>
          <w:rFonts w:ascii="Arial" w:eastAsia="Times New Roman" w:hAnsi="Arial" w:cs="Arial"/>
          <w:noProof/>
        </w:rPr>
        <w:t> </w:t>
      </w:r>
      <w:r w:rsidRPr="000B25C9">
        <w:rPr>
          <w:rFonts w:ascii="Arial" w:eastAsia="Times New Roman" w:hAnsi="Arial" w:cs="Arial"/>
          <w:noProof/>
        </w:rPr>
        <w:t> </w:t>
      </w:r>
      <w:r w:rsidRPr="000B25C9">
        <w:rPr>
          <w:rFonts w:ascii="Arial" w:eastAsia="Times New Roman" w:hAnsi="Arial" w:cs="Arial"/>
          <w:noProof/>
        </w:rPr>
        <w:t> </w:t>
      </w:r>
      <w:r w:rsidRPr="000B25C9">
        <w:rPr>
          <w:rFonts w:ascii="Arial" w:eastAsia="Times New Roman" w:hAnsi="Arial" w:cs="Arial"/>
        </w:rPr>
        <w:fldChar w:fldCharType="end"/>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0B25C9">
        <w:rPr>
          <w:rFonts w:ascii="Arial" w:eastAsia="Times New Roman" w:hAnsi="Arial" w:cs="Arial"/>
          <w:b/>
        </w:rPr>
        <w:t>ZNESEK  V EUR  : 30.000 EUR</w:t>
      </w:r>
      <w:r w:rsidRPr="000B25C9">
        <w:rPr>
          <w:rFonts w:ascii="Arial" w:eastAsia="Times New Roman" w:hAnsi="Arial" w:cs="Arial"/>
        </w:rPr>
        <w:t xml:space="preserve"> </w:t>
      </w:r>
      <w:r w:rsidRPr="000B25C9">
        <w:rPr>
          <w:rFonts w:ascii="Arial" w:eastAsia="Times New Roman" w:hAnsi="Arial" w:cs="Arial"/>
          <w:i/>
        </w:rPr>
        <w:t xml:space="preserve">(vpiše znesek s številko in besedo) </w:t>
      </w:r>
      <w:r w:rsidRPr="000B25C9">
        <w:rPr>
          <w:rFonts w:ascii="Arial" w:eastAsia="Times New Roman" w:hAnsi="Arial" w:cs="Arial"/>
        </w:rPr>
        <w:t>plačljiv v petih poslovalnih dneh od prejema zahteve v skladu z 20. členom EPGP iz leta 2010</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0B25C9">
        <w:rPr>
          <w:rFonts w:ascii="Arial" w:eastAsia="Times New Roman" w:hAnsi="Arial" w:cs="Arial"/>
          <w:b/>
        </w:rPr>
        <w:t xml:space="preserve">LISTINE, KI JIH JE POLEG IZJAVE TREBA PRILOŽITI ZAHTEVI ZA PLAČILO IN SE IZRECNO ZAHTEVAJO V SPODNJEM BESEDILU: </w:t>
      </w:r>
      <w:r w:rsidRPr="000B25C9">
        <w:rPr>
          <w:rFonts w:ascii="Arial" w:eastAsia="Times New Roman" w:hAnsi="Arial" w:cs="Arial"/>
        </w:rPr>
        <w:fldChar w:fldCharType="begin">
          <w:ffData>
            <w:name w:val="Besedilo2"/>
            <w:enabled/>
            <w:calcOnExit w:val="0"/>
            <w:textInput/>
          </w:ffData>
        </w:fldChar>
      </w:r>
      <w:r w:rsidRPr="000B25C9">
        <w:rPr>
          <w:rFonts w:ascii="Arial" w:eastAsia="Times New Roman" w:hAnsi="Arial" w:cs="Arial"/>
        </w:rPr>
        <w:instrText xml:space="preserve"> FORMTEXT </w:instrText>
      </w:r>
      <w:r w:rsidRPr="000B25C9">
        <w:rPr>
          <w:rFonts w:ascii="Arial" w:eastAsia="Times New Roman" w:hAnsi="Arial" w:cs="Arial"/>
        </w:rPr>
      </w:r>
      <w:r w:rsidRPr="000B25C9">
        <w:rPr>
          <w:rFonts w:ascii="Arial" w:eastAsia="Times New Roman" w:hAnsi="Arial" w:cs="Arial"/>
        </w:rPr>
        <w:fldChar w:fldCharType="separate"/>
      </w:r>
      <w:r w:rsidRPr="000B25C9">
        <w:rPr>
          <w:rFonts w:ascii="Arial" w:eastAsia="Times New Roman" w:hAnsi="Arial" w:cs="Arial"/>
          <w:noProof/>
        </w:rPr>
        <w:t> </w:t>
      </w:r>
      <w:r w:rsidRPr="000B25C9">
        <w:rPr>
          <w:rFonts w:ascii="Arial" w:eastAsia="Times New Roman" w:hAnsi="Arial" w:cs="Arial"/>
          <w:noProof/>
        </w:rPr>
        <w:t> </w:t>
      </w:r>
      <w:r w:rsidRPr="000B25C9">
        <w:rPr>
          <w:rFonts w:ascii="Arial" w:eastAsia="Times New Roman" w:hAnsi="Arial" w:cs="Arial"/>
          <w:noProof/>
        </w:rPr>
        <w:t> </w:t>
      </w:r>
      <w:r w:rsidRPr="000B25C9">
        <w:rPr>
          <w:rFonts w:ascii="Arial" w:eastAsia="Times New Roman" w:hAnsi="Arial" w:cs="Arial"/>
          <w:noProof/>
        </w:rPr>
        <w:t> </w:t>
      </w:r>
      <w:r w:rsidRPr="000B25C9">
        <w:rPr>
          <w:rFonts w:ascii="Arial" w:eastAsia="Times New Roman" w:hAnsi="Arial" w:cs="Arial"/>
          <w:noProof/>
        </w:rPr>
        <w:t> </w:t>
      </w:r>
      <w:r w:rsidRPr="000B25C9">
        <w:rPr>
          <w:rFonts w:ascii="Arial" w:eastAsia="Times New Roman" w:hAnsi="Arial" w:cs="Arial"/>
        </w:rPr>
        <w:fldChar w:fldCharType="end"/>
      </w:r>
      <w:r w:rsidRPr="000B25C9">
        <w:rPr>
          <w:rFonts w:ascii="Arial" w:eastAsia="Times New Roman" w:hAnsi="Arial" w:cs="Arial"/>
        </w:rPr>
        <w:t xml:space="preserve"> </w:t>
      </w:r>
      <w:r w:rsidRPr="000B25C9">
        <w:rPr>
          <w:rFonts w:ascii="Arial" w:eastAsia="Times New Roman" w:hAnsi="Arial" w:cs="Arial"/>
          <w:i/>
        </w:rPr>
        <w:t>(nobena/navede se listina)</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0B25C9">
        <w:rPr>
          <w:rFonts w:ascii="Arial" w:eastAsia="Times New Roman" w:hAnsi="Arial" w:cs="Arial"/>
          <w:b/>
        </w:rPr>
        <w:t>JEZIK V ZAHTEVANIH LISTINAH:</w:t>
      </w:r>
      <w:r w:rsidRPr="000B25C9">
        <w:rPr>
          <w:rFonts w:ascii="Arial" w:eastAsia="Times New Roman" w:hAnsi="Arial" w:cs="Arial"/>
        </w:rPr>
        <w:t xml:space="preserve"> slovenski</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0B25C9">
        <w:rPr>
          <w:rFonts w:ascii="Arial" w:eastAsia="Times New Roman" w:hAnsi="Arial" w:cs="Arial"/>
          <w:b/>
        </w:rPr>
        <w:t>OBLIKA PREDLOŽITVE:</w:t>
      </w:r>
      <w:r w:rsidRPr="000B25C9">
        <w:rPr>
          <w:rFonts w:ascii="Arial" w:eastAsia="Times New Roman" w:hAnsi="Arial" w:cs="Arial"/>
        </w:rPr>
        <w:t xml:space="preserve"> v papirni obliki s priporočeno pošto ali katerokoli obliko hitre pošte ali v elektronski obliki po SWIFT sistemu na naslov </w:t>
      </w:r>
      <w:r w:rsidRPr="000B25C9">
        <w:rPr>
          <w:rFonts w:ascii="Arial" w:eastAsia="Times New Roman" w:hAnsi="Arial" w:cs="Arial"/>
        </w:rPr>
        <w:fldChar w:fldCharType="begin">
          <w:ffData>
            <w:name w:val="Besedilo2"/>
            <w:enabled/>
            <w:calcOnExit w:val="0"/>
            <w:textInput/>
          </w:ffData>
        </w:fldChar>
      </w:r>
      <w:r w:rsidRPr="000B25C9">
        <w:rPr>
          <w:rFonts w:ascii="Arial" w:eastAsia="Times New Roman" w:hAnsi="Arial" w:cs="Arial"/>
        </w:rPr>
        <w:instrText xml:space="preserve"> FORMTEXT </w:instrText>
      </w:r>
      <w:r w:rsidRPr="000B25C9">
        <w:rPr>
          <w:rFonts w:ascii="Arial" w:eastAsia="Times New Roman" w:hAnsi="Arial" w:cs="Arial"/>
        </w:rPr>
      </w:r>
      <w:r w:rsidRPr="000B25C9">
        <w:rPr>
          <w:rFonts w:ascii="Arial" w:eastAsia="Times New Roman" w:hAnsi="Arial" w:cs="Arial"/>
        </w:rPr>
        <w:fldChar w:fldCharType="separate"/>
      </w:r>
      <w:r w:rsidRPr="000B25C9">
        <w:rPr>
          <w:rFonts w:ascii="Arial" w:eastAsia="Times New Roman" w:hAnsi="Arial" w:cs="Arial"/>
          <w:noProof/>
        </w:rPr>
        <w:t> </w:t>
      </w:r>
      <w:r w:rsidRPr="000B25C9">
        <w:rPr>
          <w:rFonts w:ascii="Arial" w:eastAsia="Times New Roman" w:hAnsi="Arial" w:cs="Arial"/>
          <w:noProof/>
        </w:rPr>
        <w:t> </w:t>
      </w:r>
      <w:r w:rsidRPr="000B25C9">
        <w:rPr>
          <w:rFonts w:ascii="Arial" w:eastAsia="Times New Roman" w:hAnsi="Arial" w:cs="Arial"/>
          <w:noProof/>
        </w:rPr>
        <w:t> </w:t>
      </w:r>
      <w:r w:rsidRPr="000B25C9">
        <w:rPr>
          <w:rFonts w:ascii="Arial" w:eastAsia="Times New Roman" w:hAnsi="Arial" w:cs="Arial"/>
          <w:noProof/>
        </w:rPr>
        <w:t> </w:t>
      </w:r>
      <w:r w:rsidRPr="000B25C9">
        <w:rPr>
          <w:rFonts w:ascii="Arial" w:eastAsia="Times New Roman" w:hAnsi="Arial" w:cs="Arial"/>
          <w:noProof/>
        </w:rPr>
        <w:t> </w:t>
      </w:r>
      <w:r w:rsidRPr="000B25C9">
        <w:rPr>
          <w:rFonts w:ascii="Arial" w:eastAsia="Times New Roman" w:hAnsi="Arial" w:cs="Arial"/>
        </w:rPr>
        <w:fldChar w:fldCharType="end"/>
      </w:r>
      <w:r w:rsidRPr="000B25C9">
        <w:rPr>
          <w:rFonts w:ascii="Arial" w:eastAsia="Times New Roman" w:hAnsi="Arial" w:cs="Arial"/>
        </w:rPr>
        <w:t xml:space="preserve"> </w:t>
      </w:r>
      <w:r w:rsidRPr="000B25C9">
        <w:rPr>
          <w:rFonts w:ascii="Arial" w:eastAsia="Times New Roman" w:hAnsi="Arial" w:cs="Arial"/>
          <w:i/>
        </w:rPr>
        <w:t>(navede se SWIFT naslova garanta)</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0B25C9">
        <w:rPr>
          <w:rFonts w:ascii="Arial" w:eastAsia="Times New Roman" w:hAnsi="Arial" w:cs="Arial"/>
          <w:b/>
        </w:rPr>
        <w:t>KRAJ PREDLOŽITVE:</w:t>
      </w:r>
      <w:r w:rsidRPr="000B25C9">
        <w:rPr>
          <w:rFonts w:ascii="Arial" w:eastAsia="Times New Roman" w:hAnsi="Arial" w:cs="Arial"/>
        </w:rPr>
        <w:t xml:space="preserve"> katera koli podružnica garanta na območju Republike Slovenije</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0B25C9">
        <w:rPr>
          <w:rFonts w:ascii="Arial" w:eastAsia="Times New Roman" w:hAnsi="Arial" w:cs="Arial"/>
          <w:b/>
        </w:rPr>
        <w:t>DATUM VELJAVNOSTI:  31.</w:t>
      </w:r>
      <w:r>
        <w:rPr>
          <w:rFonts w:ascii="Arial" w:eastAsia="Times New Roman" w:hAnsi="Arial" w:cs="Arial"/>
          <w:b/>
        </w:rPr>
        <w:t>3</w:t>
      </w:r>
      <w:r w:rsidRPr="000B25C9">
        <w:rPr>
          <w:rFonts w:ascii="Arial" w:eastAsia="Times New Roman" w:hAnsi="Arial" w:cs="Arial"/>
          <w:b/>
        </w:rPr>
        <w:t xml:space="preserve">.2020 </w:t>
      </w:r>
      <w:r w:rsidRPr="000B25C9">
        <w:rPr>
          <w:rFonts w:ascii="Arial" w:eastAsia="Times New Roman" w:hAnsi="Arial" w:cs="Arial"/>
          <w:i/>
        </w:rPr>
        <w:t>(vpiše se datum, ki je naveden v razpisni dokumentaciji za oddajo predmetnega javnega naročila)</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0B25C9">
        <w:rPr>
          <w:rFonts w:ascii="Arial" w:eastAsia="Times New Roman" w:hAnsi="Arial" w:cs="Arial"/>
          <w:b/>
        </w:rPr>
        <w:t>STRANKA, KI JE DOLŽNA PLAČATI STROŠKE:</w:t>
      </w:r>
      <w:r w:rsidRPr="000B25C9">
        <w:rPr>
          <w:rFonts w:ascii="Arial" w:eastAsia="Times New Roman" w:hAnsi="Arial" w:cs="Arial"/>
        </w:rPr>
        <w:t xml:space="preserve"> </w:t>
      </w:r>
      <w:r w:rsidRPr="000B25C9">
        <w:rPr>
          <w:rFonts w:ascii="Arial" w:eastAsia="Times New Roman" w:hAnsi="Arial" w:cs="Arial"/>
        </w:rPr>
        <w:fldChar w:fldCharType="begin">
          <w:ffData>
            <w:name w:val="Besedilo2"/>
            <w:enabled/>
            <w:calcOnExit w:val="0"/>
            <w:textInput/>
          </w:ffData>
        </w:fldChar>
      </w:r>
      <w:r w:rsidRPr="000B25C9">
        <w:rPr>
          <w:rFonts w:ascii="Arial" w:eastAsia="Times New Roman" w:hAnsi="Arial" w:cs="Arial"/>
        </w:rPr>
        <w:instrText xml:space="preserve"> FORMTEXT </w:instrText>
      </w:r>
      <w:r w:rsidRPr="000B25C9">
        <w:rPr>
          <w:rFonts w:ascii="Arial" w:eastAsia="Times New Roman" w:hAnsi="Arial" w:cs="Arial"/>
        </w:rPr>
      </w:r>
      <w:r w:rsidRPr="000B25C9">
        <w:rPr>
          <w:rFonts w:ascii="Arial" w:eastAsia="Times New Roman" w:hAnsi="Arial" w:cs="Arial"/>
        </w:rPr>
        <w:fldChar w:fldCharType="separate"/>
      </w:r>
      <w:r w:rsidRPr="000B25C9">
        <w:rPr>
          <w:rFonts w:ascii="Arial" w:eastAsia="Times New Roman" w:hAnsi="Arial" w:cs="Arial"/>
          <w:noProof/>
        </w:rPr>
        <w:t> </w:t>
      </w:r>
      <w:r w:rsidRPr="000B25C9">
        <w:rPr>
          <w:rFonts w:ascii="Arial" w:eastAsia="Times New Roman" w:hAnsi="Arial" w:cs="Arial"/>
          <w:noProof/>
        </w:rPr>
        <w:t> </w:t>
      </w:r>
      <w:r w:rsidRPr="000B25C9">
        <w:rPr>
          <w:rFonts w:ascii="Arial" w:eastAsia="Times New Roman" w:hAnsi="Arial" w:cs="Arial"/>
          <w:noProof/>
        </w:rPr>
        <w:t> </w:t>
      </w:r>
      <w:r w:rsidRPr="000B25C9">
        <w:rPr>
          <w:rFonts w:ascii="Arial" w:eastAsia="Times New Roman" w:hAnsi="Arial" w:cs="Arial"/>
          <w:noProof/>
        </w:rPr>
        <w:t> </w:t>
      </w:r>
      <w:r w:rsidRPr="000B25C9">
        <w:rPr>
          <w:rFonts w:ascii="Arial" w:eastAsia="Times New Roman" w:hAnsi="Arial" w:cs="Arial"/>
          <w:noProof/>
        </w:rPr>
        <w:t> </w:t>
      </w:r>
      <w:r w:rsidRPr="000B25C9">
        <w:rPr>
          <w:rFonts w:ascii="Arial" w:eastAsia="Times New Roman" w:hAnsi="Arial" w:cs="Arial"/>
        </w:rPr>
        <w:fldChar w:fldCharType="end"/>
      </w:r>
      <w:r w:rsidRPr="000B25C9">
        <w:rPr>
          <w:rFonts w:ascii="Arial" w:eastAsia="Times New Roman" w:hAnsi="Arial" w:cs="Arial"/>
        </w:rPr>
        <w:t xml:space="preserve"> </w:t>
      </w:r>
      <w:r w:rsidRPr="000B25C9">
        <w:rPr>
          <w:rFonts w:ascii="Arial" w:eastAsia="Times New Roman" w:hAnsi="Arial" w:cs="Arial"/>
          <w:i/>
        </w:rPr>
        <w:t>(vpiše se ime naročnika zavarovanja, tj. kandidata oziroma ponudnika v postopku javnega naročanja)</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b/>
        </w:rPr>
      </w:pPr>
    </w:p>
    <w:p w:rsidR="003C658C" w:rsidRPr="000B25C9" w:rsidRDefault="003C658C" w:rsidP="003C658C">
      <w:pPr>
        <w:spacing w:after="0"/>
        <w:jc w:val="both"/>
        <w:rPr>
          <w:rFonts w:ascii="Arial" w:eastAsia="Times New Roman" w:hAnsi="Arial" w:cs="Arial"/>
        </w:rPr>
      </w:pPr>
      <w:r w:rsidRPr="000B25C9">
        <w:rPr>
          <w:rFonts w:ascii="Arial" w:eastAsia="Times New Roman" w:hAnsi="Arial" w:cs="Arial"/>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w:t>
      </w:r>
      <w:r w:rsidRPr="000B25C9">
        <w:rPr>
          <w:rFonts w:ascii="Arial" w:eastAsia="Times New Roman" w:hAnsi="Arial" w:cs="Arial"/>
        </w:rPr>
        <w:lastRenderedPageBreak/>
        <w:t>ov),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3C658C" w:rsidRPr="000B25C9" w:rsidRDefault="003C658C" w:rsidP="003C658C">
      <w:pPr>
        <w:spacing w:after="0"/>
        <w:jc w:val="both"/>
        <w:rPr>
          <w:rFonts w:ascii="Arial" w:eastAsia="Times New Roman" w:hAnsi="Arial" w:cs="Arial"/>
        </w:rPr>
      </w:pPr>
    </w:p>
    <w:p w:rsidR="003C658C" w:rsidRPr="000B25C9" w:rsidRDefault="003C658C" w:rsidP="003C658C">
      <w:pPr>
        <w:spacing w:after="0"/>
        <w:jc w:val="both"/>
        <w:rPr>
          <w:rFonts w:ascii="Arial" w:eastAsia="Times New Roman" w:hAnsi="Arial" w:cs="Arial"/>
        </w:rPr>
      </w:pPr>
      <w:r w:rsidRPr="000B25C9">
        <w:rPr>
          <w:rFonts w:ascii="Arial" w:eastAsia="Times New Roman" w:hAnsi="Arial" w:cs="Arial"/>
        </w:rPr>
        <w:t xml:space="preserve">Zavarovanje se lahko unovči iz naslednjih razlogov, ki morajo biti navedeni v izjavi upravičenca oziroma zahtevi za plačilo: </w:t>
      </w:r>
    </w:p>
    <w:p w:rsidR="003C658C" w:rsidRPr="000B25C9" w:rsidRDefault="003C658C" w:rsidP="003C658C">
      <w:pPr>
        <w:spacing w:after="0"/>
        <w:jc w:val="both"/>
        <w:rPr>
          <w:rFonts w:ascii="Arial" w:eastAsia="Times New Roman" w:hAnsi="Arial" w:cs="Arial"/>
        </w:rPr>
      </w:pPr>
      <w:r w:rsidRPr="000B25C9">
        <w:rPr>
          <w:rFonts w:ascii="Arial" w:eastAsia="Times New Roman" w:hAnsi="Arial" w:cs="Arial"/>
        </w:rPr>
        <w:t>1. če ponudnik spremeni ali umakne svojo ponudbo po poteku roka za oddajo ponudb ali</w:t>
      </w:r>
    </w:p>
    <w:p w:rsidR="003C658C" w:rsidRPr="000B25C9" w:rsidRDefault="003C658C" w:rsidP="003C658C">
      <w:pPr>
        <w:spacing w:after="0"/>
        <w:jc w:val="both"/>
        <w:rPr>
          <w:rFonts w:ascii="Arial" w:eastAsia="Times New Roman" w:hAnsi="Arial" w:cs="Arial"/>
        </w:rPr>
      </w:pPr>
      <w:r w:rsidRPr="000B25C9">
        <w:rPr>
          <w:rFonts w:ascii="Arial" w:eastAsia="Times New Roman" w:hAnsi="Arial" w:cs="Arial"/>
        </w:rPr>
        <w:t>2. če ponudnik, ki ga je naročnik v času veljavnosti ponudbe obvestil o sprejetju njegove ponudbe:</w:t>
      </w:r>
    </w:p>
    <w:p w:rsidR="003C658C" w:rsidRPr="000B25C9" w:rsidRDefault="003C658C" w:rsidP="003C658C">
      <w:pPr>
        <w:spacing w:after="0"/>
        <w:jc w:val="both"/>
        <w:rPr>
          <w:rFonts w:ascii="Arial" w:eastAsia="Times New Roman" w:hAnsi="Arial" w:cs="Arial"/>
        </w:rPr>
      </w:pPr>
      <w:r w:rsidRPr="000B25C9">
        <w:rPr>
          <w:rFonts w:ascii="Arial" w:eastAsia="Times New Roman" w:hAnsi="Arial" w:cs="Arial"/>
        </w:rPr>
        <w:t xml:space="preserve"> - ne izpolni ali zavrne sklenitev pogodbe o izvedbi javnega naročila ali</w:t>
      </w:r>
    </w:p>
    <w:p w:rsidR="003C658C" w:rsidRPr="000B25C9" w:rsidRDefault="003C658C" w:rsidP="003C658C">
      <w:pPr>
        <w:spacing w:after="0"/>
        <w:jc w:val="both"/>
        <w:rPr>
          <w:rFonts w:ascii="Arial" w:eastAsia="Times New Roman" w:hAnsi="Arial" w:cs="Arial"/>
        </w:rPr>
      </w:pPr>
      <w:r w:rsidRPr="000B25C9">
        <w:rPr>
          <w:rFonts w:ascii="Arial" w:eastAsia="Times New Roman" w:hAnsi="Arial" w:cs="Arial"/>
        </w:rPr>
        <w:t>- ne predloži ali zavrne predložitev garancije za dobro izvedbo pogodbenih obveznosti.</w:t>
      </w:r>
    </w:p>
    <w:p w:rsidR="003C658C" w:rsidRPr="000B25C9" w:rsidRDefault="003C658C" w:rsidP="003C658C">
      <w:pPr>
        <w:spacing w:after="0"/>
        <w:jc w:val="both"/>
        <w:rPr>
          <w:rFonts w:ascii="Arial" w:eastAsia="Times New Roman" w:hAnsi="Arial" w:cs="Arial"/>
        </w:rPr>
      </w:pPr>
    </w:p>
    <w:p w:rsidR="003C658C" w:rsidRPr="000B25C9" w:rsidRDefault="003C658C" w:rsidP="003C658C">
      <w:pPr>
        <w:spacing w:after="0"/>
        <w:jc w:val="both"/>
        <w:rPr>
          <w:rFonts w:ascii="Arial" w:eastAsia="Times New Roman" w:hAnsi="Arial" w:cs="Arial"/>
        </w:rPr>
      </w:pPr>
      <w:r w:rsidRPr="000B25C9">
        <w:rPr>
          <w:rFonts w:ascii="Arial" w:eastAsia="Times New Roman" w:hAnsi="Arial" w:cs="Arial"/>
        </w:rPr>
        <w:t>Katerokoli zahtevo za plačilo po tem zavarovanju moramo prejeti na datum veljavnosti zavarovanja ali pred njim v zgoraj navedenem kraju predložitve.</w:t>
      </w:r>
    </w:p>
    <w:p w:rsidR="003C658C" w:rsidRPr="000B25C9" w:rsidRDefault="003C658C" w:rsidP="003C658C">
      <w:pPr>
        <w:spacing w:after="0"/>
        <w:jc w:val="both"/>
        <w:rPr>
          <w:rFonts w:ascii="Arial" w:eastAsia="Times New Roman" w:hAnsi="Arial" w:cs="Arial"/>
        </w:rPr>
      </w:pPr>
    </w:p>
    <w:p w:rsidR="003C658C" w:rsidRPr="000B25C9" w:rsidRDefault="003C658C" w:rsidP="003C658C">
      <w:pPr>
        <w:spacing w:after="0"/>
        <w:jc w:val="both"/>
        <w:rPr>
          <w:rFonts w:ascii="Arial" w:eastAsia="Times New Roman" w:hAnsi="Arial" w:cs="Arial"/>
        </w:rPr>
      </w:pPr>
      <w:r w:rsidRPr="000B25C9">
        <w:rPr>
          <w:rFonts w:ascii="Arial" w:eastAsia="Times New Roman" w:hAnsi="Arial" w:cs="Arial"/>
        </w:rPr>
        <w:t>Morebitne spore v zvezi s tem zavarovanjem rešuje stvarno pristojno sodišče po sedežu naročnika po slovenskem pravu.</w:t>
      </w:r>
    </w:p>
    <w:p w:rsidR="003C658C" w:rsidRPr="000B25C9" w:rsidRDefault="003C658C" w:rsidP="003C658C">
      <w:pPr>
        <w:spacing w:after="0"/>
        <w:jc w:val="both"/>
        <w:rPr>
          <w:rFonts w:ascii="Arial" w:eastAsia="Times New Roman"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r w:rsidRPr="000B25C9">
        <w:rPr>
          <w:rFonts w:ascii="Arial" w:eastAsia="Times New Roman" w:hAnsi="Arial" w:cs="Arial"/>
        </w:rPr>
        <w:t>Za to zavarovanje veljajo Enotna pravila za garancije na poziv (EPGP) revizija iz leta 2010, izdana pri MTZ pod št. 758.</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eastAsia="Times New Roman"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ascii="Arial" w:eastAsia="Times New Roman" w:hAnsi="Arial" w:cs="Arial"/>
        </w:rPr>
      </w:pPr>
      <w:r w:rsidRPr="000B25C9">
        <w:rPr>
          <w:rFonts w:ascii="Arial" w:eastAsia="Times New Roman" w:hAnsi="Arial" w:cs="Arial"/>
        </w:rPr>
        <w:tab/>
      </w:r>
      <w:r w:rsidRPr="000B25C9">
        <w:rPr>
          <w:rFonts w:ascii="Arial" w:eastAsia="Times New Roman" w:hAnsi="Arial" w:cs="Arial"/>
        </w:rPr>
        <w:tab/>
      </w:r>
      <w:r w:rsidRPr="000B25C9">
        <w:rPr>
          <w:rFonts w:ascii="Arial" w:eastAsia="Times New Roman" w:hAnsi="Arial" w:cs="Arial"/>
        </w:rPr>
        <w:tab/>
      </w:r>
      <w:r w:rsidRPr="000B25C9">
        <w:rPr>
          <w:rFonts w:ascii="Arial" w:eastAsia="Times New Roman" w:hAnsi="Arial" w:cs="Arial"/>
        </w:rPr>
        <w:tab/>
      </w:r>
      <w:r w:rsidRPr="000B25C9">
        <w:rPr>
          <w:rFonts w:ascii="Arial" w:eastAsia="Times New Roman" w:hAnsi="Arial" w:cs="Arial"/>
        </w:rPr>
        <w:tab/>
      </w:r>
      <w:r w:rsidRPr="000B25C9">
        <w:rPr>
          <w:rFonts w:ascii="Arial" w:eastAsia="Times New Roman" w:hAnsi="Arial" w:cs="Arial"/>
        </w:rPr>
        <w:tab/>
      </w:r>
      <w:r w:rsidRPr="000B25C9">
        <w:rPr>
          <w:rFonts w:ascii="Arial" w:eastAsia="Times New Roman" w:hAnsi="Arial" w:cs="Arial"/>
        </w:rPr>
        <w:tab/>
      </w:r>
      <w:r w:rsidRPr="000B25C9">
        <w:rPr>
          <w:rFonts w:ascii="Arial" w:eastAsia="Times New Roman" w:hAnsi="Arial" w:cs="Arial"/>
        </w:rPr>
        <w:tab/>
        <w:t xml:space="preserve">          garant</w:t>
      </w:r>
      <w:r w:rsidRPr="000B25C9">
        <w:rPr>
          <w:rFonts w:ascii="Arial" w:eastAsia="Times New Roman" w:hAnsi="Arial" w:cs="Arial"/>
        </w:rPr>
        <w:tab/>
      </w:r>
      <w:r w:rsidRPr="000B25C9">
        <w:rPr>
          <w:rFonts w:ascii="Arial" w:eastAsia="Times New Roman" w:hAnsi="Arial" w:cs="Arial"/>
        </w:rPr>
        <w:tab/>
      </w:r>
      <w:r w:rsidRPr="000B25C9">
        <w:rPr>
          <w:rFonts w:ascii="Arial" w:eastAsia="Times New Roman" w:hAnsi="Arial" w:cs="Arial"/>
        </w:rPr>
        <w:tab/>
      </w:r>
      <w:r w:rsidRPr="000B25C9">
        <w:rPr>
          <w:rFonts w:ascii="Arial" w:eastAsia="Times New Roman" w:hAnsi="Arial" w:cs="Arial"/>
        </w:rPr>
        <w:tab/>
      </w:r>
      <w:r w:rsidRPr="000B25C9">
        <w:rPr>
          <w:rFonts w:ascii="Arial" w:eastAsia="Times New Roman" w:hAnsi="Arial" w:cs="Arial"/>
        </w:rPr>
        <w:tab/>
      </w:r>
      <w:r w:rsidRPr="000B25C9">
        <w:rPr>
          <w:rFonts w:ascii="Arial" w:eastAsia="Times New Roman" w:hAnsi="Arial" w:cs="Arial"/>
        </w:rPr>
        <w:tab/>
      </w:r>
      <w:r w:rsidRPr="000B25C9">
        <w:rPr>
          <w:rFonts w:ascii="Arial" w:eastAsia="Times New Roman" w:hAnsi="Arial" w:cs="Arial"/>
        </w:rPr>
        <w:tab/>
      </w:r>
      <w:r w:rsidRPr="000B25C9">
        <w:rPr>
          <w:rFonts w:ascii="Arial" w:eastAsia="Times New Roman" w:hAnsi="Arial" w:cs="Arial"/>
        </w:rPr>
        <w:tab/>
      </w:r>
      <w:r w:rsidRPr="000B25C9">
        <w:rPr>
          <w:rFonts w:ascii="Arial" w:eastAsia="Times New Roman" w:hAnsi="Arial" w:cs="Arial"/>
        </w:rPr>
        <w:tab/>
        <w:t xml:space="preserve">                           (žig in podpis)</w:t>
      </w:r>
    </w:p>
    <w:p w:rsidR="003C658C" w:rsidRPr="000B25C9" w:rsidRDefault="003C658C" w:rsidP="003C658C">
      <w:pPr>
        <w:suppressAutoHyphens/>
        <w:autoSpaceDN w:val="0"/>
        <w:spacing w:after="0"/>
        <w:ind w:right="6"/>
        <w:jc w:val="both"/>
        <w:textAlignment w:val="baseline"/>
        <w:rPr>
          <w:rFonts w:ascii="Arial" w:hAnsi="Arial" w:cs="Arial"/>
          <w:kern w:val="3"/>
          <w:lang w:eastAsia="zh-CN"/>
        </w:rPr>
      </w:pPr>
      <w:r w:rsidRPr="000B25C9">
        <w:rPr>
          <w:rFonts w:ascii="Arial" w:hAnsi="Arial" w:cs="Arial"/>
          <w:color w:val="auto"/>
          <w:kern w:val="3"/>
          <w:lang w:eastAsia="zh-CN"/>
        </w:rPr>
        <w:br w:type="page"/>
      </w:r>
    </w:p>
    <w:p w:rsidR="003C658C" w:rsidRPr="000B25C9" w:rsidRDefault="003C658C" w:rsidP="003C658C">
      <w:pPr>
        <w:pStyle w:val="Slog3"/>
        <w:rPr>
          <w:rStyle w:val="Neenpoudarek"/>
          <w:i/>
        </w:rPr>
      </w:pPr>
      <w:bookmarkStart w:id="85" w:name="_Toc478133311"/>
      <w:bookmarkStart w:id="86" w:name="_Toc507485958"/>
      <w:bookmarkStart w:id="87" w:name="_Toc20646338"/>
      <w:r w:rsidRPr="000B25C9">
        <w:rPr>
          <w:rStyle w:val="Neenpoudarek"/>
          <w:i/>
        </w:rPr>
        <w:lastRenderedPageBreak/>
        <w:t>PRILOGA št. 1</w:t>
      </w:r>
      <w:bookmarkEnd w:id="85"/>
      <w:r w:rsidRPr="000B25C9">
        <w:rPr>
          <w:rStyle w:val="Neenpoudarek"/>
          <w:i/>
        </w:rPr>
        <w:t>1</w:t>
      </w:r>
      <w:bookmarkEnd w:id="86"/>
      <w:bookmarkEnd w:id="87"/>
    </w:p>
    <w:p w:rsidR="003C658C" w:rsidRPr="000B25C9" w:rsidRDefault="003C658C" w:rsidP="003C658C">
      <w:pPr>
        <w:pStyle w:val="Intenzivencitat"/>
      </w:pPr>
      <w:bookmarkStart w:id="88" w:name="_Toc478133312"/>
      <w:bookmarkStart w:id="89" w:name="_Toc507485959"/>
      <w:bookmarkStart w:id="90" w:name="_Toc20646339"/>
      <w:r w:rsidRPr="000B25C9">
        <w:t>FINANČNO ZAVAROVANJE ZA DOBRO IZVEDBO</w:t>
      </w:r>
      <w:bookmarkEnd w:id="88"/>
      <w:r w:rsidRPr="000B25C9">
        <w:t xml:space="preserve"> POGODBENIH OBVEZNOSTI</w:t>
      </w:r>
      <w:bookmarkEnd w:id="89"/>
      <w:bookmarkEnd w:id="90"/>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0B25C9">
        <w:rPr>
          <w:rFonts w:ascii="Arial" w:hAnsi="Arial" w:cs="Arial"/>
          <w:i/>
        </w:rPr>
        <w:t>Glava s podatki o garantu (zavarovalnici/banki) ali SWIFT ključ</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0B25C9">
        <w:rPr>
          <w:rFonts w:ascii="Arial" w:hAnsi="Arial" w:cs="Arial"/>
        </w:rPr>
        <w:t xml:space="preserve">Za: Občina Cerklje na Gorenjskem, Trg Davorina Jenka 13, 4207 Cerklje na Gorenjskem za Projektiranje PZI in PID ter izvedbe gradnje projekta »Oskrba s pitno vodo na območju Zg. Save – 1. sklop« </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0B25C9">
        <w:rPr>
          <w:rFonts w:ascii="Arial" w:hAnsi="Arial" w:cs="Arial"/>
        </w:rPr>
        <w:t xml:space="preserve">Datum: </w:t>
      </w:r>
      <w:r w:rsidRPr="000B25C9">
        <w:rPr>
          <w:rFonts w:ascii="Arial" w:hAnsi="Arial" w:cs="Arial"/>
        </w:rPr>
        <w:fldChar w:fldCharType="begin">
          <w:ffData>
            <w:name w:val="Besedilo2"/>
            <w:enabled/>
            <w:calcOnExit w:val="0"/>
            <w:textInput/>
          </w:ffData>
        </w:fldChar>
      </w:r>
      <w:r w:rsidRPr="000B25C9">
        <w:rPr>
          <w:rFonts w:ascii="Arial" w:hAnsi="Arial" w:cs="Arial"/>
        </w:rPr>
        <w:instrText xml:space="preserve"> FORMTEXT </w:instrText>
      </w:r>
      <w:r w:rsidRPr="000B25C9">
        <w:rPr>
          <w:rFonts w:ascii="Arial" w:hAnsi="Arial" w:cs="Arial"/>
        </w:rPr>
      </w:r>
      <w:r w:rsidRPr="000B25C9">
        <w:rPr>
          <w:rFonts w:ascii="Arial" w:hAnsi="Arial" w:cs="Arial"/>
        </w:rPr>
        <w:fldChar w:fldCharType="separate"/>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rPr>
        <w:fldChar w:fldCharType="end"/>
      </w:r>
      <w:r w:rsidRPr="000B25C9">
        <w:rPr>
          <w:rFonts w:ascii="Arial" w:hAnsi="Arial" w:cs="Arial"/>
        </w:rPr>
        <w:t xml:space="preserve"> </w:t>
      </w:r>
      <w:r w:rsidRPr="000B25C9">
        <w:rPr>
          <w:rFonts w:ascii="Arial" w:hAnsi="Arial" w:cs="Arial"/>
          <w:i/>
        </w:rPr>
        <w:t>(vpiše se datum izdaje)</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0B25C9">
        <w:rPr>
          <w:rFonts w:ascii="Arial" w:hAnsi="Arial" w:cs="Arial"/>
          <w:b/>
        </w:rPr>
        <w:t>VRSTA ZAVAROVANJA:</w:t>
      </w:r>
      <w:r w:rsidRPr="000B25C9">
        <w:rPr>
          <w:rFonts w:ascii="Arial" w:hAnsi="Arial" w:cs="Arial"/>
        </w:rPr>
        <w:t xml:space="preserve"> </w:t>
      </w:r>
      <w:r w:rsidRPr="000B25C9">
        <w:rPr>
          <w:rFonts w:ascii="Arial" w:hAnsi="Arial" w:cs="Arial"/>
        </w:rPr>
        <w:fldChar w:fldCharType="begin">
          <w:ffData>
            <w:name w:val="Besedilo2"/>
            <w:enabled/>
            <w:calcOnExit w:val="0"/>
            <w:textInput/>
          </w:ffData>
        </w:fldChar>
      </w:r>
      <w:r w:rsidRPr="000B25C9">
        <w:rPr>
          <w:rFonts w:ascii="Arial" w:hAnsi="Arial" w:cs="Arial"/>
        </w:rPr>
        <w:instrText xml:space="preserve"> FORMTEXT </w:instrText>
      </w:r>
      <w:r w:rsidRPr="000B25C9">
        <w:rPr>
          <w:rFonts w:ascii="Arial" w:hAnsi="Arial" w:cs="Arial"/>
        </w:rPr>
      </w:r>
      <w:r w:rsidRPr="000B25C9">
        <w:rPr>
          <w:rFonts w:ascii="Arial" w:hAnsi="Arial" w:cs="Arial"/>
        </w:rPr>
        <w:fldChar w:fldCharType="separate"/>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rPr>
        <w:fldChar w:fldCharType="end"/>
      </w:r>
      <w:r w:rsidRPr="000B25C9">
        <w:rPr>
          <w:rFonts w:ascii="Arial" w:hAnsi="Arial" w:cs="Arial"/>
        </w:rPr>
        <w:t xml:space="preserve"> </w:t>
      </w:r>
      <w:r w:rsidRPr="000B25C9">
        <w:rPr>
          <w:rFonts w:ascii="Arial" w:hAnsi="Arial" w:cs="Arial"/>
          <w:i/>
        </w:rPr>
        <w:t>(vpiše se vrsta zavarovanja: kavcijsko zavarovanje/bančna garancija)</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0B25C9">
        <w:rPr>
          <w:rFonts w:ascii="Arial" w:hAnsi="Arial" w:cs="Arial"/>
          <w:b/>
        </w:rPr>
        <w:t xml:space="preserve">ŠTEVILKA: </w:t>
      </w:r>
      <w:r w:rsidRPr="000B25C9">
        <w:rPr>
          <w:rFonts w:ascii="Arial" w:hAnsi="Arial" w:cs="Arial"/>
        </w:rPr>
        <w:fldChar w:fldCharType="begin">
          <w:ffData>
            <w:name w:val="Besedilo2"/>
            <w:enabled/>
            <w:calcOnExit w:val="0"/>
            <w:textInput/>
          </w:ffData>
        </w:fldChar>
      </w:r>
      <w:r w:rsidRPr="000B25C9">
        <w:rPr>
          <w:rFonts w:ascii="Arial" w:hAnsi="Arial" w:cs="Arial"/>
        </w:rPr>
        <w:instrText xml:space="preserve"> FORMTEXT </w:instrText>
      </w:r>
      <w:r w:rsidRPr="000B25C9">
        <w:rPr>
          <w:rFonts w:ascii="Arial" w:hAnsi="Arial" w:cs="Arial"/>
        </w:rPr>
      </w:r>
      <w:r w:rsidRPr="000B25C9">
        <w:rPr>
          <w:rFonts w:ascii="Arial" w:hAnsi="Arial" w:cs="Arial"/>
        </w:rPr>
        <w:fldChar w:fldCharType="separate"/>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rPr>
        <w:fldChar w:fldCharType="end"/>
      </w:r>
      <w:r w:rsidRPr="000B25C9">
        <w:rPr>
          <w:rFonts w:ascii="Arial" w:hAnsi="Arial" w:cs="Arial"/>
        </w:rPr>
        <w:t xml:space="preserve"> </w:t>
      </w:r>
      <w:r w:rsidRPr="000B25C9">
        <w:rPr>
          <w:rFonts w:ascii="Arial" w:hAnsi="Arial" w:cs="Arial"/>
          <w:i/>
        </w:rPr>
        <w:t>(vpiše se številka zavarovanja)</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0B25C9">
        <w:rPr>
          <w:rFonts w:ascii="Arial" w:hAnsi="Arial" w:cs="Arial"/>
          <w:b/>
        </w:rPr>
        <w:t>GARANT:</w:t>
      </w:r>
      <w:r w:rsidRPr="000B25C9">
        <w:rPr>
          <w:rFonts w:ascii="Arial" w:hAnsi="Arial" w:cs="Arial"/>
        </w:rPr>
        <w:t xml:space="preserve"> </w:t>
      </w:r>
      <w:r w:rsidRPr="000B25C9">
        <w:rPr>
          <w:rFonts w:ascii="Arial" w:hAnsi="Arial" w:cs="Arial"/>
        </w:rPr>
        <w:fldChar w:fldCharType="begin">
          <w:ffData>
            <w:name w:val="Besedilo2"/>
            <w:enabled/>
            <w:calcOnExit w:val="0"/>
            <w:textInput/>
          </w:ffData>
        </w:fldChar>
      </w:r>
      <w:r w:rsidRPr="000B25C9">
        <w:rPr>
          <w:rFonts w:ascii="Arial" w:hAnsi="Arial" w:cs="Arial"/>
        </w:rPr>
        <w:instrText xml:space="preserve"> FORMTEXT </w:instrText>
      </w:r>
      <w:r w:rsidRPr="000B25C9">
        <w:rPr>
          <w:rFonts w:ascii="Arial" w:hAnsi="Arial" w:cs="Arial"/>
        </w:rPr>
      </w:r>
      <w:r w:rsidRPr="000B25C9">
        <w:rPr>
          <w:rFonts w:ascii="Arial" w:hAnsi="Arial" w:cs="Arial"/>
        </w:rPr>
        <w:fldChar w:fldCharType="separate"/>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rPr>
        <w:fldChar w:fldCharType="end"/>
      </w:r>
      <w:r w:rsidRPr="000B25C9">
        <w:rPr>
          <w:rFonts w:ascii="Arial" w:hAnsi="Arial" w:cs="Arial"/>
        </w:rPr>
        <w:t xml:space="preserve"> </w:t>
      </w:r>
      <w:r w:rsidRPr="000B25C9">
        <w:rPr>
          <w:rFonts w:ascii="Arial" w:hAnsi="Arial" w:cs="Arial"/>
          <w:i/>
        </w:rPr>
        <w:t>(vpiše se ime in naslov zavarovalnice/banke v kraju izdaje)</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0B25C9">
        <w:rPr>
          <w:rFonts w:ascii="Arial" w:hAnsi="Arial" w:cs="Arial"/>
          <w:b/>
        </w:rPr>
        <w:t xml:space="preserve">NAROČNIK: </w:t>
      </w:r>
      <w:r w:rsidRPr="000B25C9">
        <w:rPr>
          <w:rFonts w:ascii="Arial" w:hAnsi="Arial" w:cs="Arial"/>
        </w:rPr>
        <w:fldChar w:fldCharType="begin">
          <w:ffData>
            <w:name w:val="Besedilo2"/>
            <w:enabled/>
            <w:calcOnExit w:val="0"/>
            <w:textInput/>
          </w:ffData>
        </w:fldChar>
      </w:r>
      <w:r w:rsidRPr="000B25C9">
        <w:rPr>
          <w:rFonts w:ascii="Arial" w:hAnsi="Arial" w:cs="Arial"/>
        </w:rPr>
        <w:instrText xml:space="preserve"> FORMTEXT </w:instrText>
      </w:r>
      <w:r w:rsidRPr="000B25C9">
        <w:rPr>
          <w:rFonts w:ascii="Arial" w:hAnsi="Arial" w:cs="Arial"/>
        </w:rPr>
      </w:r>
      <w:r w:rsidRPr="000B25C9">
        <w:rPr>
          <w:rFonts w:ascii="Arial" w:hAnsi="Arial" w:cs="Arial"/>
        </w:rPr>
        <w:fldChar w:fldCharType="separate"/>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rPr>
        <w:fldChar w:fldCharType="end"/>
      </w:r>
      <w:r w:rsidRPr="000B25C9">
        <w:rPr>
          <w:rFonts w:ascii="Arial" w:hAnsi="Arial" w:cs="Arial"/>
        </w:rPr>
        <w:t xml:space="preserve"> </w:t>
      </w:r>
      <w:r w:rsidRPr="000B25C9">
        <w:rPr>
          <w:rFonts w:ascii="Arial" w:hAnsi="Arial" w:cs="Arial"/>
          <w:i/>
        </w:rPr>
        <w:t>(vpiše se ime in naslov naročnika zavarovanja, tj. v postopku javnega naročanja izbranega ponudnika)</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0B25C9">
        <w:rPr>
          <w:rFonts w:ascii="Arial" w:hAnsi="Arial" w:cs="Arial"/>
          <w:b/>
        </w:rPr>
        <w:t>UPRAVIČENEC:</w:t>
      </w:r>
      <w:r w:rsidRPr="000B25C9">
        <w:rPr>
          <w:rFonts w:ascii="Arial" w:hAnsi="Arial" w:cs="Arial"/>
        </w:rPr>
        <w:t xml:space="preserve"> Občina Cerklje na Gorenjskem, Trg Davorina Jenka 13, 4207 Cerklje na Gorenjskem  </w:t>
      </w:r>
      <w:r w:rsidRPr="000B25C9">
        <w:rPr>
          <w:rFonts w:ascii="Arial" w:hAnsi="Arial" w:cs="Arial"/>
          <w:i/>
        </w:rPr>
        <w:t>(vpiše se naročnika javnega naročila)</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i/>
        </w:rPr>
      </w:pPr>
      <w:r w:rsidRPr="000B25C9">
        <w:rPr>
          <w:rFonts w:ascii="Arial" w:hAnsi="Arial" w:cs="Arial"/>
          <w:b/>
        </w:rPr>
        <w:t xml:space="preserve">OSNOVNI POSEL: </w:t>
      </w:r>
      <w:r w:rsidRPr="000B25C9">
        <w:rPr>
          <w:rFonts w:ascii="Arial" w:hAnsi="Arial" w:cs="Arial"/>
        </w:rPr>
        <w:t xml:space="preserve">obveznost naročnika zavarovanja iz pogodbe št. </w:t>
      </w:r>
      <w:r w:rsidRPr="000B25C9">
        <w:rPr>
          <w:rFonts w:ascii="Arial" w:hAnsi="Arial" w:cs="Arial"/>
        </w:rPr>
        <w:fldChar w:fldCharType="begin">
          <w:ffData>
            <w:name w:val="Besedilo2"/>
            <w:enabled/>
            <w:calcOnExit w:val="0"/>
            <w:textInput/>
          </w:ffData>
        </w:fldChar>
      </w:r>
      <w:r w:rsidRPr="000B25C9">
        <w:rPr>
          <w:rFonts w:ascii="Arial" w:hAnsi="Arial" w:cs="Arial"/>
        </w:rPr>
        <w:instrText xml:space="preserve"> FORMTEXT </w:instrText>
      </w:r>
      <w:r w:rsidRPr="000B25C9">
        <w:rPr>
          <w:rFonts w:ascii="Arial" w:hAnsi="Arial" w:cs="Arial"/>
        </w:rPr>
      </w:r>
      <w:r w:rsidRPr="000B25C9">
        <w:rPr>
          <w:rFonts w:ascii="Arial" w:hAnsi="Arial" w:cs="Arial"/>
        </w:rPr>
        <w:fldChar w:fldCharType="separate"/>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rPr>
        <w:fldChar w:fldCharType="end"/>
      </w:r>
      <w:r w:rsidRPr="000B25C9">
        <w:rPr>
          <w:rFonts w:ascii="Arial" w:hAnsi="Arial" w:cs="Arial"/>
        </w:rPr>
        <w:t xml:space="preserve"> z dne </w:t>
      </w:r>
      <w:r w:rsidRPr="000B25C9">
        <w:rPr>
          <w:rFonts w:ascii="Arial" w:hAnsi="Arial" w:cs="Arial"/>
        </w:rPr>
        <w:fldChar w:fldCharType="begin">
          <w:ffData>
            <w:name w:val="Besedilo2"/>
            <w:enabled/>
            <w:calcOnExit w:val="0"/>
            <w:textInput/>
          </w:ffData>
        </w:fldChar>
      </w:r>
      <w:r w:rsidRPr="000B25C9">
        <w:rPr>
          <w:rFonts w:ascii="Arial" w:hAnsi="Arial" w:cs="Arial"/>
        </w:rPr>
        <w:instrText xml:space="preserve"> FORMTEXT </w:instrText>
      </w:r>
      <w:r w:rsidRPr="000B25C9">
        <w:rPr>
          <w:rFonts w:ascii="Arial" w:hAnsi="Arial" w:cs="Arial"/>
        </w:rPr>
      </w:r>
      <w:r w:rsidRPr="000B25C9">
        <w:rPr>
          <w:rFonts w:ascii="Arial" w:hAnsi="Arial" w:cs="Arial"/>
        </w:rPr>
        <w:fldChar w:fldCharType="separate"/>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rPr>
        <w:fldChar w:fldCharType="end"/>
      </w:r>
      <w:r w:rsidRPr="000B25C9">
        <w:rPr>
          <w:rFonts w:ascii="Arial" w:hAnsi="Arial" w:cs="Arial"/>
        </w:rPr>
        <w:t xml:space="preserve"> </w:t>
      </w:r>
      <w:r w:rsidRPr="000B25C9">
        <w:rPr>
          <w:rFonts w:ascii="Arial" w:hAnsi="Arial" w:cs="Arial"/>
          <w:i/>
        </w:rPr>
        <w:t>(vpiše se številko in datum pogodbe o izvedbi javnega naročila, sklenjene na podlagi postopka z oznako XXXXXX)</w:t>
      </w:r>
      <w:r w:rsidRPr="000B25C9">
        <w:rPr>
          <w:rFonts w:ascii="Arial" w:hAnsi="Arial" w:cs="Arial"/>
        </w:rPr>
        <w:t xml:space="preserve"> za</w:t>
      </w:r>
      <w:r w:rsidRPr="000B25C9">
        <w:rPr>
          <w:rFonts w:ascii="Arial" w:hAnsi="Arial" w:cs="Arial"/>
          <w:i/>
        </w:rPr>
        <w:t xml:space="preserve"> </w:t>
      </w:r>
      <w:r w:rsidRPr="000B25C9">
        <w:rPr>
          <w:rFonts w:ascii="Arial" w:hAnsi="Arial" w:cs="Arial"/>
        </w:rPr>
        <w:fldChar w:fldCharType="begin">
          <w:ffData>
            <w:name w:val="Besedilo2"/>
            <w:enabled/>
            <w:calcOnExit w:val="0"/>
            <w:textInput/>
          </w:ffData>
        </w:fldChar>
      </w:r>
      <w:r w:rsidRPr="000B25C9">
        <w:rPr>
          <w:rFonts w:ascii="Arial" w:hAnsi="Arial" w:cs="Arial"/>
        </w:rPr>
        <w:instrText xml:space="preserve"> FORMTEXT </w:instrText>
      </w:r>
      <w:r w:rsidRPr="000B25C9">
        <w:rPr>
          <w:rFonts w:ascii="Arial" w:hAnsi="Arial" w:cs="Arial"/>
        </w:rPr>
      </w:r>
      <w:r w:rsidRPr="000B25C9">
        <w:rPr>
          <w:rFonts w:ascii="Arial" w:hAnsi="Arial" w:cs="Arial"/>
        </w:rPr>
        <w:fldChar w:fldCharType="separate"/>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rPr>
        <w:fldChar w:fldCharType="end"/>
      </w:r>
      <w:r w:rsidRPr="000B25C9">
        <w:rPr>
          <w:rFonts w:ascii="Arial" w:hAnsi="Arial" w:cs="Arial"/>
        </w:rPr>
        <w:t xml:space="preserve"> </w:t>
      </w:r>
      <w:r w:rsidRPr="000B25C9">
        <w:rPr>
          <w:rFonts w:ascii="Arial" w:hAnsi="Arial" w:cs="Arial"/>
          <w:i/>
        </w:rPr>
        <w:t>(vpiše se predmet javnega naročila)</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0B25C9">
        <w:rPr>
          <w:rFonts w:ascii="Arial" w:hAnsi="Arial" w:cs="Arial"/>
          <w:i/>
        </w:rPr>
        <w:t xml:space="preserve"> </w:t>
      </w:r>
      <w:r w:rsidRPr="000B25C9">
        <w:rPr>
          <w:rFonts w:ascii="Arial" w:hAnsi="Arial" w:cs="Arial"/>
          <w:b/>
        </w:rPr>
        <w:t xml:space="preserve">ZNESEK V EUR: </w:t>
      </w:r>
      <w:r w:rsidRPr="000B25C9">
        <w:rPr>
          <w:rFonts w:ascii="Arial" w:hAnsi="Arial" w:cs="Arial"/>
        </w:rPr>
        <w:t>10 % sprejetega pogodbenega zneska v EUR z DDV, kar znaša</w:t>
      </w:r>
      <w:r w:rsidRPr="000B25C9">
        <w:rPr>
          <w:rFonts w:ascii="Arial" w:hAnsi="Arial" w:cs="Arial"/>
          <w:b/>
        </w:rPr>
        <w:t xml:space="preserve"> </w:t>
      </w:r>
      <w:r w:rsidRPr="000B25C9">
        <w:rPr>
          <w:rFonts w:ascii="Arial" w:hAnsi="Arial" w:cs="Arial"/>
        </w:rPr>
        <w:fldChar w:fldCharType="begin">
          <w:ffData>
            <w:name w:val="Besedilo2"/>
            <w:enabled/>
            <w:calcOnExit w:val="0"/>
            <w:textInput/>
          </w:ffData>
        </w:fldChar>
      </w:r>
      <w:r w:rsidRPr="000B25C9">
        <w:rPr>
          <w:rFonts w:ascii="Arial" w:hAnsi="Arial" w:cs="Arial"/>
        </w:rPr>
        <w:instrText xml:space="preserve"> FORMTEXT </w:instrText>
      </w:r>
      <w:r w:rsidRPr="000B25C9">
        <w:rPr>
          <w:rFonts w:ascii="Arial" w:hAnsi="Arial" w:cs="Arial"/>
        </w:rPr>
      </w:r>
      <w:r w:rsidRPr="000B25C9">
        <w:rPr>
          <w:rFonts w:ascii="Arial" w:hAnsi="Arial" w:cs="Arial"/>
        </w:rPr>
        <w:fldChar w:fldCharType="separate"/>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rPr>
        <w:fldChar w:fldCharType="end"/>
      </w:r>
      <w:r w:rsidRPr="000B25C9">
        <w:rPr>
          <w:rFonts w:ascii="Arial" w:hAnsi="Arial" w:cs="Arial"/>
        </w:rPr>
        <w:t xml:space="preserve"> </w:t>
      </w:r>
      <w:r w:rsidRPr="000B25C9">
        <w:rPr>
          <w:rFonts w:ascii="Arial" w:hAnsi="Arial" w:cs="Arial"/>
          <w:i/>
        </w:rPr>
        <w:t>(vpiše se najvišji znesek s številko in besedo ter valuta)</w:t>
      </w:r>
      <w:r w:rsidRPr="000B25C9">
        <w:rPr>
          <w:rFonts w:ascii="Arial" w:hAnsi="Arial" w:cs="Arial"/>
        </w:rPr>
        <w:t xml:space="preserve"> plačljiv v petih poslovalnih dneh od prejema zahteve v skladu z 20. členom EPGP iz leta 2010</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0B25C9">
        <w:rPr>
          <w:rFonts w:ascii="Arial" w:hAnsi="Arial" w:cs="Arial"/>
          <w:b/>
        </w:rPr>
        <w:t xml:space="preserve">LISTINE, KI JIH JE POLEG IZJAVE TREBA PRILOŽITI ZAHTEVI ZA PLAČILO IN SE IZRECNO ZAHTEVAJO V SPODNJEM BESEDILU: </w:t>
      </w:r>
      <w:r w:rsidRPr="000B25C9">
        <w:rPr>
          <w:rFonts w:ascii="Arial" w:hAnsi="Arial" w:cs="Arial"/>
        </w:rPr>
        <w:fldChar w:fldCharType="begin">
          <w:ffData>
            <w:name w:val="Besedilo2"/>
            <w:enabled/>
            <w:calcOnExit w:val="0"/>
            <w:textInput/>
          </w:ffData>
        </w:fldChar>
      </w:r>
      <w:r w:rsidRPr="000B25C9">
        <w:rPr>
          <w:rFonts w:ascii="Arial" w:hAnsi="Arial" w:cs="Arial"/>
        </w:rPr>
        <w:instrText xml:space="preserve"> FORMTEXT </w:instrText>
      </w:r>
      <w:r w:rsidRPr="000B25C9">
        <w:rPr>
          <w:rFonts w:ascii="Arial" w:hAnsi="Arial" w:cs="Arial"/>
        </w:rPr>
      </w:r>
      <w:r w:rsidRPr="000B25C9">
        <w:rPr>
          <w:rFonts w:ascii="Arial" w:hAnsi="Arial" w:cs="Arial"/>
        </w:rPr>
        <w:fldChar w:fldCharType="separate"/>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rPr>
        <w:fldChar w:fldCharType="end"/>
      </w:r>
      <w:r w:rsidRPr="000B25C9">
        <w:rPr>
          <w:rFonts w:ascii="Arial" w:hAnsi="Arial" w:cs="Arial"/>
        </w:rPr>
        <w:t xml:space="preserve"> </w:t>
      </w:r>
      <w:r w:rsidRPr="000B25C9">
        <w:rPr>
          <w:rFonts w:ascii="Arial" w:hAnsi="Arial" w:cs="Arial"/>
          <w:i/>
        </w:rPr>
        <w:t>(nobena/navede se listina)</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0B25C9">
        <w:rPr>
          <w:rFonts w:ascii="Arial" w:hAnsi="Arial" w:cs="Arial"/>
          <w:b/>
        </w:rPr>
        <w:t>JEZIK V ZAHTEVANIH LISTINAH:</w:t>
      </w:r>
      <w:r w:rsidRPr="000B25C9">
        <w:rPr>
          <w:rFonts w:ascii="Arial" w:hAnsi="Arial" w:cs="Arial"/>
        </w:rPr>
        <w:t xml:space="preserve"> slovenski</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0B25C9">
        <w:rPr>
          <w:rFonts w:ascii="Arial" w:hAnsi="Arial" w:cs="Arial"/>
          <w:b/>
        </w:rPr>
        <w:t>OBLIKA PREDLOŽITVE:</w:t>
      </w:r>
      <w:r w:rsidRPr="000B25C9">
        <w:rPr>
          <w:rFonts w:ascii="Arial" w:hAnsi="Arial" w:cs="Arial"/>
        </w:rPr>
        <w:t xml:space="preserve"> v papirni obliki s priporočeno pošto ali katerokoli obliko hitre pošte ali v elektronski obliki po SWIFT sistemu na naslov </w:t>
      </w:r>
      <w:r w:rsidRPr="000B25C9">
        <w:rPr>
          <w:rFonts w:ascii="Arial" w:hAnsi="Arial" w:cs="Arial"/>
        </w:rPr>
        <w:fldChar w:fldCharType="begin">
          <w:ffData>
            <w:name w:val="Besedilo2"/>
            <w:enabled/>
            <w:calcOnExit w:val="0"/>
            <w:textInput/>
          </w:ffData>
        </w:fldChar>
      </w:r>
      <w:r w:rsidRPr="000B25C9">
        <w:rPr>
          <w:rFonts w:ascii="Arial" w:hAnsi="Arial" w:cs="Arial"/>
        </w:rPr>
        <w:instrText xml:space="preserve"> FORMTEXT </w:instrText>
      </w:r>
      <w:r w:rsidRPr="000B25C9">
        <w:rPr>
          <w:rFonts w:ascii="Arial" w:hAnsi="Arial" w:cs="Arial"/>
        </w:rPr>
      </w:r>
      <w:r w:rsidRPr="000B25C9">
        <w:rPr>
          <w:rFonts w:ascii="Arial" w:hAnsi="Arial" w:cs="Arial"/>
        </w:rPr>
        <w:fldChar w:fldCharType="separate"/>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rPr>
        <w:fldChar w:fldCharType="end"/>
      </w:r>
      <w:r w:rsidRPr="000B25C9">
        <w:rPr>
          <w:rFonts w:ascii="Arial" w:hAnsi="Arial" w:cs="Arial"/>
        </w:rPr>
        <w:t xml:space="preserve"> </w:t>
      </w:r>
      <w:r w:rsidRPr="000B25C9">
        <w:rPr>
          <w:rFonts w:ascii="Arial" w:hAnsi="Arial" w:cs="Arial"/>
          <w:i/>
        </w:rPr>
        <w:t>(navede se SWIFT naslova garanta)</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0B25C9">
        <w:rPr>
          <w:rFonts w:ascii="Arial" w:hAnsi="Arial" w:cs="Arial"/>
          <w:b/>
        </w:rPr>
        <w:t>KRAJ PREDLOŽITVE:</w:t>
      </w:r>
      <w:r w:rsidRPr="000B25C9">
        <w:rPr>
          <w:rFonts w:ascii="Arial" w:hAnsi="Arial" w:cs="Arial"/>
        </w:rPr>
        <w:t xml:space="preserve"> katerikoli podružnica garanta na območju Republike Slovenije.</w:t>
      </w:r>
      <w:r w:rsidRPr="000B25C9" w:rsidDel="00D4087F">
        <w:rPr>
          <w:rFonts w:ascii="Arial" w:hAnsi="Arial" w:cs="Arial"/>
        </w:rPr>
        <w:t xml:space="preserve"> </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0B25C9">
        <w:rPr>
          <w:rFonts w:ascii="Arial" w:hAnsi="Arial" w:cs="Arial"/>
          <w:b/>
        </w:rPr>
        <w:t xml:space="preserve">DATUM VELJAVNOSTI: </w:t>
      </w:r>
      <w:r w:rsidRPr="000B25C9">
        <w:rPr>
          <w:rFonts w:ascii="Arial" w:hAnsi="Arial" w:cs="Arial"/>
        </w:rPr>
        <w:t>……………………………………..</w:t>
      </w:r>
      <w:r w:rsidRPr="000B25C9">
        <w:rPr>
          <w:rFonts w:ascii="Arial" w:hAnsi="Arial" w:cs="Arial"/>
          <w:i/>
        </w:rPr>
        <w:t>(vpiše se datum zapadlosti zavarovanja- 30 dni dlje od poteka roka za reklamacijo napak)</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ind w:left="426"/>
        <w:jc w:val="both"/>
        <w:rPr>
          <w:rFonts w:ascii="Arial" w:hAnsi="Arial" w:cs="Arial"/>
        </w:rPr>
      </w:pPr>
      <w:r w:rsidRPr="000B25C9">
        <w:rPr>
          <w:rFonts w:ascii="Arial" w:hAnsi="Arial" w:cs="Arial"/>
          <w:b/>
        </w:rPr>
        <w:t>STRANKA, KI JE DOLŽNA PLAČATI STROŠKE:</w:t>
      </w:r>
      <w:r w:rsidRPr="000B25C9">
        <w:rPr>
          <w:rFonts w:ascii="Arial" w:hAnsi="Arial" w:cs="Arial"/>
        </w:rPr>
        <w:t xml:space="preserve"> </w:t>
      </w:r>
      <w:r w:rsidRPr="000B25C9">
        <w:rPr>
          <w:rFonts w:ascii="Arial" w:hAnsi="Arial" w:cs="Arial"/>
        </w:rPr>
        <w:fldChar w:fldCharType="begin">
          <w:ffData>
            <w:name w:val="Besedilo2"/>
            <w:enabled/>
            <w:calcOnExit w:val="0"/>
            <w:textInput/>
          </w:ffData>
        </w:fldChar>
      </w:r>
      <w:r w:rsidRPr="000B25C9">
        <w:rPr>
          <w:rFonts w:ascii="Arial" w:hAnsi="Arial" w:cs="Arial"/>
        </w:rPr>
        <w:instrText xml:space="preserve"> FORMTEXT </w:instrText>
      </w:r>
      <w:r w:rsidRPr="000B25C9">
        <w:rPr>
          <w:rFonts w:ascii="Arial" w:hAnsi="Arial" w:cs="Arial"/>
        </w:rPr>
      </w:r>
      <w:r w:rsidRPr="000B25C9">
        <w:rPr>
          <w:rFonts w:ascii="Arial" w:hAnsi="Arial" w:cs="Arial"/>
        </w:rPr>
        <w:fldChar w:fldCharType="separate"/>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rPr>
        <w:fldChar w:fldCharType="end"/>
      </w:r>
      <w:r w:rsidRPr="000B25C9">
        <w:rPr>
          <w:rFonts w:ascii="Arial" w:hAnsi="Arial" w:cs="Arial"/>
        </w:rPr>
        <w:t xml:space="preserve"> </w:t>
      </w:r>
      <w:r w:rsidRPr="000B25C9">
        <w:rPr>
          <w:rFonts w:ascii="Arial" w:hAnsi="Arial" w:cs="Arial"/>
          <w:i/>
        </w:rPr>
        <w:t>(vpiše se ime naročnika zavarovanja, tj. v postopku javnega naročanja izbranega ponudnika)</w:t>
      </w:r>
    </w:p>
    <w:p w:rsidR="003C658C" w:rsidRPr="000B25C9" w:rsidRDefault="003C658C" w:rsidP="003C658C">
      <w:pPr>
        <w:spacing w:after="0"/>
        <w:ind w:left="426"/>
        <w:jc w:val="both"/>
        <w:rPr>
          <w:rFonts w:ascii="Arial" w:hAnsi="Arial" w:cs="Arial"/>
        </w:rPr>
      </w:pPr>
      <w:r w:rsidRPr="000B25C9">
        <w:rPr>
          <w:rFonts w:ascii="Arial" w:hAnsi="Arial" w:cs="Arial"/>
        </w:rPr>
        <w:t>Kot garant se s tem zavarovanjem nepreklicno zavezujemo, da bomo na prvi pisni poziv in ne glede na kakršnikoli ugovor naročnika zavarovanja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da naročnik zavarovanja ni izpolnil svojih obveznosti iz osnovnega posla.</w:t>
      </w:r>
    </w:p>
    <w:p w:rsidR="003C658C" w:rsidRPr="000B25C9" w:rsidRDefault="003C658C" w:rsidP="003C658C">
      <w:pPr>
        <w:spacing w:after="0"/>
        <w:ind w:left="426"/>
        <w:jc w:val="both"/>
        <w:rPr>
          <w:rFonts w:ascii="Arial" w:hAnsi="Arial" w:cs="Arial"/>
        </w:rPr>
      </w:pPr>
      <w:r w:rsidRPr="000B25C9">
        <w:rPr>
          <w:rFonts w:ascii="Arial" w:hAnsi="Arial" w:cs="Arial"/>
        </w:rPr>
        <w:t>Izjava iz odstavka (a) in (b) 15. člena EPGP ni potrebna.</w:t>
      </w:r>
    </w:p>
    <w:p w:rsidR="003C658C" w:rsidRPr="000B25C9" w:rsidRDefault="003C658C" w:rsidP="003C658C">
      <w:pPr>
        <w:spacing w:after="0"/>
        <w:ind w:left="426"/>
        <w:jc w:val="both"/>
        <w:rPr>
          <w:rFonts w:ascii="Arial" w:hAnsi="Arial" w:cs="Arial"/>
        </w:rPr>
      </w:pPr>
      <w:r w:rsidRPr="000B25C9">
        <w:rPr>
          <w:rFonts w:ascii="Arial" w:hAnsi="Arial" w:cs="Arial"/>
        </w:rPr>
        <w:t>Katerokoli zahtevo za plačilo po tem zavarovanju moramo prejeti na datum veljavnosti zavarovanja ali pred njim v zgoraj navedenem kraju predložitve.</w:t>
      </w:r>
    </w:p>
    <w:p w:rsidR="003C658C" w:rsidRPr="000B25C9" w:rsidRDefault="003C658C" w:rsidP="003C658C">
      <w:pPr>
        <w:spacing w:after="0"/>
        <w:ind w:left="426"/>
        <w:jc w:val="both"/>
        <w:rPr>
          <w:rFonts w:ascii="Arial" w:hAnsi="Arial" w:cs="Arial"/>
        </w:rPr>
      </w:pPr>
    </w:p>
    <w:p w:rsidR="003C658C" w:rsidRPr="000B25C9" w:rsidRDefault="003C658C" w:rsidP="003C658C">
      <w:pPr>
        <w:spacing w:after="0"/>
        <w:ind w:left="426"/>
        <w:jc w:val="both"/>
        <w:rPr>
          <w:rFonts w:ascii="Arial" w:hAnsi="Arial" w:cs="Arial"/>
        </w:rPr>
      </w:pPr>
      <w:r w:rsidRPr="000B25C9">
        <w:rPr>
          <w:rFonts w:ascii="Arial" w:hAnsi="Arial" w:cs="Arial"/>
        </w:rPr>
        <w:lastRenderedPageBreak/>
        <w:t>Morebitne spore v zvezi s tem zavarovanjem rešuje stvarno pristojno sodišče po sedežu naročnika po slovenskem pravu.</w:t>
      </w:r>
    </w:p>
    <w:p w:rsidR="003C658C" w:rsidRPr="000B25C9" w:rsidRDefault="003C658C" w:rsidP="003C658C">
      <w:pPr>
        <w:spacing w:after="0"/>
        <w:ind w:left="426"/>
        <w:jc w:val="both"/>
        <w:rPr>
          <w:rFonts w:ascii="Arial" w:hAnsi="Arial" w:cs="Arial"/>
        </w:rPr>
      </w:pPr>
    </w:p>
    <w:p w:rsidR="003C658C" w:rsidRPr="000B25C9" w:rsidRDefault="003C658C" w:rsidP="003C658C">
      <w:pPr>
        <w:spacing w:after="0"/>
        <w:ind w:left="426"/>
        <w:jc w:val="both"/>
        <w:rPr>
          <w:rFonts w:ascii="Arial" w:hAnsi="Arial" w:cs="Arial"/>
        </w:rPr>
      </w:pPr>
      <w:r w:rsidRPr="000B25C9">
        <w:rPr>
          <w:rFonts w:ascii="Arial" w:hAnsi="Arial" w:cs="Arial"/>
        </w:rPr>
        <w:t>Za to zavarovanje veljajo Enotna pravila za garancije na poziv (EPGP) revizija iz leta 2010, izdana pri MTZ pod št. 758.</w:t>
      </w:r>
    </w:p>
    <w:p w:rsidR="003C658C" w:rsidRPr="000B25C9" w:rsidRDefault="003C658C" w:rsidP="003C658C">
      <w:pPr>
        <w:spacing w:after="0"/>
        <w:ind w:left="426"/>
        <w:jc w:val="right"/>
        <w:rPr>
          <w:rFonts w:ascii="Arial" w:hAnsi="Arial" w:cs="Arial"/>
        </w:rPr>
      </w:pPr>
    </w:p>
    <w:p w:rsidR="003C658C" w:rsidRPr="000B25C9" w:rsidRDefault="003C658C" w:rsidP="003C658C">
      <w:pPr>
        <w:tabs>
          <w:tab w:val="left" w:pos="720"/>
          <w:tab w:val="left" w:pos="1440"/>
          <w:tab w:val="left" w:pos="2160"/>
          <w:tab w:val="left" w:pos="2880"/>
          <w:tab w:val="left" w:pos="4320"/>
          <w:tab w:val="left" w:pos="5245"/>
          <w:tab w:val="left" w:pos="5529"/>
          <w:tab w:val="left" w:pos="7200"/>
        </w:tabs>
        <w:spacing w:after="0"/>
        <w:ind w:left="426"/>
        <w:jc w:val="right"/>
        <w:rPr>
          <w:rFonts w:ascii="Arial" w:hAnsi="Arial" w:cs="Arial"/>
        </w:rPr>
      </w:pPr>
      <w:r w:rsidRPr="000B25C9">
        <w:rPr>
          <w:rFonts w:ascii="Arial" w:hAnsi="Arial" w:cs="Arial"/>
        </w:rPr>
        <w:tab/>
      </w:r>
      <w:r w:rsidRPr="000B25C9">
        <w:rPr>
          <w:rFonts w:ascii="Arial" w:hAnsi="Arial" w:cs="Arial"/>
        </w:rPr>
        <w:tab/>
      </w:r>
      <w:r w:rsidRPr="000B25C9">
        <w:rPr>
          <w:rFonts w:ascii="Arial" w:hAnsi="Arial" w:cs="Arial"/>
        </w:rPr>
        <w:tab/>
      </w:r>
      <w:r w:rsidRPr="000B25C9">
        <w:rPr>
          <w:rFonts w:ascii="Arial" w:hAnsi="Arial" w:cs="Arial"/>
        </w:rPr>
        <w:tab/>
      </w:r>
      <w:r w:rsidRPr="000B25C9">
        <w:rPr>
          <w:rFonts w:ascii="Arial" w:hAnsi="Arial" w:cs="Arial"/>
        </w:rPr>
        <w:tab/>
      </w:r>
      <w:r w:rsidRPr="000B25C9">
        <w:rPr>
          <w:rFonts w:ascii="Arial" w:hAnsi="Arial" w:cs="Arial"/>
        </w:rPr>
        <w:tab/>
      </w:r>
      <w:r w:rsidRPr="000B25C9">
        <w:rPr>
          <w:rFonts w:ascii="Arial" w:hAnsi="Arial" w:cs="Arial"/>
        </w:rPr>
        <w:tab/>
      </w:r>
      <w:r w:rsidRPr="000B25C9">
        <w:rPr>
          <w:rFonts w:ascii="Arial" w:hAnsi="Arial" w:cs="Arial"/>
        </w:rPr>
        <w:tab/>
        <w:t xml:space="preserve">     garant</w:t>
      </w:r>
      <w:r w:rsidRPr="000B25C9">
        <w:rPr>
          <w:rFonts w:ascii="Arial" w:hAnsi="Arial" w:cs="Arial"/>
        </w:rPr>
        <w:tab/>
      </w:r>
      <w:r w:rsidRPr="000B25C9">
        <w:rPr>
          <w:rFonts w:ascii="Arial" w:hAnsi="Arial" w:cs="Arial"/>
        </w:rPr>
        <w:tab/>
      </w:r>
      <w:r w:rsidRPr="000B25C9">
        <w:rPr>
          <w:rFonts w:ascii="Arial" w:hAnsi="Arial" w:cs="Arial"/>
        </w:rPr>
        <w:tab/>
      </w:r>
      <w:r w:rsidRPr="000B25C9">
        <w:rPr>
          <w:rFonts w:ascii="Arial" w:hAnsi="Arial" w:cs="Arial"/>
        </w:rPr>
        <w:tab/>
      </w:r>
      <w:r w:rsidRPr="000B25C9">
        <w:rPr>
          <w:rFonts w:ascii="Arial" w:hAnsi="Arial" w:cs="Arial"/>
        </w:rPr>
        <w:tab/>
      </w:r>
      <w:r w:rsidRPr="000B25C9">
        <w:rPr>
          <w:rFonts w:ascii="Arial" w:hAnsi="Arial" w:cs="Arial"/>
        </w:rPr>
        <w:tab/>
      </w:r>
      <w:r w:rsidRPr="000B25C9">
        <w:rPr>
          <w:rFonts w:ascii="Arial" w:hAnsi="Arial" w:cs="Arial"/>
        </w:rPr>
        <w:tab/>
      </w:r>
      <w:r w:rsidRPr="000B25C9">
        <w:rPr>
          <w:rFonts w:ascii="Arial" w:hAnsi="Arial" w:cs="Arial"/>
        </w:rPr>
        <w:tab/>
      </w:r>
      <w:r w:rsidRPr="000B25C9">
        <w:rPr>
          <w:rFonts w:ascii="Arial" w:hAnsi="Arial" w:cs="Arial"/>
        </w:rPr>
        <w:tab/>
        <w:t>(žig in podpis)</w:t>
      </w:r>
    </w:p>
    <w:p w:rsidR="003C658C" w:rsidRPr="000B25C9" w:rsidRDefault="003C658C" w:rsidP="003C658C">
      <w:pPr>
        <w:spacing w:after="0"/>
        <w:jc w:val="both"/>
        <w:rPr>
          <w:rFonts w:ascii="Arial" w:hAnsi="Arial" w:cs="Arial"/>
          <w:lang w:eastAsia="zh-CN"/>
        </w:rPr>
      </w:pPr>
    </w:p>
    <w:p w:rsidR="003C658C" w:rsidRPr="000B25C9" w:rsidRDefault="003C658C" w:rsidP="003C658C">
      <w:pPr>
        <w:spacing w:after="0"/>
        <w:jc w:val="both"/>
        <w:rPr>
          <w:rFonts w:ascii="Arial" w:hAnsi="Arial" w:cs="Arial"/>
          <w:lang w:eastAsia="zh-CN"/>
        </w:rPr>
        <w:sectPr w:rsidR="003C658C" w:rsidRPr="000B25C9" w:rsidSect="00602F7C">
          <w:pgSz w:w="11906" w:h="16838"/>
          <w:pgMar w:top="1418" w:right="1418" w:bottom="1418" w:left="1418" w:header="708" w:footer="708" w:gutter="0"/>
          <w:cols w:space="708"/>
          <w:docGrid w:linePitch="360"/>
        </w:sectPr>
      </w:pPr>
    </w:p>
    <w:p w:rsidR="003C658C" w:rsidRPr="000B25C9" w:rsidRDefault="003C658C" w:rsidP="003C658C">
      <w:pPr>
        <w:pStyle w:val="Slog3"/>
        <w:rPr>
          <w:rStyle w:val="Neenpoudarek"/>
          <w:i/>
        </w:rPr>
      </w:pPr>
      <w:bookmarkStart w:id="91" w:name="_Toc451867467"/>
      <w:bookmarkStart w:id="92" w:name="_Toc478133313"/>
      <w:bookmarkStart w:id="93" w:name="_Toc507485960"/>
      <w:bookmarkStart w:id="94" w:name="_Toc20646340"/>
      <w:r w:rsidRPr="000B25C9">
        <w:rPr>
          <w:rStyle w:val="Neenpoudarek"/>
          <w:i/>
        </w:rPr>
        <w:lastRenderedPageBreak/>
        <w:t>PRILOGA št. 1</w:t>
      </w:r>
      <w:bookmarkEnd w:id="91"/>
      <w:bookmarkEnd w:id="92"/>
      <w:r w:rsidRPr="000B25C9">
        <w:rPr>
          <w:rStyle w:val="Neenpoudarek"/>
          <w:i/>
        </w:rPr>
        <w:t>2</w:t>
      </w:r>
      <w:bookmarkEnd w:id="93"/>
      <w:bookmarkEnd w:id="94"/>
    </w:p>
    <w:p w:rsidR="003C658C" w:rsidRPr="000B25C9" w:rsidRDefault="003C658C" w:rsidP="003C658C">
      <w:pPr>
        <w:pStyle w:val="Intenzivencitat"/>
      </w:pPr>
      <w:bookmarkStart w:id="95" w:name="_Toc451867468"/>
      <w:bookmarkStart w:id="96" w:name="_Toc478133314"/>
      <w:bookmarkStart w:id="97" w:name="_Toc507485961"/>
      <w:bookmarkStart w:id="98" w:name="_Toc20646341"/>
      <w:r w:rsidRPr="000B25C9">
        <w:t>FINANČNO ZAVAROVANJE ZA ODPRAVO NAPAK</w:t>
      </w:r>
      <w:bookmarkEnd w:id="95"/>
      <w:bookmarkEnd w:id="96"/>
      <w:r w:rsidRPr="000B25C9">
        <w:t xml:space="preserve"> V GARANCIJSKEM ROKU</w:t>
      </w:r>
      <w:bookmarkEnd w:id="97"/>
      <w:bookmarkEnd w:id="98"/>
    </w:p>
    <w:p w:rsidR="003C658C" w:rsidRPr="000B25C9" w:rsidRDefault="003C658C" w:rsidP="003C658C">
      <w:pPr>
        <w:suppressAutoHyphens/>
        <w:autoSpaceDE w:val="0"/>
        <w:autoSpaceDN w:val="0"/>
        <w:spacing w:after="0"/>
        <w:ind w:right="6"/>
        <w:jc w:val="both"/>
        <w:textAlignment w:val="baseline"/>
        <w:rPr>
          <w:rFonts w:ascii="Arial" w:hAnsi="Arial" w:cs="Arial"/>
          <w:color w:val="auto"/>
          <w:kern w:val="3"/>
          <w:lang w:eastAsia="zh-CN"/>
        </w:rPr>
      </w:pP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0B25C9">
        <w:rPr>
          <w:rFonts w:ascii="Arial" w:hAnsi="Arial" w:cs="Arial"/>
          <w:b/>
        </w:rPr>
        <w:t xml:space="preserve">Obrazec zavarovanje za odpravo napak v garancijskem roku po EPGP-758 </w:t>
      </w:r>
    </w:p>
    <w:p w:rsidR="003C658C" w:rsidRPr="000B25C9" w:rsidRDefault="003C658C" w:rsidP="003C658C">
      <w:pPr>
        <w:keepNext/>
        <w:spacing w:after="0"/>
        <w:jc w:val="both"/>
        <w:rPr>
          <w:rFonts w:ascii="Arial" w:hAnsi="Arial" w:cs="Arial"/>
          <w:i/>
        </w:rPr>
      </w:pPr>
      <w:r w:rsidRPr="000B25C9">
        <w:rPr>
          <w:rFonts w:ascii="Arial" w:hAnsi="Arial" w:cs="Arial"/>
          <w:i/>
        </w:rPr>
        <w:t>Glava s podatki o garantu (zavarovalnici/banki) ali SWIFT ključ</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b/>
        </w:rPr>
      </w:pPr>
      <w:r w:rsidRPr="000B25C9">
        <w:rPr>
          <w:rFonts w:ascii="Arial" w:hAnsi="Arial" w:cs="Arial"/>
        </w:rPr>
        <w:t>Za: Občina Cerklje na Gorenjskem, Trg Davorina Jenka 13, 4207 Cerklje na Gorenjskem za Projektiranje PZI in PID ter izvedbe gradnje projekta »Oskrba s pitno vodo na območju Zg. Save – 1. sklop«.</w:t>
      </w:r>
    </w:p>
    <w:p w:rsidR="003C658C" w:rsidRPr="000B25C9" w:rsidRDefault="003C658C" w:rsidP="003C658C">
      <w:pPr>
        <w:keepNext/>
        <w:spacing w:after="0"/>
        <w:jc w:val="both"/>
        <w:rPr>
          <w:rFonts w:ascii="Arial" w:hAnsi="Arial" w:cs="Arial"/>
          <w:i/>
        </w:rPr>
      </w:pPr>
      <w:r w:rsidRPr="000B25C9">
        <w:rPr>
          <w:rFonts w:ascii="Arial" w:hAnsi="Arial" w:cs="Arial"/>
        </w:rPr>
        <w:t xml:space="preserve">Datum: </w:t>
      </w:r>
      <w:r w:rsidRPr="000B25C9">
        <w:rPr>
          <w:rFonts w:ascii="Arial" w:hAnsi="Arial" w:cs="Arial"/>
        </w:rPr>
        <w:fldChar w:fldCharType="begin">
          <w:ffData>
            <w:name w:val="Besedilo2"/>
            <w:enabled/>
            <w:calcOnExit w:val="0"/>
            <w:textInput/>
          </w:ffData>
        </w:fldChar>
      </w:r>
      <w:r w:rsidRPr="000B25C9">
        <w:rPr>
          <w:rFonts w:ascii="Arial" w:hAnsi="Arial" w:cs="Arial"/>
        </w:rPr>
        <w:instrText xml:space="preserve"> FORMTEXT </w:instrText>
      </w:r>
      <w:r w:rsidRPr="000B25C9">
        <w:rPr>
          <w:rFonts w:ascii="Arial" w:hAnsi="Arial" w:cs="Arial"/>
        </w:rPr>
      </w:r>
      <w:r w:rsidRPr="000B25C9">
        <w:rPr>
          <w:rFonts w:ascii="Arial" w:hAnsi="Arial" w:cs="Arial"/>
        </w:rPr>
        <w:fldChar w:fldCharType="separate"/>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rPr>
        <w:fldChar w:fldCharType="end"/>
      </w:r>
      <w:r w:rsidRPr="000B25C9">
        <w:rPr>
          <w:rFonts w:ascii="Arial" w:hAnsi="Arial" w:cs="Arial"/>
        </w:rPr>
        <w:t xml:space="preserve"> </w:t>
      </w:r>
      <w:r w:rsidRPr="000B25C9">
        <w:rPr>
          <w:rFonts w:ascii="Arial" w:hAnsi="Arial" w:cs="Arial"/>
          <w:i/>
        </w:rPr>
        <w:t>(vpiše se datum izdaje)</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i/>
        </w:rPr>
      </w:pPr>
      <w:r w:rsidRPr="000B25C9">
        <w:rPr>
          <w:rFonts w:ascii="Arial" w:hAnsi="Arial" w:cs="Arial"/>
          <w:b/>
        </w:rPr>
        <w:t>VRSTA ZAVAROVANJA:</w:t>
      </w:r>
      <w:r w:rsidRPr="000B25C9">
        <w:rPr>
          <w:rFonts w:ascii="Arial" w:hAnsi="Arial" w:cs="Arial"/>
        </w:rPr>
        <w:t xml:space="preserve"> </w:t>
      </w:r>
      <w:r w:rsidRPr="000B25C9">
        <w:rPr>
          <w:rFonts w:ascii="Arial" w:hAnsi="Arial" w:cs="Arial"/>
        </w:rPr>
        <w:fldChar w:fldCharType="begin">
          <w:ffData>
            <w:name w:val="Besedilo2"/>
            <w:enabled/>
            <w:calcOnExit w:val="0"/>
            <w:textInput/>
          </w:ffData>
        </w:fldChar>
      </w:r>
      <w:r w:rsidRPr="000B25C9">
        <w:rPr>
          <w:rFonts w:ascii="Arial" w:hAnsi="Arial" w:cs="Arial"/>
        </w:rPr>
        <w:instrText xml:space="preserve"> FORMTEXT </w:instrText>
      </w:r>
      <w:r w:rsidRPr="000B25C9">
        <w:rPr>
          <w:rFonts w:ascii="Arial" w:hAnsi="Arial" w:cs="Arial"/>
        </w:rPr>
      </w:r>
      <w:r w:rsidRPr="000B25C9">
        <w:rPr>
          <w:rFonts w:ascii="Arial" w:hAnsi="Arial" w:cs="Arial"/>
        </w:rPr>
        <w:fldChar w:fldCharType="separate"/>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rPr>
        <w:fldChar w:fldCharType="end"/>
      </w:r>
      <w:r w:rsidRPr="000B25C9">
        <w:rPr>
          <w:rFonts w:ascii="Arial" w:hAnsi="Arial" w:cs="Arial"/>
        </w:rPr>
        <w:t xml:space="preserve"> </w:t>
      </w:r>
      <w:r w:rsidRPr="000B25C9">
        <w:rPr>
          <w:rFonts w:ascii="Arial" w:hAnsi="Arial" w:cs="Arial"/>
          <w:i/>
        </w:rPr>
        <w:t>(vpiše se vrsta zavarovanja: kavcijsko zavarovanje/bančna garancija)</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i/>
        </w:rPr>
      </w:pPr>
      <w:r w:rsidRPr="000B25C9">
        <w:rPr>
          <w:rFonts w:ascii="Arial" w:hAnsi="Arial" w:cs="Arial"/>
          <w:b/>
        </w:rPr>
        <w:t xml:space="preserve">ŠTEVILKA: </w:t>
      </w:r>
      <w:r w:rsidRPr="000B25C9">
        <w:rPr>
          <w:rFonts w:ascii="Arial" w:hAnsi="Arial" w:cs="Arial"/>
        </w:rPr>
        <w:fldChar w:fldCharType="begin">
          <w:ffData>
            <w:name w:val="Besedilo2"/>
            <w:enabled/>
            <w:calcOnExit w:val="0"/>
            <w:textInput/>
          </w:ffData>
        </w:fldChar>
      </w:r>
      <w:r w:rsidRPr="000B25C9">
        <w:rPr>
          <w:rFonts w:ascii="Arial" w:hAnsi="Arial" w:cs="Arial"/>
        </w:rPr>
        <w:instrText xml:space="preserve"> FORMTEXT </w:instrText>
      </w:r>
      <w:r w:rsidRPr="000B25C9">
        <w:rPr>
          <w:rFonts w:ascii="Arial" w:hAnsi="Arial" w:cs="Arial"/>
        </w:rPr>
      </w:r>
      <w:r w:rsidRPr="000B25C9">
        <w:rPr>
          <w:rFonts w:ascii="Arial" w:hAnsi="Arial" w:cs="Arial"/>
        </w:rPr>
        <w:fldChar w:fldCharType="separate"/>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rPr>
        <w:fldChar w:fldCharType="end"/>
      </w:r>
      <w:r w:rsidRPr="000B25C9">
        <w:rPr>
          <w:rFonts w:ascii="Arial" w:hAnsi="Arial" w:cs="Arial"/>
        </w:rPr>
        <w:t xml:space="preserve"> </w:t>
      </w:r>
      <w:r w:rsidRPr="000B25C9">
        <w:rPr>
          <w:rFonts w:ascii="Arial" w:hAnsi="Arial" w:cs="Arial"/>
          <w:i/>
        </w:rPr>
        <w:t>(vpiše se številka zavarovanja)</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i/>
        </w:rPr>
      </w:pPr>
      <w:r w:rsidRPr="000B25C9">
        <w:rPr>
          <w:rFonts w:ascii="Arial" w:hAnsi="Arial" w:cs="Arial"/>
          <w:b/>
        </w:rPr>
        <w:t>GARANT:</w:t>
      </w:r>
      <w:r w:rsidRPr="000B25C9">
        <w:rPr>
          <w:rFonts w:ascii="Arial" w:hAnsi="Arial" w:cs="Arial"/>
        </w:rPr>
        <w:t xml:space="preserve"> </w:t>
      </w:r>
      <w:r w:rsidRPr="000B25C9">
        <w:rPr>
          <w:rFonts w:ascii="Arial" w:hAnsi="Arial" w:cs="Arial"/>
        </w:rPr>
        <w:fldChar w:fldCharType="begin">
          <w:ffData>
            <w:name w:val="Besedilo2"/>
            <w:enabled/>
            <w:calcOnExit w:val="0"/>
            <w:textInput/>
          </w:ffData>
        </w:fldChar>
      </w:r>
      <w:r w:rsidRPr="000B25C9">
        <w:rPr>
          <w:rFonts w:ascii="Arial" w:hAnsi="Arial" w:cs="Arial"/>
        </w:rPr>
        <w:instrText xml:space="preserve"> FORMTEXT </w:instrText>
      </w:r>
      <w:r w:rsidRPr="000B25C9">
        <w:rPr>
          <w:rFonts w:ascii="Arial" w:hAnsi="Arial" w:cs="Arial"/>
        </w:rPr>
      </w:r>
      <w:r w:rsidRPr="000B25C9">
        <w:rPr>
          <w:rFonts w:ascii="Arial" w:hAnsi="Arial" w:cs="Arial"/>
        </w:rPr>
        <w:fldChar w:fldCharType="separate"/>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rPr>
        <w:fldChar w:fldCharType="end"/>
      </w:r>
      <w:r w:rsidRPr="000B25C9">
        <w:rPr>
          <w:rFonts w:ascii="Arial" w:hAnsi="Arial" w:cs="Arial"/>
        </w:rPr>
        <w:t xml:space="preserve"> </w:t>
      </w:r>
      <w:r w:rsidRPr="000B25C9">
        <w:rPr>
          <w:rFonts w:ascii="Arial" w:hAnsi="Arial" w:cs="Arial"/>
          <w:i/>
        </w:rPr>
        <w:t>(vpiše se ime in naslov zavarovalnice/banke v kraju izdaje)</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i/>
        </w:rPr>
      </w:pPr>
      <w:r w:rsidRPr="000B25C9">
        <w:rPr>
          <w:rFonts w:ascii="Arial" w:hAnsi="Arial" w:cs="Arial"/>
          <w:b/>
        </w:rPr>
        <w:t xml:space="preserve">NAROČNIK: </w:t>
      </w:r>
      <w:r w:rsidRPr="000B25C9">
        <w:rPr>
          <w:rFonts w:ascii="Arial" w:hAnsi="Arial" w:cs="Arial"/>
        </w:rPr>
        <w:fldChar w:fldCharType="begin">
          <w:ffData>
            <w:name w:val="Besedilo2"/>
            <w:enabled/>
            <w:calcOnExit w:val="0"/>
            <w:textInput/>
          </w:ffData>
        </w:fldChar>
      </w:r>
      <w:r w:rsidRPr="000B25C9">
        <w:rPr>
          <w:rFonts w:ascii="Arial" w:hAnsi="Arial" w:cs="Arial"/>
        </w:rPr>
        <w:instrText xml:space="preserve"> FORMTEXT </w:instrText>
      </w:r>
      <w:r w:rsidRPr="000B25C9">
        <w:rPr>
          <w:rFonts w:ascii="Arial" w:hAnsi="Arial" w:cs="Arial"/>
        </w:rPr>
      </w:r>
      <w:r w:rsidRPr="000B25C9">
        <w:rPr>
          <w:rFonts w:ascii="Arial" w:hAnsi="Arial" w:cs="Arial"/>
        </w:rPr>
        <w:fldChar w:fldCharType="separate"/>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rPr>
        <w:fldChar w:fldCharType="end"/>
      </w:r>
      <w:r w:rsidRPr="000B25C9">
        <w:rPr>
          <w:rFonts w:ascii="Arial" w:hAnsi="Arial" w:cs="Arial"/>
        </w:rPr>
        <w:t xml:space="preserve"> </w:t>
      </w:r>
      <w:r w:rsidRPr="000B25C9">
        <w:rPr>
          <w:rFonts w:ascii="Arial" w:hAnsi="Arial" w:cs="Arial"/>
          <w:i/>
        </w:rPr>
        <w:t>(vpiše se ime in naslov naročnika zavarovanja, tj. v postopku javnega naročanja izbranega ponudnika)</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0B25C9">
        <w:rPr>
          <w:rFonts w:ascii="Arial" w:hAnsi="Arial" w:cs="Arial"/>
          <w:b/>
        </w:rPr>
        <w:t>UPRAVIČENEC:</w:t>
      </w:r>
      <w:r w:rsidRPr="000B25C9">
        <w:rPr>
          <w:rFonts w:ascii="Arial" w:hAnsi="Arial" w:cs="Arial"/>
        </w:rPr>
        <w:t xml:space="preserve"> Občina Cerklje na Gorenjskem, Trg Davorina Jenka 13, 4207 Cerklje na Gorenjskem</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i/>
        </w:rPr>
      </w:pPr>
      <w:r w:rsidRPr="000B25C9">
        <w:rPr>
          <w:rFonts w:ascii="Arial" w:hAnsi="Arial" w:cs="Arial"/>
          <w:b/>
        </w:rPr>
        <w:t xml:space="preserve">OSNOVNI POSEL: </w:t>
      </w:r>
      <w:r w:rsidRPr="000B25C9">
        <w:rPr>
          <w:rFonts w:ascii="Arial" w:hAnsi="Arial" w:cs="Arial"/>
        </w:rPr>
        <w:t>obveznost naročnika zavarovanja za odpravo napak v garancijskem roku, ki izhaja iz</w:t>
      </w:r>
      <w:r w:rsidRPr="000B25C9">
        <w:rPr>
          <w:rFonts w:ascii="Arial" w:hAnsi="Arial" w:cs="Arial"/>
          <w:b/>
        </w:rPr>
        <w:t xml:space="preserve"> </w:t>
      </w:r>
      <w:r w:rsidRPr="000B25C9">
        <w:rPr>
          <w:rFonts w:ascii="Arial" w:hAnsi="Arial" w:cs="Arial"/>
        </w:rPr>
        <w:t xml:space="preserve">pogodbe št. </w:t>
      </w:r>
      <w:r w:rsidRPr="000B25C9">
        <w:rPr>
          <w:rFonts w:ascii="Arial" w:hAnsi="Arial" w:cs="Arial"/>
        </w:rPr>
        <w:fldChar w:fldCharType="begin">
          <w:ffData>
            <w:name w:val="Besedilo2"/>
            <w:enabled/>
            <w:calcOnExit w:val="0"/>
            <w:textInput/>
          </w:ffData>
        </w:fldChar>
      </w:r>
      <w:r w:rsidRPr="000B25C9">
        <w:rPr>
          <w:rFonts w:ascii="Arial" w:hAnsi="Arial" w:cs="Arial"/>
        </w:rPr>
        <w:instrText xml:space="preserve"> FORMTEXT </w:instrText>
      </w:r>
      <w:r w:rsidRPr="000B25C9">
        <w:rPr>
          <w:rFonts w:ascii="Arial" w:hAnsi="Arial" w:cs="Arial"/>
        </w:rPr>
      </w:r>
      <w:r w:rsidRPr="000B25C9">
        <w:rPr>
          <w:rFonts w:ascii="Arial" w:hAnsi="Arial" w:cs="Arial"/>
        </w:rPr>
        <w:fldChar w:fldCharType="separate"/>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rPr>
        <w:fldChar w:fldCharType="end"/>
      </w:r>
      <w:r w:rsidRPr="000B25C9">
        <w:rPr>
          <w:rFonts w:ascii="Arial" w:hAnsi="Arial" w:cs="Arial"/>
        </w:rPr>
        <w:t xml:space="preserve"> z dne </w:t>
      </w:r>
      <w:r w:rsidRPr="000B25C9">
        <w:rPr>
          <w:rFonts w:ascii="Arial" w:hAnsi="Arial" w:cs="Arial"/>
        </w:rPr>
        <w:fldChar w:fldCharType="begin">
          <w:ffData>
            <w:name w:val="Besedilo2"/>
            <w:enabled/>
            <w:calcOnExit w:val="0"/>
            <w:textInput/>
          </w:ffData>
        </w:fldChar>
      </w:r>
      <w:r w:rsidRPr="000B25C9">
        <w:rPr>
          <w:rFonts w:ascii="Arial" w:hAnsi="Arial" w:cs="Arial"/>
        </w:rPr>
        <w:instrText xml:space="preserve"> FORMTEXT </w:instrText>
      </w:r>
      <w:r w:rsidRPr="000B25C9">
        <w:rPr>
          <w:rFonts w:ascii="Arial" w:hAnsi="Arial" w:cs="Arial"/>
        </w:rPr>
      </w:r>
      <w:r w:rsidRPr="000B25C9">
        <w:rPr>
          <w:rFonts w:ascii="Arial" w:hAnsi="Arial" w:cs="Arial"/>
        </w:rPr>
        <w:fldChar w:fldCharType="separate"/>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rPr>
        <w:fldChar w:fldCharType="end"/>
      </w:r>
      <w:r w:rsidRPr="000B25C9">
        <w:rPr>
          <w:rFonts w:ascii="Arial" w:hAnsi="Arial" w:cs="Arial"/>
          <w:i/>
        </w:rPr>
        <w:t xml:space="preserve"> (vpiše se številko in datum pogodbe o izvedbi javnega naročila, sklenjene na podlagi postopka z oznako XXXXXX) </w:t>
      </w:r>
      <w:r w:rsidRPr="000B25C9">
        <w:rPr>
          <w:rFonts w:ascii="Arial" w:hAnsi="Arial" w:cs="Arial"/>
        </w:rPr>
        <w:t>za</w:t>
      </w:r>
      <w:r w:rsidRPr="000B25C9">
        <w:rPr>
          <w:rFonts w:ascii="Arial" w:hAnsi="Arial" w:cs="Arial"/>
          <w:i/>
        </w:rPr>
        <w:t xml:space="preserve"> </w:t>
      </w:r>
      <w:r w:rsidRPr="000B25C9">
        <w:rPr>
          <w:rFonts w:ascii="Arial" w:hAnsi="Arial" w:cs="Arial"/>
        </w:rPr>
        <w:fldChar w:fldCharType="begin">
          <w:ffData>
            <w:name w:val="Besedilo2"/>
            <w:enabled/>
            <w:calcOnExit w:val="0"/>
            <w:textInput/>
          </w:ffData>
        </w:fldChar>
      </w:r>
      <w:r w:rsidRPr="000B25C9">
        <w:rPr>
          <w:rFonts w:ascii="Arial" w:hAnsi="Arial" w:cs="Arial"/>
        </w:rPr>
        <w:instrText xml:space="preserve"> FORMTEXT </w:instrText>
      </w:r>
      <w:r w:rsidRPr="000B25C9">
        <w:rPr>
          <w:rFonts w:ascii="Arial" w:hAnsi="Arial" w:cs="Arial"/>
        </w:rPr>
      </w:r>
      <w:r w:rsidRPr="000B25C9">
        <w:rPr>
          <w:rFonts w:ascii="Arial" w:hAnsi="Arial" w:cs="Arial"/>
        </w:rPr>
        <w:fldChar w:fldCharType="separate"/>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rPr>
        <w:fldChar w:fldCharType="end"/>
      </w:r>
      <w:r w:rsidRPr="000B25C9">
        <w:rPr>
          <w:rFonts w:ascii="Arial" w:hAnsi="Arial" w:cs="Arial"/>
          <w:i/>
        </w:rPr>
        <w:t xml:space="preserve"> (vpiše se predmet javnega naročila)</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i/>
        </w:rPr>
      </w:pPr>
      <w:r w:rsidRPr="000B25C9">
        <w:rPr>
          <w:rFonts w:ascii="Arial" w:hAnsi="Arial" w:cs="Arial"/>
          <w:b/>
        </w:rPr>
        <w:t xml:space="preserve">ZNESEK  V EUR: </w:t>
      </w:r>
      <w:r w:rsidRPr="000B25C9">
        <w:rPr>
          <w:rFonts w:ascii="Arial" w:hAnsi="Arial" w:cs="Arial"/>
        </w:rPr>
        <w:t>5%</w:t>
      </w:r>
      <w:r w:rsidRPr="000B25C9">
        <w:rPr>
          <w:rFonts w:ascii="Arial" w:hAnsi="Arial" w:cs="Arial"/>
          <w:b/>
        </w:rPr>
        <w:t xml:space="preserve"> </w:t>
      </w:r>
      <w:r w:rsidRPr="000B25C9">
        <w:rPr>
          <w:rFonts w:ascii="Arial" w:hAnsi="Arial" w:cs="Arial"/>
        </w:rPr>
        <w:t>od realizirane vrednosti pogodbe z DDV, kar znaša</w:t>
      </w:r>
      <w:r w:rsidRPr="000B25C9">
        <w:rPr>
          <w:rFonts w:ascii="Arial" w:hAnsi="Arial" w:cs="Arial"/>
          <w:b/>
        </w:rPr>
        <w:t xml:space="preserve"> </w:t>
      </w:r>
      <w:r w:rsidRPr="000B25C9">
        <w:rPr>
          <w:rFonts w:ascii="Arial" w:hAnsi="Arial" w:cs="Arial"/>
        </w:rPr>
        <w:fldChar w:fldCharType="begin">
          <w:ffData>
            <w:name w:val="Besedilo2"/>
            <w:enabled/>
            <w:calcOnExit w:val="0"/>
            <w:textInput/>
          </w:ffData>
        </w:fldChar>
      </w:r>
      <w:r w:rsidRPr="000B25C9">
        <w:rPr>
          <w:rFonts w:ascii="Arial" w:hAnsi="Arial" w:cs="Arial"/>
        </w:rPr>
        <w:instrText xml:space="preserve"> FORMTEXT </w:instrText>
      </w:r>
      <w:r w:rsidRPr="000B25C9">
        <w:rPr>
          <w:rFonts w:ascii="Arial" w:hAnsi="Arial" w:cs="Arial"/>
        </w:rPr>
      </w:r>
      <w:r w:rsidRPr="000B25C9">
        <w:rPr>
          <w:rFonts w:ascii="Arial" w:hAnsi="Arial" w:cs="Arial"/>
        </w:rPr>
        <w:fldChar w:fldCharType="separate"/>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rPr>
        <w:fldChar w:fldCharType="end"/>
      </w:r>
      <w:r w:rsidRPr="000B25C9">
        <w:rPr>
          <w:rFonts w:ascii="Arial" w:hAnsi="Arial" w:cs="Arial"/>
        </w:rPr>
        <w:t xml:space="preserve"> </w:t>
      </w:r>
      <w:r w:rsidRPr="000B25C9">
        <w:rPr>
          <w:rFonts w:ascii="Arial" w:hAnsi="Arial" w:cs="Arial"/>
          <w:i/>
        </w:rPr>
        <w:t>(vpiše se najvišji znesek s številko in besedo)</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i/>
        </w:rPr>
      </w:pPr>
      <w:r w:rsidRPr="000B25C9">
        <w:rPr>
          <w:rFonts w:ascii="Arial" w:hAnsi="Arial" w:cs="Arial"/>
          <w:b/>
        </w:rPr>
        <w:t xml:space="preserve">LISTINE, KI JIH JE POLEG IZJAVE TREBA PRILOŽITI ZAHTEVI ZA PLAČILO IN SE IZRECNO ZAHTEVAJO V SPODNJEM BESEDILU: </w:t>
      </w:r>
      <w:r w:rsidRPr="000B25C9">
        <w:rPr>
          <w:rFonts w:ascii="Arial" w:hAnsi="Arial" w:cs="Arial"/>
        </w:rPr>
        <w:fldChar w:fldCharType="begin">
          <w:ffData>
            <w:name w:val="Besedilo2"/>
            <w:enabled/>
            <w:calcOnExit w:val="0"/>
            <w:textInput/>
          </w:ffData>
        </w:fldChar>
      </w:r>
      <w:r w:rsidRPr="000B25C9">
        <w:rPr>
          <w:rFonts w:ascii="Arial" w:hAnsi="Arial" w:cs="Arial"/>
        </w:rPr>
        <w:instrText xml:space="preserve"> FORMTEXT </w:instrText>
      </w:r>
      <w:r w:rsidRPr="000B25C9">
        <w:rPr>
          <w:rFonts w:ascii="Arial" w:hAnsi="Arial" w:cs="Arial"/>
        </w:rPr>
      </w:r>
      <w:r w:rsidRPr="000B25C9">
        <w:rPr>
          <w:rFonts w:ascii="Arial" w:hAnsi="Arial" w:cs="Arial"/>
        </w:rPr>
        <w:fldChar w:fldCharType="separate"/>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rPr>
        <w:fldChar w:fldCharType="end"/>
      </w:r>
      <w:r w:rsidRPr="000B25C9">
        <w:rPr>
          <w:rFonts w:ascii="Arial" w:hAnsi="Arial" w:cs="Arial"/>
          <w:i/>
        </w:rPr>
        <w:t xml:space="preserve"> (nobena/navede se listina – npr. primopredajni/prevzemni zapisnik, zaključni obračun)</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0B25C9">
        <w:rPr>
          <w:rFonts w:ascii="Arial" w:hAnsi="Arial" w:cs="Arial"/>
          <w:b/>
        </w:rPr>
        <w:t>JEZIK V ZAHTEVANIH LISTINAH:</w:t>
      </w:r>
      <w:r w:rsidRPr="000B25C9">
        <w:rPr>
          <w:rFonts w:ascii="Arial" w:hAnsi="Arial" w:cs="Arial"/>
        </w:rPr>
        <w:t xml:space="preserve"> slovenski</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i/>
        </w:rPr>
      </w:pPr>
      <w:r w:rsidRPr="000B25C9">
        <w:rPr>
          <w:rFonts w:ascii="Arial" w:hAnsi="Arial" w:cs="Arial"/>
          <w:b/>
        </w:rPr>
        <w:t>OBLIKA PREDLOŽITVE:</w:t>
      </w:r>
      <w:r w:rsidRPr="000B25C9">
        <w:rPr>
          <w:rFonts w:ascii="Arial" w:hAnsi="Arial" w:cs="Arial"/>
        </w:rPr>
        <w:t xml:space="preserve"> v papirni obliki s priporočeno pošto ali katerokoli obliko hitre pošte ali v elektronski obliki po SWIFT sistemu na naslov </w:t>
      </w:r>
      <w:r w:rsidRPr="000B25C9">
        <w:rPr>
          <w:rFonts w:ascii="Arial" w:hAnsi="Arial" w:cs="Arial"/>
        </w:rPr>
        <w:fldChar w:fldCharType="begin">
          <w:ffData>
            <w:name w:val="Besedilo2"/>
            <w:enabled/>
            <w:calcOnExit w:val="0"/>
            <w:textInput/>
          </w:ffData>
        </w:fldChar>
      </w:r>
      <w:r w:rsidRPr="000B25C9">
        <w:rPr>
          <w:rFonts w:ascii="Arial" w:hAnsi="Arial" w:cs="Arial"/>
        </w:rPr>
        <w:instrText xml:space="preserve"> FORMTEXT </w:instrText>
      </w:r>
      <w:r w:rsidRPr="000B25C9">
        <w:rPr>
          <w:rFonts w:ascii="Arial" w:hAnsi="Arial" w:cs="Arial"/>
        </w:rPr>
      </w:r>
      <w:r w:rsidRPr="000B25C9">
        <w:rPr>
          <w:rFonts w:ascii="Arial" w:hAnsi="Arial" w:cs="Arial"/>
        </w:rPr>
        <w:fldChar w:fldCharType="separate"/>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rPr>
        <w:fldChar w:fldCharType="end"/>
      </w:r>
      <w:r w:rsidRPr="000B25C9">
        <w:rPr>
          <w:rFonts w:ascii="Arial" w:hAnsi="Arial" w:cs="Arial"/>
        </w:rPr>
        <w:t xml:space="preserve"> </w:t>
      </w:r>
      <w:r w:rsidRPr="000B25C9">
        <w:rPr>
          <w:rFonts w:ascii="Arial" w:hAnsi="Arial" w:cs="Arial"/>
          <w:i/>
        </w:rPr>
        <w:t>(navede se SWIFT naslova garanta)</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0B25C9">
        <w:rPr>
          <w:rFonts w:ascii="Arial" w:hAnsi="Arial" w:cs="Arial"/>
          <w:b/>
        </w:rPr>
        <w:t>KRAJ PREDLOŽITVE:</w:t>
      </w:r>
      <w:r w:rsidRPr="000B25C9">
        <w:rPr>
          <w:rFonts w:ascii="Arial" w:hAnsi="Arial" w:cs="Arial"/>
        </w:rPr>
        <w:t xml:space="preserve"> katerikoli podružnica garanta na območju Republike Slovenije.</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i/>
        </w:rPr>
      </w:pPr>
      <w:r w:rsidRPr="000B25C9">
        <w:rPr>
          <w:rFonts w:ascii="Arial" w:hAnsi="Arial" w:cs="Arial"/>
          <w:b/>
        </w:rPr>
        <w:t xml:space="preserve">DATUM VELJAVNOSTI: </w:t>
      </w:r>
      <w:r w:rsidRPr="000B25C9">
        <w:rPr>
          <w:rFonts w:ascii="Arial" w:hAnsi="Arial" w:cs="Arial"/>
        </w:rPr>
        <w:t xml:space="preserve">_____________ </w:t>
      </w:r>
      <w:r w:rsidRPr="000B25C9">
        <w:rPr>
          <w:rFonts w:ascii="Arial" w:hAnsi="Arial" w:cs="Arial"/>
          <w:i/>
        </w:rPr>
        <w:t>(vpiše se datum zapadlosti zavarovanja)</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i/>
        </w:rPr>
      </w:pPr>
      <w:r w:rsidRPr="000B25C9">
        <w:rPr>
          <w:rFonts w:ascii="Arial" w:hAnsi="Arial" w:cs="Arial"/>
          <w:b/>
        </w:rPr>
        <w:t>STRANKA, KI JE DOLŽNA PLAČATI STROŠKE:</w:t>
      </w:r>
      <w:r w:rsidRPr="000B25C9">
        <w:rPr>
          <w:rFonts w:ascii="Arial" w:hAnsi="Arial" w:cs="Arial"/>
        </w:rPr>
        <w:t xml:space="preserve"> </w:t>
      </w:r>
      <w:r w:rsidRPr="000B25C9">
        <w:rPr>
          <w:rFonts w:ascii="Arial" w:hAnsi="Arial" w:cs="Arial"/>
        </w:rPr>
        <w:fldChar w:fldCharType="begin">
          <w:ffData>
            <w:name w:val="Besedilo2"/>
            <w:enabled/>
            <w:calcOnExit w:val="0"/>
            <w:textInput/>
          </w:ffData>
        </w:fldChar>
      </w:r>
      <w:r w:rsidRPr="000B25C9">
        <w:rPr>
          <w:rFonts w:ascii="Arial" w:hAnsi="Arial" w:cs="Arial"/>
        </w:rPr>
        <w:instrText xml:space="preserve"> FORMTEXT </w:instrText>
      </w:r>
      <w:r w:rsidRPr="000B25C9">
        <w:rPr>
          <w:rFonts w:ascii="Arial" w:hAnsi="Arial" w:cs="Arial"/>
        </w:rPr>
      </w:r>
      <w:r w:rsidRPr="000B25C9">
        <w:rPr>
          <w:rFonts w:ascii="Arial" w:hAnsi="Arial" w:cs="Arial"/>
        </w:rPr>
        <w:fldChar w:fldCharType="separate"/>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noProof/>
        </w:rPr>
        <w:t> </w:t>
      </w:r>
      <w:r w:rsidRPr="000B25C9">
        <w:rPr>
          <w:rFonts w:ascii="Arial" w:hAnsi="Arial" w:cs="Arial"/>
        </w:rPr>
        <w:fldChar w:fldCharType="end"/>
      </w:r>
      <w:r w:rsidRPr="000B25C9">
        <w:rPr>
          <w:rFonts w:ascii="Arial" w:hAnsi="Arial" w:cs="Arial"/>
        </w:rPr>
        <w:t xml:space="preserve"> </w:t>
      </w:r>
      <w:r w:rsidRPr="000B25C9">
        <w:rPr>
          <w:rFonts w:ascii="Arial" w:hAnsi="Arial" w:cs="Arial"/>
          <w:i/>
        </w:rPr>
        <w:t>(vpiše se ime naročnika zavarovanja, tj. v postopku javnega naročanja izbranega ponudnika)</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0B25C9">
        <w:rPr>
          <w:rFonts w:ascii="Arial" w:hAnsi="Arial" w:cs="Arial"/>
        </w:rPr>
        <w:t>Kot garant se s tem zavarovanjem nepreklicno zavezujemo, da bomo na prvi pisni poziv in ne glede na kakršnikoli ugovor naročnika zavarovanja upravičencu izplačali katerikoli znesek do višine zneska zavarovanja, ko upravičenec predloži ustrezno zahtevo za plačilo v zgoraj navedeni obliki predložitve, podpisano s strani pooblaščenega(-ih) podpisnika(-ov), ter v vsakem primeru skupaj z izjavo upravičenca, ki je bodisi vključena v samo besedilo zahteve za plačilo bodisi na ločeni podpisani listini, ki je priložena zahtevi za plačilo ali se nanjo sklicuje, in v kateri je navedeno, da naročnik zavarovanja po prejemu poziva za odpravo napak ni izpolnil svojih obveznosti iz osnovnega posla.</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0B25C9">
        <w:rPr>
          <w:rFonts w:ascii="Arial" w:hAnsi="Arial" w:cs="Arial"/>
        </w:rPr>
        <w:t>Izjava iz odstavka (a) in (b) 15. člena EPGP ni potrebna.</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0B25C9">
        <w:rPr>
          <w:rFonts w:ascii="Arial" w:hAnsi="Arial" w:cs="Arial"/>
        </w:rPr>
        <w:t>Katerokoli zahtevo za plačilo po tem zavarovanju moramo prejeti na datum veljavnosti zavarovanja ali pred njim v zgoraj navedenem kraju predložitve.</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0B25C9">
        <w:rPr>
          <w:rFonts w:ascii="Arial" w:hAnsi="Arial" w:cs="Arial"/>
        </w:rPr>
        <w:t>Morebitne spore v zvezi s tem zavarovanjem rešuje stvarno pristojno sodišče po sedežu naročnika po slovenskem pravu.</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r w:rsidRPr="000B25C9">
        <w:rPr>
          <w:rFonts w:ascii="Arial" w:hAnsi="Arial" w:cs="Arial"/>
        </w:rPr>
        <w:t>Za to zavarovanje veljajo Enotna pravila za garancije na poziv (EPGP) revizija iz leta 2010, izdana pri MTZ pod št. 758.</w:t>
      </w:r>
    </w:p>
    <w:p w:rsidR="003C658C" w:rsidRPr="000B25C9" w:rsidRDefault="003C658C" w:rsidP="003C658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jc w:val="both"/>
        <w:rPr>
          <w:rFonts w:ascii="Arial"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7088"/>
          <w:tab w:val="left" w:pos="7200"/>
          <w:tab w:val="left" w:pos="7230"/>
        </w:tabs>
        <w:spacing w:after="0"/>
        <w:jc w:val="right"/>
        <w:rPr>
          <w:rFonts w:ascii="Arial" w:hAnsi="Arial" w:cs="Arial"/>
        </w:rPr>
      </w:pPr>
      <w:r w:rsidRPr="000B25C9">
        <w:rPr>
          <w:rFonts w:ascii="Arial" w:hAnsi="Arial" w:cs="Arial"/>
        </w:rPr>
        <w:tab/>
      </w:r>
      <w:r w:rsidRPr="000B25C9">
        <w:rPr>
          <w:rFonts w:ascii="Arial" w:hAnsi="Arial" w:cs="Arial"/>
        </w:rPr>
        <w:tab/>
      </w:r>
      <w:r w:rsidRPr="000B25C9">
        <w:rPr>
          <w:rFonts w:ascii="Arial" w:hAnsi="Arial" w:cs="Arial"/>
        </w:rPr>
        <w:tab/>
      </w:r>
      <w:r w:rsidRPr="000B25C9">
        <w:rPr>
          <w:rFonts w:ascii="Arial" w:hAnsi="Arial" w:cs="Arial"/>
        </w:rPr>
        <w:tab/>
      </w:r>
      <w:r w:rsidRPr="000B25C9">
        <w:rPr>
          <w:rFonts w:ascii="Arial" w:hAnsi="Arial" w:cs="Arial"/>
        </w:rPr>
        <w:tab/>
      </w:r>
      <w:r w:rsidRPr="000B25C9">
        <w:rPr>
          <w:rFonts w:ascii="Arial" w:hAnsi="Arial" w:cs="Arial"/>
        </w:rPr>
        <w:tab/>
      </w:r>
      <w:r w:rsidRPr="000B25C9">
        <w:rPr>
          <w:rFonts w:ascii="Arial" w:hAnsi="Arial" w:cs="Arial"/>
        </w:rPr>
        <w:tab/>
      </w:r>
      <w:r w:rsidRPr="000B25C9">
        <w:rPr>
          <w:rFonts w:ascii="Arial" w:hAnsi="Arial" w:cs="Arial"/>
        </w:rPr>
        <w:tab/>
        <w:t xml:space="preserve">      garant</w:t>
      </w:r>
      <w:r w:rsidRPr="000B25C9">
        <w:rPr>
          <w:rFonts w:ascii="Arial" w:hAnsi="Arial" w:cs="Arial"/>
        </w:rPr>
        <w:tab/>
      </w:r>
      <w:r w:rsidRPr="000B25C9">
        <w:rPr>
          <w:rFonts w:ascii="Arial" w:hAnsi="Arial" w:cs="Arial"/>
        </w:rPr>
        <w:tab/>
      </w:r>
      <w:r w:rsidRPr="000B25C9">
        <w:rPr>
          <w:rFonts w:ascii="Arial" w:hAnsi="Arial" w:cs="Arial"/>
        </w:rPr>
        <w:tab/>
      </w:r>
      <w:r w:rsidRPr="000B25C9">
        <w:rPr>
          <w:rFonts w:ascii="Arial" w:hAnsi="Arial" w:cs="Arial"/>
        </w:rPr>
        <w:tab/>
      </w:r>
      <w:r w:rsidRPr="000B25C9">
        <w:rPr>
          <w:rFonts w:ascii="Arial" w:hAnsi="Arial" w:cs="Arial"/>
        </w:rPr>
        <w:tab/>
      </w:r>
      <w:r w:rsidRPr="000B25C9">
        <w:rPr>
          <w:rFonts w:ascii="Arial" w:hAnsi="Arial" w:cs="Arial"/>
        </w:rPr>
        <w:tab/>
      </w:r>
      <w:r w:rsidRPr="000B25C9">
        <w:rPr>
          <w:rFonts w:ascii="Arial" w:hAnsi="Arial" w:cs="Arial"/>
        </w:rPr>
        <w:tab/>
      </w:r>
      <w:r w:rsidRPr="000B25C9">
        <w:rPr>
          <w:rFonts w:ascii="Arial" w:hAnsi="Arial" w:cs="Arial"/>
        </w:rPr>
        <w:tab/>
      </w:r>
      <w:r w:rsidRPr="000B25C9">
        <w:rPr>
          <w:rFonts w:ascii="Arial" w:hAnsi="Arial" w:cs="Arial"/>
        </w:rPr>
        <w:tab/>
        <w:t>(žig in podpis)</w:t>
      </w:r>
    </w:p>
    <w:p w:rsidR="003C658C" w:rsidRPr="000B25C9" w:rsidRDefault="003C658C" w:rsidP="003C658C">
      <w:pPr>
        <w:tabs>
          <w:tab w:val="left" w:pos="720"/>
          <w:tab w:val="left" w:pos="1440"/>
          <w:tab w:val="left" w:pos="2160"/>
          <w:tab w:val="left" w:pos="2880"/>
          <w:tab w:val="left" w:pos="3600"/>
          <w:tab w:val="left" w:pos="4320"/>
          <w:tab w:val="left" w:pos="5040"/>
          <w:tab w:val="left" w:pos="7088"/>
          <w:tab w:val="left" w:pos="7200"/>
          <w:tab w:val="left" w:pos="7230"/>
        </w:tabs>
        <w:spacing w:after="0"/>
        <w:jc w:val="right"/>
        <w:rPr>
          <w:rFonts w:ascii="Arial"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7088"/>
          <w:tab w:val="left" w:pos="7200"/>
          <w:tab w:val="left" w:pos="7230"/>
        </w:tabs>
        <w:spacing w:after="0"/>
        <w:jc w:val="right"/>
        <w:rPr>
          <w:rFonts w:ascii="Arial"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7088"/>
          <w:tab w:val="left" w:pos="7200"/>
          <w:tab w:val="left" w:pos="7230"/>
        </w:tabs>
        <w:spacing w:after="0"/>
        <w:jc w:val="right"/>
        <w:rPr>
          <w:rFonts w:ascii="Arial"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7088"/>
          <w:tab w:val="left" w:pos="7200"/>
          <w:tab w:val="left" w:pos="7230"/>
        </w:tabs>
        <w:spacing w:after="0"/>
        <w:jc w:val="right"/>
        <w:rPr>
          <w:rFonts w:ascii="Arial"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7088"/>
          <w:tab w:val="left" w:pos="7200"/>
          <w:tab w:val="left" w:pos="7230"/>
        </w:tabs>
        <w:spacing w:after="0"/>
        <w:jc w:val="right"/>
        <w:rPr>
          <w:rFonts w:ascii="Arial"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7088"/>
          <w:tab w:val="left" w:pos="7200"/>
          <w:tab w:val="left" w:pos="7230"/>
        </w:tabs>
        <w:spacing w:after="0"/>
        <w:jc w:val="right"/>
        <w:rPr>
          <w:rFonts w:ascii="Arial"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7088"/>
          <w:tab w:val="left" w:pos="7200"/>
          <w:tab w:val="left" w:pos="7230"/>
        </w:tabs>
        <w:spacing w:after="0"/>
        <w:jc w:val="right"/>
        <w:rPr>
          <w:rFonts w:ascii="Arial"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7088"/>
          <w:tab w:val="left" w:pos="7200"/>
          <w:tab w:val="left" w:pos="7230"/>
        </w:tabs>
        <w:spacing w:after="0"/>
        <w:jc w:val="right"/>
        <w:rPr>
          <w:rFonts w:ascii="Arial"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7088"/>
          <w:tab w:val="left" w:pos="7200"/>
          <w:tab w:val="left" w:pos="7230"/>
        </w:tabs>
        <w:spacing w:after="0"/>
        <w:jc w:val="right"/>
        <w:rPr>
          <w:rFonts w:ascii="Arial"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7088"/>
          <w:tab w:val="left" w:pos="7200"/>
          <w:tab w:val="left" w:pos="7230"/>
        </w:tabs>
        <w:spacing w:after="0"/>
        <w:jc w:val="right"/>
        <w:rPr>
          <w:rFonts w:ascii="Arial"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7088"/>
          <w:tab w:val="left" w:pos="7200"/>
          <w:tab w:val="left" w:pos="7230"/>
        </w:tabs>
        <w:spacing w:after="0"/>
        <w:jc w:val="right"/>
        <w:rPr>
          <w:rFonts w:ascii="Arial"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7088"/>
          <w:tab w:val="left" w:pos="7200"/>
          <w:tab w:val="left" w:pos="7230"/>
        </w:tabs>
        <w:spacing w:after="0"/>
        <w:jc w:val="right"/>
        <w:rPr>
          <w:rFonts w:ascii="Arial"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7088"/>
          <w:tab w:val="left" w:pos="7200"/>
          <w:tab w:val="left" w:pos="7230"/>
        </w:tabs>
        <w:spacing w:after="0"/>
        <w:jc w:val="right"/>
        <w:rPr>
          <w:rFonts w:ascii="Arial"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7088"/>
          <w:tab w:val="left" w:pos="7200"/>
          <w:tab w:val="left" w:pos="7230"/>
        </w:tabs>
        <w:spacing w:after="0"/>
        <w:jc w:val="right"/>
        <w:rPr>
          <w:rFonts w:ascii="Arial"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7088"/>
          <w:tab w:val="left" w:pos="7200"/>
          <w:tab w:val="left" w:pos="7230"/>
        </w:tabs>
        <w:spacing w:after="0"/>
        <w:jc w:val="right"/>
        <w:rPr>
          <w:rFonts w:ascii="Arial"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7088"/>
          <w:tab w:val="left" w:pos="7200"/>
          <w:tab w:val="left" w:pos="7230"/>
        </w:tabs>
        <w:spacing w:after="0"/>
        <w:jc w:val="right"/>
        <w:rPr>
          <w:rFonts w:ascii="Arial"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7088"/>
          <w:tab w:val="left" w:pos="7200"/>
          <w:tab w:val="left" w:pos="7230"/>
        </w:tabs>
        <w:spacing w:after="0"/>
        <w:jc w:val="right"/>
        <w:rPr>
          <w:rFonts w:ascii="Arial"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7088"/>
          <w:tab w:val="left" w:pos="7200"/>
          <w:tab w:val="left" w:pos="7230"/>
        </w:tabs>
        <w:spacing w:after="0"/>
        <w:jc w:val="right"/>
        <w:rPr>
          <w:rFonts w:ascii="Arial"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7088"/>
          <w:tab w:val="left" w:pos="7200"/>
          <w:tab w:val="left" w:pos="7230"/>
        </w:tabs>
        <w:spacing w:after="0"/>
        <w:jc w:val="right"/>
        <w:rPr>
          <w:rFonts w:ascii="Arial"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7088"/>
          <w:tab w:val="left" w:pos="7200"/>
          <w:tab w:val="left" w:pos="7230"/>
        </w:tabs>
        <w:spacing w:after="0"/>
        <w:jc w:val="right"/>
        <w:rPr>
          <w:rFonts w:ascii="Arial"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7088"/>
          <w:tab w:val="left" w:pos="7200"/>
          <w:tab w:val="left" w:pos="7230"/>
        </w:tabs>
        <w:spacing w:after="0"/>
        <w:jc w:val="right"/>
        <w:rPr>
          <w:rFonts w:ascii="Arial"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7088"/>
          <w:tab w:val="left" w:pos="7200"/>
          <w:tab w:val="left" w:pos="7230"/>
        </w:tabs>
        <w:spacing w:after="0"/>
        <w:jc w:val="right"/>
        <w:rPr>
          <w:rFonts w:ascii="Arial"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7088"/>
          <w:tab w:val="left" w:pos="7200"/>
          <w:tab w:val="left" w:pos="7230"/>
        </w:tabs>
        <w:spacing w:after="0"/>
        <w:jc w:val="right"/>
        <w:rPr>
          <w:rFonts w:ascii="Arial"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7088"/>
          <w:tab w:val="left" w:pos="7200"/>
          <w:tab w:val="left" w:pos="7230"/>
        </w:tabs>
        <w:spacing w:after="0"/>
        <w:jc w:val="right"/>
        <w:rPr>
          <w:rFonts w:ascii="Arial"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7088"/>
          <w:tab w:val="left" w:pos="7200"/>
          <w:tab w:val="left" w:pos="7230"/>
        </w:tabs>
        <w:spacing w:after="0"/>
        <w:jc w:val="right"/>
        <w:rPr>
          <w:rFonts w:ascii="Arial"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7088"/>
          <w:tab w:val="left" w:pos="7200"/>
          <w:tab w:val="left" w:pos="7230"/>
        </w:tabs>
        <w:spacing w:after="0"/>
        <w:jc w:val="right"/>
        <w:rPr>
          <w:rFonts w:ascii="Arial"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7088"/>
          <w:tab w:val="left" w:pos="7200"/>
          <w:tab w:val="left" w:pos="7230"/>
        </w:tabs>
        <w:spacing w:after="0"/>
        <w:jc w:val="right"/>
        <w:rPr>
          <w:rFonts w:ascii="Arial"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7088"/>
          <w:tab w:val="left" w:pos="7200"/>
          <w:tab w:val="left" w:pos="7230"/>
        </w:tabs>
        <w:spacing w:after="0"/>
        <w:jc w:val="right"/>
        <w:rPr>
          <w:rFonts w:ascii="Arial"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7088"/>
          <w:tab w:val="left" w:pos="7200"/>
          <w:tab w:val="left" w:pos="7230"/>
        </w:tabs>
        <w:spacing w:after="0"/>
        <w:jc w:val="right"/>
        <w:rPr>
          <w:rFonts w:ascii="Arial"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7088"/>
          <w:tab w:val="left" w:pos="7200"/>
          <w:tab w:val="left" w:pos="7230"/>
        </w:tabs>
        <w:spacing w:after="0"/>
        <w:jc w:val="right"/>
        <w:rPr>
          <w:rFonts w:ascii="Arial"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7088"/>
          <w:tab w:val="left" w:pos="7200"/>
          <w:tab w:val="left" w:pos="7230"/>
        </w:tabs>
        <w:spacing w:after="0"/>
        <w:jc w:val="right"/>
        <w:rPr>
          <w:rFonts w:ascii="Arial"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7088"/>
          <w:tab w:val="left" w:pos="7200"/>
          <w:tab w:val="left" w:pos="7230"/>
        </w:tabs>
        <w:spacing w:after="0"/>
        <w:jc w:val="right"/>
        <w:rPr>
          <w:rFonts w:ascii="Arial"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7088"/>
          <w:tab w:val="left" w:pos="7200"/>
          <w:tab w:val="left" w:pos="7230"/>
        </w:tabs>
        <w:spacing w:after="0"/>
        <w:jc w:val="right"/>
        <w:rPr>
          <w:rFonts w:ascii="Arial"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7088"/>
          <w:tab w:val="left" w:pos="7200"/>
          <w:tab w:val="left" w:pos="7230"/>
        </w:tabs>
        <w:spacing w:after="0"/>
        <w:rPr>
          <w:rFonts w:ascii="Arial"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7088"/>
          <w:tab w:val="left" w:pos="7200"/>
          <w:tab w:val="left" w:pos="7230"/>
        </w:tabs>
        <w:spacing w:after="0"/>
        <w:jc w:val="right"/>
        <w:rPr>
          <w:rFonts w:ascii="Arial" w:hAnsi="Arial" w:cs="Arial"/>
        </w:rPr>
      </w:pPr>
    </w:p>
    <w:p w:rsidR="003C658C" w:rsidRPr="000B25C9" w:rsidRDefault="003C658C" w:rsidP="003C658C">
      <w:pPr>
        <w:pStyle w:val="Intenzivencitat"/>
      </w:pPr>
      <w:bookmarkStart w:id="99" w:name="_Toc526250357"/>
      <w:bookmarkStart w:id="100" w:name="_Toc4744229"/>
      <w:bookmarkStart w:id="101" w:name="_Toc20646342"/>
      <w:r w:rsidRPr="000B25C9">
        <w:t>POTRDILA BANK oz. BON-2</w:t>
      </w:r>
      <w:bookmarkEnd w:id="99"/>
      <w:bookmarkEnd w:id="100"/>
      <w:bookmarkEnd w:id="101"/>
    </w:p>
    <w:p w:rsidR="003C658C" w:rsidRPr="000B25C9" w:rsidRDefault="003C658C" w:rsidP="003C658C">
      <w:pPr>
        <w:spacing w:after="0"/>
        <w:rPr>
          <w:rFonts w:ascii="Arial" w:hAnsi="Arial" w:cs="Arial"/>
          <w:lang w:eastAsia="zh-CN"/>
        </w:rPr>
      </w:pPr>
    </w:p>
    <w:p w:rsidR="003C658C" w:rsidRPr="000B25C9" w:rsidRDefault="003C658C" w:rsidP="003C658C">
      <w:pPr>
        <w:spacing w:after="0"/>
        <w:jc w:val="both"/>
        <w:rPr>
          <w:rFonts w:ascii="Arial" w:hAnsi="Arial" w:cs="Arial"/>
        </w:rPr>
      </w:pPr>
      <w:r w:rsidRPr="000B25C9">
        <w:rPr>
          <w:rFonts w:ascii="Arial" w:hAnsi="Arial" w:cs="Arial"/>
          <w:lang w:eastAsia="zh-CN"/>
        </w:rPr>
        <w:lastRenderedPageBreak/>
        <w:t xml:space="preserve">Ponudnik predloži </w:t>
      </w:r>
      <w:r w:rsidRPr="000B25C9">
        <w:rPr>
          <w:rFonts w:ascii="Arial" w:hAnsi="Arial" w:cs="Arial"/>
          <w:b/>
        </w:rPr>
        <w:t>potrdila vseh poslovnih bank</w:t>
      </w:r>
      <w:r w:rsidRPr="000B25C9">
        <w:rPr>
          <w:rFonts w:ascii="Arial" w:hAnsi="Arial" w:cs="Arial"/>
        </w:rPr>
        <w:t xml:space="preserve">, pri katerih ima gospodarski subjekt odprt poslovni račun o neblokiranih/blokiranih poslovnih računih v zadnjih 6 –mesecih ali </w:t>
      </w:r>
      <w:r w:rsidRPr="000B25C9">
        <w:rPr>
          <w:rFonts w:ascii="Arial" w:hAnsi="Arial" w:cs="Arial"/>
          <w:b/>
        </w:rPr>
        <w:t>obrazec BON-2</w:t>
      </w:r>
      <w:r w:rsidRPr="000B25C9">
        <w:rPr>
          <w:rFonts w:ascii="Arial" w:hAnsi="Arial" w:cs="Arial"/>
        </w:rPr>
        <w:t>. Potrdila oz. obrazec BON-2 ne smejo biti starejši od 30 dni od datuma, ki je določen kot skrajni rok za oddajo ponudbe.</w:t>
      </w:r>
    </w:p>
    <w:p w:rsidR="003C658C" w:rsidRPr="000B25C9" w:rsidRDefault="003C658C" w:rsidP="003C658C">
      <w:pPr>
        <w:spacing w:after="0"/>
        <w:rPr>
          <w:rFonts w:ascii="Arial" w:hAnsi="Arial" w:cs="Arial"/>
        </w:rPr>
      </w:pPr>
      <w:r w:rsidRPr="000B25C9">
        <w:rPr>
          <w:rFonts w:ascii="Arial" w:hAnsi="Arial" w:cs="Arial"/>
        </w:rPr>
        <w:br w:type="page"/>
      </w:r>
    </w:p>
    <w:p w:rsidR="003C658C" w:rsidRPr="000B25C9" w:rsidRDefault="003C658C" w:rsidP="003C658C">
      <w:pPr>
        <w:spacing w:after="0"/>
        <w:rPr>
          <w:rFonts w:ascii="Arial" w:hAnsi="Arial" w:cs="Arial"/>
        </w:rPr>
      </w:pPr>
    </w:p>
    <w:p w:rsidR="003C658C" w:rsidRPr="000B25C9" w:rsidRDefault="003C658C" w:rsidP="003C658C">
      <w:pPr>
        <w:pStyle w:val="Intenzivencitat"/>
        <w:rPr>
          <w:rStyle w:val="Neenpoudarek"/>
          <w:i/>
          <w:iCs/>
        </w:rPr>
      </w:pPr>
      <w:bookmarkStart w:id="102" w:name="_Toc3805133"/>
      <w:bookmarkStart w:id="103" w:name="_Toc4576261"/>
      <w:bookmarkStart w:id="104" w:name="_Toc20646343"/>
      <w:r w:rsidRPr="000B25C9">
        <w:t>ESPD</w:t>
      </w:r>
      <w:bookmarkEnd w:id="102"/>
      <w:bookmarkEnd w:id="103"/>
      <w:bookmarkEnd w:id="104"/>
    </w:p>
    <w:p w:rsidR="003C658C" w:rsidRPr="000B25C9" w:rsidRDefault="003C658C" w:rsidP="003C658C">
      <w:pPr>
        <w:spacing w:after="0"/>
        <w:jc w:val="both"/>
        <w:rPr>
          <w:rFonts w:ascii="Arial" w:hAnsi="Arial" w:cs="Arial"/>
          <w:b/>
          <w:lang w:eastAsia="zh-CN"/>
        </w:rPr>
      </w:pPr>
    </w:p>
    <w:p w:rsidR="003C658C" w:rsidRPr="000B25C9" w:rsidRDefault="003C658C" w:rsidP="003C658C">
      <w:pPr>
        <w:spacing w:after="0"/>
        <w:jc w:val="both"/>
        <w:rPr>
          <w:rFonts w:ascii="Arial" w:hAnsi="Arial" w:cs="Arial"/>
          <w:lang w:eastAsia="zh-CN"/>
        </w:rPr>
      </w:pPr>
      <w:r w:rsidRPr="000B25C9">
        <w:rPr>
          <w:rFonts w:ascii="Arial" w:hAnsi="Arial" w:cs="Arial"/>
          <w:lang w:eastAsia="zh-CN"/>
        </w:rPr>
        <w:t xml:space="preserve">Ponudnik predloži ESPD obrazec za vsakega gospodarskega subjekta, ki sodeluje v okviru predmetnega postopka javnega naročanja. ESPD obrazec mora biti v celoti izpolnjen in elektronsko ali lastnoročno podpisan s strani zakonitega zastopnika ponudnika ali pooblaščene osebe. </w:t>
      </w:r>
    </w:p>
    <w:p w:rsidR="003C658C" w:rsidRPr="000B25C9" w:rsidRDefault="003C658C" w:rsidP="003C658C">
      <w:pPr>
        <w:spacing w:after="0"/>
        <w:jc w:val="both"/>
        <w:rPr>
          <w:rFonts w:ascii="Arial" w:hAnsi="Arial" w:cs="Arial"/>
          <w:lang w:eastAsia="zh-CN"/>
        </w:rPr>
      </w:pPr>
    </w:p>
    <w:p w:rsidR="003C658C" w:rsidRPr="000B25C9" w:rsidRDefault="003C658C" w:rsidP="003C658C">
      <w:pPr>
        <w:spacing w:after="0"/>
        <w:jc w:val="both"/>
        <w:rPr>
          <w:rFonts w:ascii="Arial" w:hAnsi="Arial" w:cs="Arial"/>
          <w:lang w:eastAsia="zh-CN"/>
        </w:rPr>
      </w:pPr>
    </w:p>
    <w:p w:rsidR="003C658C" w:rsidRPr="000B25C9" w:rsidRDefault="003C658C" w:rsidP="003C658C">
      <w:pPr>
        <w:spacing w:after="0"/>
        <w:jc w:val="both"/>
        <w:rPr>
          <w:rFonts w:ascii="Arial" w:hAnsi="Arial" w:cs="Arial"/>
          <w:lang w:eastAsia="zh-CN"/>
        </w:rPr>
      </w:pPr>
    </w:p>
    <w:p w:rsidR="003C658C" w:rsidRPr="000B25C9" w:rsidRDefault="003C658C" w:rsidP="003C658C">
      <w:pPr>
        <w:spacing w:after="0"/>
        <w:jc w:val="both"/>
        <w:rPr>
          <w:rFonts w:ascii="Arial" w:hAnsi="Arial" w:cs="Arial"/>
          <w:lang w:eastAsia="zh-CN"/>
        </w:rPr>
      </w:pPr>
    </w:p>
    <w:p w:rsidR="003C658C" w:rsidRPr="000B25C9" w:rsidRDefault="003C658C" w:rsidP="003C658C">
      <w:pPr>
        <w:spacing w:after="0"/>
        <w:jc w:val="both"/>
        <w:rPr>
          <w:rFonts w:ascii="Arial" w:hAnsi="Arial" w:cs="Arial"/>
          <w:lang w:eastAsia="zh-CN"/>
        </w:rPr>
      </w:pPr>
    </w:p>
    <w:p w:rsidR="003C658C" w:rsidRPr="000B25C9" w:rsidRDefault="003C658C" w:rsidP="003C658C">
      <w:pPr>
        <w:spacing w:after="0"/>
        <w:jc w:val="both"/>
        <w:rPr>
          <w:rFonts w:ascii="Arial" w:hAnsi="Arial" w:cs="Arial"/>
          <w:lang w:eastAsia="zh-CN"/>
        </w:rPr>
      </w:pPr>
    </w:p>
    <w:p w:rsidR="003C658C" w:rsidRPr="000B25C9" w:rsidRDefault="003C658C" w:rsidP="003C658C">
      <w:pPr>
        <w:spacing w:after="0"/>
        <w:jc w:val="both"/>
        <w:rPr>
          <w:rFonts w:ascii="Arial" w:hAnsi="Arial" w:cs="Arial"/>
          <w:lang w:eastAsia="zh-CN"/>
        </w:rPr>
      </w:pPr>
    </w:p>
    <w:p w:rsidR="003C658C" w:rsidRPr="000B25C9" w:rsidRDefault="003C658C" w:rsidP="003C658C">
      <w:pPr>
        <w:spacing w:after="0"/>
        <w:jc w:val="both"/>
        <w:rPr>
          <w:rFonts w:ascii="Arial" w:hAnsi="Arial" w:cs="Arial"/>
          <w:lang w:eastAsia="zh-CN"/>
        </w:rPr>
      </w:pPr>
    </w:p>
    <w:p w:rsidR="003C658C" w:rsidRPr="000B25C9" w:rsidRDefault="003C658C" w:rsidP="003C658C">
      <w:pPr>
        <w:spacing w:after="0"/>
        <w:jc w:val="both"/>
        <w:rPr>
          <w:rFonts w:ascii="Arial" w:hAnsi="Arial" w:cs="Arial"/>
          <w:lang w:eastAsia="zh-CN"/>
        </w:rPr>
      </w:pPr>
    </w:p>
    <w:p w:rsidR="003C658C" w:rsidRPr="000B25C9" w:rsidRDefault="003C658C" w:rsidP="003C658C">
      <w:pPr>
        <w:spacing w:after="0"/>
        <w:jc w:val="both"/>
        <w:rPr>
          <w:rFonts w:ascii="Arial" w:hAnsi="Arial" w:cs="Arial"/>
          <w:lang w:eastAsia="zh-CN"/>
        </w:rPr>
      </w:pPr>
    </w:p>
    <w:p w:rsidR="003C658C" w:rsidRPr="000B25C9" w:rsidRDefault="003C658C" w:rsidP="003C658C">
      <w:pPr>
        <w:spacing w:after="0"/>
        <w:jc w:val="both"/>
        <w:rPr>
          <w:rFonts w:ascii="Arial" w:hAnsi="Arial" w:cs="Arial"/>
          <w:lang w:eastAsia="zh-CN"/>
        </w:rPr>
      </w:pPr>
    </w:p>
    <w:p w:rsidR="003C658C" w:rsidRPr="000B25C9" w:rsidRDefault="003C658C" w:rsidP="003C658C">
      <w:pPr>
        <w:spacing w:after="0"/>
        <w:jc w:val="both"/>
        <w:rPr>
          <w:rFonts w:ascii="Arial" w:hAnsi="Arial" w:cs="Arial"/>
          <w:lang w:eastAsia="zh-CN"/>
        </w:rPr>
      </w:pPr>
    </w:p>
    <w:p w:rsidR="003C658C" w:rsidRPr="000B25C9" w:rsidRDefault="003C658C" w:rsidP="003C658C">
      <w:pPr>
        <w:spacing w:after="0"/>
        <w:jc w:val="both"/>
        <w:rPr>
          <w:rFonts w:ascii="Arial" w:hAnsi="Arial" w:cs="Arial"/>
          <w:lang w:eastAsia="zh-CN"/>
        </w:rPr>
      </w:pPr>
    </w:p>
    <w:p w:rsidR="003C658C" w:rsidRPr="000B25C9" w:rsidRDefault="003C658C" w:rsidP="003C658C">
      <w:pPr>
        <w:spacing w:after="0"/>
        <w:jc w:val="both"/>
        <w:rPr>
          <w:rFonts w:ascii="Arial" w:hAnsi="Arial" w:cs="Arial"/>
          <w:lang w:eastAsia="zh-CN"/>
        </w:rPr>
      </w:pPr>
    </w:p>
    <w:p w:rsidR="003C658C" w:rsidRPr="000B25C9" w:rsidRDefault="003C658C" w:rsidP="003C658C">
      <w:pPr>
        <w:spacing w:after="0"/>
        <w:jc w:val="both"/>
        <w:rPr>
          <w:rFonts w:ascii="Arial" w:hAnsi="Arial" w:cs="Arial"/>
          <w:lang w:eastAsia="zh-CN"/>
        </w:rPr>
      </w:pPr>
    </w:p>
    <w:p w:rsidR="003C658C" w:rsidRPr="000B25C9" w:rsidRDefault="003C658C" w:rsidP="003C658C">
      <w:pPr>
        <w:spacing w:after="0"/>
        <w:jc w:val="both"/>
        <w:rPr>
          <w:rFonts w:ascii="Arial" w:hAnsi="Arial" w:cs="Arial"/>
          <w:lang w:eastAsia="zh-CN"/>
        </w:rPr>
      </w:pPr>
    </w:p>
    <w:p w:rsidR="003C658C" w:rsidRPr="000B25C9" w:rsidRDefault="003C658C" w:rsidP="003C658C">
      <w:pPr>
        <w:spacing w:after="0"/>
        <w:jc w:val="both"/>
        <w:rPr>
          <w:rFonts w:ascii="Arial" w:hAnsi="Arial" w:cs="Arial"/>
          <w:lang w:eastAsia="zh-CN"/>
        </w:rPr>
      </w:pPr>
    </w:p>
    <w:p w:rsidR="003C658C" w:rsidRPr="000B25C9" w:rsidRDefault="003C658C" w:rsidP="003C658C">
      <w:pPr>
        <w:spacing w:after="0"/>
        <w:jc w:val="both"/>
        <w:rPr>
          <w:rFonts w:ascii="Arial" w:hAnsi="Arial" w:cs="Arial"/>
          <w:lang w:eastAsia="zh-CN"/>
        </w:rPr>
      </w:pPr>
    </w:p>
    <w:p w:rsidR="003C658C" w:rsidRPr="000B25C9" w:rsidRDefault="003C658C" w:rsidP="003C658C">
      <w:pPr>
        <w:spacing w:after="0"/>
        <w:jc w:val="both"/>
        <w:rPr>
          <w:rFonts w:ascii="Arial" w:hAnsi="Arial" w:cs="Arial"/>
          <w:lang w:eastAsia="zh-CN"/>
        </w:rPr>
      </w:pPr>
    </w:p>
    <w:p w:rsidR="003C658C" w:rsidRPr="000B25C9" w:rsidRDefault="003C658C" w:rsidP="003C658C">
      <w:pPr>
        <w:spacing w:after="0"/>
        <w:jc w:val="both"/>
        <w:rPr>
          <w:rFonts w:ascii="Arial" w:hAnsi="Arial" w:cs="Arial"/>
          <w:lang w:eastAsia="zh-CN"/>
        </w:rPr>
      </w:pPr>
    </w:p>
    <w:p w:rsidR="003C658C" w:rsidRPr="000B25C9" w:rsidRDefault="003C658C" w:rsidP="003C658C">
      <w:pPr>
        <w:spacing w:after="0"/>
        <w:jc w:val="both"/>
        <w:rPr>
          <w:rFonts w:ascii="Arial" w:hAnsi="Arial" w:cs="Arial"/>
          <w:lang w:eastAsia="zh-CN"/>
        </w:rPr>
      </w:pPr>
    </w:p>
    <w:p w:rsidR="003C658C" w:rsidRPr="000B25C9" w:rsidRDefault="003C658C" w:rsidP="003C658C">
      <w:pPr>
        <w:spacing w:after="0"/>
        <w:jc w:val="both"/>
        <w:rPr>
          <w:rFonts w:ascii="Arial" w:hAnsi="Arial" w:cs="Arial"/>
          <w:lang w:eastAsia="zh-CN"/>
        </w:rPr>
      </w:pPr>
    </w:p>
    <w:p w:rsidR="003C658C" w:rsidRPr="000B25C9" w:rsidRDefault="003C658C" w:rsidP="003C658C">
      <w:pPr>
        <w:spacing w:after="0"/>
        <w:jc w:val="both"/>
        <w:rPr>
          <w:rFonts w:ascii="Arial" w:hAnsi="Arial" w:cs="Arial"/>
          <w:lang w:eastAsia="zh-CN"/>
        </w:rPr>
      </w:pPr>
    </w:p>
    <w:p w:rsidR="003C658C" w:rsidRPr="000B25C9" w:rsidRDefault="003C658C" w:rsidP="003C658C">
      <w:pPr>
        <w:spacing w:after="0"/>
        <w:jc w:val="both"/>
        <w:rPr>
          <w:rFonts w:ascii="Arial" w:hAnsi="Arial" w:cs="Arial"/>
          <w:lang w:eastAsia="zh-CN"/>
        </w:rPr>
      </w:pPr>
    </w:p>
    <w:p w:rsidR="003C658C" w:rsidRPr="000B25C9" w:rsidRDefault="003C658C" w:rsidP="003C658C">
      <w:pPr>
        <w:spacing w:after="0"/>
        <w:jc w:val="both"/>
        <w:rPr>
          <w:rFonts w:ascii="Arial" w:hAnsi="Arial" w:cs="Arial"/>
          <w:lang w:eastAsia="zh-CN"/>
        </w:rPr>
      </w:pPr>
    </w:p>
    <w:p w:rsidR="003C658C" w:rsidRPr="000B25C9" w:rsidRDefault="003C658C" w:rsidP="003C658C">
      <w:pPr>
        <w:spacing w:after="0"/>
        <w:jc w:val="both"/>
        <w:rPr>
          <w:rFonts w:ascii="Arial" w:hAnsi="Arial" w:cs="Arial"/>
          <w:lang w:eastAsia="zh-CN"/>
        </w:rPr>
      </w:pPr>
    </w:p>
    <w:p w:rsidR="003C658C" w:rsidRPr="000B25C9" w:rsidRDefault="003C658C" w:rsidP="003C658C">
      <w:pPr>
        <w:spacing w:after="0"/>
        <w:jc w:val="both"/>
        <w:rPr>
          <w:rFonts w:ascii="Arial" w:hAnsi="Arial" w:cs="Arial"/>
          <w:lang w:eastAsia="zh-CN"/>
        </w:rPr>
      </w:pPr>
    </w:p>
    <w:p w:rsidR="003C658C" w:rsidRPr="000B25C9" w:rsidRDefault="003C658C" w:rsidP="003C658C">
      <w:pPr>
        <w:spacing w:after="0"/>
        <w:jc w:val="both"/>
        <w:rPr>
          <w:rFonts w:ascii="Arial" w:hAnsi="Arial" w:cs="Arial"/>
          <w:lang w:eastAsia="zh-CN"/>
        </w:rPr>
      </w:pPr>
    </w:p>
    <w:p w:rsidR="003C658C" w:rsidRPr="000B25C9" w:rsidRDefault="003C658C" w:rsidP="003C658C">
      <w:pPr>
        <w:spacing w:after="0"/>
        <w:jc w:val="both"/>
        <w:rPr>
          <w:rFonts w:ascii="Arial" w:hAnsi="Arial" w:cs="Arial"/>
          <w:lang w:eastAsia="zh-CN"/>
        </w:rPr>
      </w:pPr>
    </w:p>
    <w:p w:rsidR="003C658C" w:rsidRPr="000B25C9" w:rsidRDefault="003C658C" w:rsidP="003C658C">
      <w:pPr>
        <w:spacing w:after="0"/>
        <w:jc w:val="both"/>
        <w:rPr>
          <w:rFonts w:ascii="Arial" w:hAnsi="Arial" w:cs="Arial"/>
          <w:lang w:eastAsia="zh-CN"/>
        </w:rPr>
      </w:pPr>
    </w:p>
    <w:p w:rsidR="003C658C" w:rsidRPr="000B25C9" w:rsidRDefault="003C658C" w:rsidP="003C658C">
      <w:pPr>
        <w:spacing w:after="0"/>
        <w:jc w:val="both"/>
        <w:rPr>
          <w:rFonts w:ascii="Arial" w:hAnsi="Arial" w:cs="Arial"/>
          <w:lang w:eastAsia="zh-CN"/>
        </w:rPr>
      </w:pPr>
    </w:p>
    <w:p w:rsidR="003C658C" w:rsidRPr="000B25C9" w:rsidRDefault="003C658C" w:rsidP="003C658C">
      <w:pPr>
        <w:spacing w:after="0"/>
        <w:jc w:val="both"/>
        <w:rPr>
          <w:rFonts w:ascii="Arial" w:hAnsi="Arial" w:cs="Arial"/>
          <w:lang w:eastAsia="zh-CN"/>
        </w:rPr>
      </w:pPr>
    </w:p>
    <w:p w:rsidR="003C658C" w:rsidRPr="000B25C9" w:rsidRDefault="003C658C" w:rsidP="003C658C">
      <w:pPr>
        <w:spacing w:after="0"/>
        <w:jc w:val="both"/>
        <w:rPr>
          <w:rFonts w:ascii="Arial" w:hAnsi="Arial" w:cs="Arial"/>
          <w:lang w:eastAsia="zh-CN"/>
        </w:rPr>
      </w:pPr>
    </w:p>
    <w:p w:rsidR="003C658C" w:rsidRPr="000B25C9" w:rsidRDefault="003C658C" w:rsidP="003C658C">
      <w:pPr>
        <w:spacing w:after="0"/>
        <w:jc w:val="both"/>
        <w:rPr>
          <w:rFonts w:ascii="Arial" w:hAnsi="Arial" w:cs="Arial"/>
          <w:lang w:eastAsia="zh-CN"/>
        </w:rPr>
      </w:pPr>
    </w:p>
    <w:p w:rsidR="003C658C" w:rsidRPr="000B25C9" w:rsidRDefault="003C658C" w:rsidP="003C658C">
      <w:pPr>
        <w:spacing w:after="0"/>
        <w:jc w:val="both"/>
        <w:rPr>
          <w:rFonts w:ascii="Arial" w:hAnsi="Arial" w:cs="Arial"/>
          <w:lang w:eastAsia="zh-CN"/>
        </w:rPr>
      </w:pPr>
    </w:p>
    <w:p w:rsidR="003C658C" w:rsidRPr="000B25C9" w:rsidRDefault="003C658C" w:rsidP="003C658C">
      <w:pPr>
        <w:spacing w:after="0"/>
        <w:jc w:val="both"/>
        <w:rPr>
          <w:rFonts w:ascii="Arial" w:hAnsi="Arial" w:cs="Arial"/>
          <w:lang w:eastAsia="zh-CN"/>
        </w:rPr>
      </w:pPr>
    </w:p>
    <w:p w:rsidR="003C658C" w:rsidRPr="000B25C9" w:rsidRDefault="003C658C" w:rsidP="003C658C">
      <w:pPr>
        <w:pStyle w:val="Intenzivencitat"/>
      </w:pPr>
      <w:bookmarkStart w:id="105" w:name="_Toc4744230"/>
      <w:bookmarkStart w:id="106" w:name="_Toc20646344"/>
      <w:r w:rsidRPr="000B25C9">
        <w:t>OBRAZEC M1 ali kopija pogodbe o zaposlitvi</w:t>
      </w:r>
      <w:bookmarkEnd w:id="105"/>
      <w:bookmarkEnd w:id="106"/>
      <w:r w:rsidRPr="000B25C9">
        <w:t xml:space="preserve"> </w:t>
      </w:r>
    </w:p>
    <w:p w:rsidR="003C658C" w:rsidRPr="000B25C9" w:rsidRDefault="003C658C" w:rsidP="003C658C">
      <w:pPr>
        <w:spacing w:after="0"/>
        <w:rPr>
          <w:rFonts w:ascii="Arial" w:hAnsi="Arial" w:cs="Arial"/>
          <w:lang w:eastAsia="zh-CN"/>
        </w:rPr>
      </w:pPr>
    </w:p>
    <w:p w:rsidR="003C658C" w:rsidRPr="000B25C9" w:rsidRDefault="003C658C" w:rsidP="003C658C">
      <w:pPr>
        <w:spacing w:after="0"/>
        <w:jc w:val="both"/>
        <w:rPr>
          <w:rFonts w:ascii="Arial" w:hAnsi="Arial" w:cs="Arial"/>
        </w:rPr>
      </w:pPr>
      <w:r w:rsidRPr="000B25C9">
        <w:rPr>
          <w:rFonts w:ascii="Arial" w:hAnsi="Arial" w:cs="Arial"/>
          <w:lang w:eastAsia="zh-CN"/>
        </w:rPr>
        <w:lastRenderedPageBreak/>
        <w:t xml:space="preserve">Ponudnik predloži obrazec M1 ali kopijo </w:t>
      </w:r>
      <w:r w:rsidRPr="000B25C9">
        <w:rPr>
          <w:rFonts w:ascii="Arial" w:hAnsi="Arial" w:cs="Arial"/>
        </w:rPr>
        <w:t>pogodbe o zaposlitvi za polni delovni čas ali za krajši delovni čas v posebnih primerih v skladu z ZDR-1 z najmanj enim delavcem, ki izpolnjuje pogoje za vodjo projekta po 14. člena GZ.</w:t>
      </w:r>
    </w:p>
    <w:p w:rsidR="003C658C" w:rsidRPr="000B25C9" w:rsidRDefault="003C658C" w:rsidP="003C658C">
      <w:pPr>
        <w:spacing w:after="0"/>
        <w:jc w:val="both"/>
        <w:rPr>
          <w:rFonts w:ascii="Arial" w:hAnsi="Arial" w:cs="Arial"/>
        </w:rPr>
      </w:pPr>
    </w:p>
    <w:p w:rsidR="003C658C" w:rsidRPr="000B25C9" w:rsidRDefault="003C658C" w:rsidP="003C658C">
      <w:pPr>
        <w:spacing w:after="0"/>
        <w:rPr>
          <w:rFonts w:ascii="Arial" w:hAnsi="Arial" w:cs="Arial"/>
        </w:rPr>
      </w:pPr>
    </w:p>
    <w:p w:rsidR="003C658C" w:rsidRPr="000B25C9" w:rsidRDefault="003C658C" w:rsidP="003C658C">
      <w:pPr>
        <w:tabs>
          <w:tab w:val="left" w:pos="720"/>
          <w:tab w:val="left" w:pos="1440"/>
          <w:tab w:val="left" w:pos="2160"/>
          <w:tab w:val="left" w:pos="2880"/>
          <w:tab w:val="left" w:pos="3600"/>
          <w:tab w:val="left" w:pos="4320"/>
          <w:tab w:val="left" w:pos="5040"/>
          <w:tab w:val="left" w:pos="7088"/>
          <w:tab w:val="left" w:pos="7200"/>
          <w:tab w:val="left" w:pos="7230"/>
        </w:tabs>
        <w:spacing w:after="0"/>
        <w:jc w:val="right"/>
        <w:rPr>
          <w:rFonts w:ascii="Arial" w:hAnsi="Arial" w:cs="Arial"/>
        </w:rPr>
      </w:pPr>
    </w:p>
    <w:p w:rsidR="003C658C" w:rsidRPr="000B25C9" w:rsidRDefault="003C658C" w:rsidP="003C658C">
      <w:pPr>
        <w:pStyle w:val="Slog3"/>
        <w:rPr>
          <w:rStyle w:val="Neenpoudarek"/>
          <w:i/>
        </w:rPr>
      </w:pPr>
      <w:bookmarkStart w:id="107" w:name="_Toc478133315"/>
      <w:bookmarkStart w:id="108" w:name="_Toc507485962"/>
      <w:bookmarkStart w:id="109" w:name="_Toc20646345"/>
      <w:r w:rsidRPr="000B25C9">
        <w:rPr>
          <w:rStyle w:val="Neenpoudarek"/>
          <w:i/>
        </w:rPr>
        <w:lastRenderedPageBreak/>
        <w:t>PRILOGA št. 1</w:t>
      </w:r>
      <w:bookmarkEnd w:id="107"/>
      <w:r w:rsidRPr="000B25C9">
        <w:rPr>
          <w:rStyle w:val="Neenpoudarek"/>
          <w:i/>
        </w:rPr>
        <w:t>3</w:t>
      </w:r>
      <w:bookmarkEnd w:id="108"/>
      <w:bookmarkEnd w:id="109"/>
    </w:p>
    <w:p w:rsidR="003C658C" w:rsidRPr="000B25C9" w:rsidRDefault="003C658C" w:rsidP="003C658C">
      <w:pPr>
        <w:pStyle w:val="Intenzivencitat"/>
      </w:pPr>
      <w:bookmarkStart w:id="110" w:name="_Toc478133316"/>
      <w:bookmarkStart w:id="111" w:name="_Toc507485963"/>
      <w:bookmarkStart w:id="112" w:name="_Toc20646346"/>
      <w:r w:rsidRPr="000B25C9">
        <w:t>VZOREC POGODBE</w:t>
      </w:r>
      <w:bookmarkEnd w:id="110"/>
      <w:bookmarkEnd w:id="111"/>
      <w:bookmarkEnd w:id="112"/>
    </w:p>
    <w:tbl>
      <w:tblPr>
        <w:tblW w:w="0" w:type="auto"/>
        <w:tblBorders>
          <w:top w:val="single" w:sz="8" w:space="0" w:color="5F497A"/>
          <w:bottom w:val="single" w:sz="8" w:space="0" w:color="5F497A"/>
        </w:tblBorders>
        <w:shd w:val="clear" w:color="auto" w:fill="CCC0D9"/>
        <w:tblLook w:val="04A0" w:firstRow="1" w:lastRow="0" w:firstColumn="1" w:lastColumn="0" w:noHBand="0" w:noVBand="1"/>
      </w:tblPr>
      <w:tblGrid>
        <w:gridCol w:w="9070"/>
      </w:tblGrid>
      <w:tr w:rsidR="003C658C" w:rsidRPr="000B25C9" w:rsidTr="0025759E">
        <w:tc>
          <w:tcPr>
            <w:tcW w:w="10065" w:type="dxa"/>
            <w:shd w:val="clear" w:color="auto" w:fill="CCC0D9"/>
          </w:tcPr>
          <w:p w:rsidR="003C658C" w:rsidRPr="000B25C9" w:rsidRDefault="003C658C" w:rsidP="0025759E">
            <w:pPr>
              <w:keepNext/>
              <w:pBdr>
                <w:top w:val="single" w:sz="4" w:space="1" w:color="auto"/>
                <w:bottom w:val="single" w:sz="4" w:space="1" w:color="auto"/>
              </w:pBdr>
              <w:shd w:val="clear" w:color="auto" w:fill="CCC0D9"/>
              <w:spacing w:after="0"/>
              <w:ind w:left="360" w:right="6"/>
              <w:jc w:val="center"/>
              <w:outlineLvl w:val="0"/>
              <w:rPr>
                <w:rFonts w:ascii="Arial" w:eastAsia="Times New Roman" w:hAnsi="Arial" w:cs="Arial"/>
                <w:b/>
                <w:bCs/>
                <w:kern w:val="28"/>
                <w:lang w:eastAsia="sl-SI"/>
              </w:rPr>
            </w:pPr>
            <w:r w:rsidRPr="000B25C9">
              <w:rPr>
                <w:rFonts w:ascii="Arial" w:eastAsia="Times New Roman" w:hAnsi="Arial" w:cs="Arial"/>
                <w:b/>
                <w:bCs/>
                <w:kern w:val="28"/>
                <w:lang w:val="x-none" w:eastAsia="sl-SI"/>
              </w:rPr>
              <w:br w:type="page"/>
            </w:r>
            <w:r w:rsidRPr="000B25C9">
              <w:rPr>
                <w:rFonts w:ascii="Arial" w:eastAsia="Times New Roman" w:hAnsi="Arial" w:cs="Arial"/>
                <w:b/>
                <w:bCs/>
                <w:kern w:val="28"/>
                <w:lang w:val="x-none" w:eastAsia="sl-SI"/>
              </w:rPr>
              <w:br w:type="page"/>
            </w:r>
            <w:r w:rsidRPr="000B25C9">
              <w:rPr>
                <w:rFonts w:ascii="Arial" w:eastAsia="Times New Roman" w:hAnsi="Arial" w:cs="Arial"/>
                <w:b/>
                <w:bCs/>
                <w:kern w:val="28"/>
                <w:lang w:val="x-none" w:eastAsia="sl-SI"/>
              </w:rPr>
              <w:br w:type="page"/>
            </w:r>
            <w:r w:rsidRPr="000B25C9">
              <w:rPr>
                <w:rFonts w:ascii="Arial" w:eastAsia="Times New Roman" w:hAnsi="Arial" w:cs="Arial"/>
                <w:b/>
                <w:bCs/>
                <w:kern w:val="28"/>
                <w:lang w:val="x-none" w:eastAsia="sl-SI"/>
              </w:rPr>
              <w:br w:type="page"/>
            </w:r>
            <w:bookmarkStart w:id="113" w:name="_Toc478133317"/>
            <w:bookmarkStart w:id="114" w:name="_Toc507485964"/>
            <w:bookmarkStart w:id="115" w:name="_Toc20646347"/>
            <w:r w:rsidRPr="000B25C9">
              <w:rPr>
                <w:rFonts w:ascii="Arial" w:eastAsia="Times New Roman" w:hAnsi="Arial" w:cs="Arial"/>
                <w:b/>
                <w:bCs/>
                <w:kern w:val="28"/>
                <w:lang w:eastAsia="sl-SI"/>
              </w:rPr>
              <w:t>POGODBENI SPORAZUM</w:t>
            </w:r>
            <w:bookmarkEnd w:id="113"/>
            <w:bookmarkEnd w:id="114"/>
            <w:bookmarkEnd w:id="115"/>
          </w:p>
        </w:tc>
      </w:tr>
    </w:tbl>
    <w:p w:rsidR="003C658C" w:rsidRPr="000B25C9" w:rsidRDefault="003C658C" w:rsidP="003C658C">
      <w:pPr>
        <w:tabs>
          <w:tab w:val="left" w:pos="1740"/>
        </w:tabs>
        <w:spacing w:after="0"/>
        <w:rPr>
          <w:rFonts w:ascii="Arial" w:hAnsi="Arial" w:cs="Arial"/>
        </w:rPr>
      </w:pPr>
    </w:p>
    <w:tbl>
      <w:tblPr>
        <w:tblStyle w:val="Tabelamre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33"/>
      </w:tblGrid>
      <w:tr w:rsidR="003C658C" w:rsidRPr="000B25C9" w:rsidTr="0025759E">
        <w:trPr>
          <w:trHeight w:val="397"/>
        </w:trPr>
        <w:tc>
          <w:tcPr>
            <w:tcW w:w="1134" w:type="dxa"/>
          </w:tcPr>
          <w:p w:rsidR="003C658C" w:rsidRPr="000B25C9" w:rsidRDefault="003C658C" w:rsidP="0025759E">
            <w:pPr>
              <w:spacing w:after="0"/>
              <w:rPr>
                <w:rFonts w:ascii="Arial" w:hAnsi="Arial" w:cs="Arial"/>
              </w:rPr>
            </w:pPr>
            <w:r w:rsidRPr="000B25C9">
              <w:rPr>
                <w:rFonts w:ascii="Arial" w:hAnsi="Arial" w:cs="Arial"/>
              </w:rPr>
              <w:t>naročnik:</w:t>
            </w:r>
          </w:p>
        </w:tc>
        <w:tc>
          <w:tcPr>
            <w:tcW w:w="7933" w:type="dxa"/>
          </w:tcPr>
          <w:p w:rsidR="003C658C" w:rsidRPr="000B25C9" w:rsidRDefault="003C658C" w:rsidP="0025759E">
            <w:pPr>
              <w:spacing w:after="0"/>
              <w:rPr>
                <w:rFonts w:ascii="Arial" w:hAnsi="Arial" w:cs="Arial"/>
              </w:rPr>
            </w:pPr>
            <w:r w:rsidRPr="000B25C9">
              <w:rPr>
                <w:rFonts w:ascii="Arial" w:hAnsi="Arial" w:cs="Arial"/>
              </w:rPr>
              <w:t>Občina Cerklje na Gorenjskem</w:t>
            </w:r>
          </w:p>
          <w:p w:rsidR="003C658C" w:rsidRPr="000B25C9" w:rsidRDefault="003C658C" w:rsidP="0025759E">
            <w:pPr>
              <w:spacing w:after="0"/>
              <w:rPr>
                <w:rFonts w:ascii="Arial" w:hAnsi="Arial" w:cs="Arial"/>
              </w:rPr>
            </w:pPr>
            <w:r w:rsidRPr="000B25C9">
              <w:rPr>
                <w:rFonts w:ascii="Arial" w:hAnsi="Arial" w:cs="Arial"/>
              </w:rPr>
              <w:t>Trg Davorina Jenka 13</w:t>
            </w:r>
          </w:p>
          <w:p w:rsidR="003C658C" w:rsidRPr="000B25C9" w:rsidRDefault="003C658C" w:rsidP="0025759E">
            <w:pPr>
              <w:spacing w:after="0"/>
              <w:rPr>
                <w:rFonts w:ascii="Arial" w:hAnsi="Arial" w:cs="Arial"/>
              </w:rPr>
            </w:pPr>
            <w:r w:rsidRPr="000B25C9">
              <w:rPr>
                <w:rFonts w:ascii="Arial" w:hAnsi="Arial" w:cs="Arial"/>
              </w:rPr>
              <w:t xml:space="preserve">4207 Cerklje na Gorenjskem </w:t>
            </w:r>
          </w:p>
          <w:p w:rsidR="003C658C" w:rsidRPr="000B25C9" w:rsidRDefault="003C658C" w:rsidP="0025759E">
            <w:pPr>
              <w:spacing w:after="0"/>
              <w:rPr>
                <w:rFonts w:ascii="Arial" w:hAnsi="Arial" w:cs="Arial"/>
              </w:rPr>
            </w:pPr>
            <w:r w:rsidRPr="000B25C9">
              <w:rPr>
                <w:rFonts w:ascii="Arial" w:hAnsi="Arial" w:cs="Arial"/>
              </w:rPr>
              <w:t>DAVČNA ŠTEVILKA: SI 14251086</w:t>
            </w:r>
          </w:p>
          <w:p w:rsidR="003C658C" w:rsidRPr="000B25C9" w:rsidRDefault="003C658C" w:rsidP="0025759E">
            <w:pPr>
              <w:spacing w:after="0"/>
              <w:rPr>
                <w:rFonts w:ascii="Arial" w:hAnsi="Arial" w:cs="Arial"/>
              </w:rPr>
            </w:pPr>
            <w:r w:rsidRPr="000B25C9">
              <w:rPr>
                <w:rFonts w:ascii="Arial" w:hAnsi="Arial" w:cs="Arial"/>
              </w:rPr>
              <w:t>MATIČNA ŠTEVILKA: 5874670000</w:t>
            </w:r>
          </w:p>
          <w:p w:rsidR="003C658C" w:rsidRPr="000B25C9" w:rsidRDefault="003C658C" w:rsidP="0025759E">
            <w:pPr>
              <w:spacing w:after="0"/>
              <w:rPr>
                <w:rFonts w:ascii="Arial" w:hAnsi="Arial" w:cs="Arial"/>
              </w:rPr>
            </w:pPr>
            <w:r w:rsidRPr="000B25C9">
              <w:rPr>
                <w:rFonts w:ascii="Arial" w:hAnsi="Arial" w:cs="Arial"/>
              </w:rPr>
              <w:t>ki jo zastopa župan, Franc Čebulj</w:t>
            </w:r>
          </w:p>
          <w:p w:rsidR="003C658C" w:rsidRPr="000B25C9" w:rsidRDefault="003C658C" w:rsidP="0025759E">
            <w:pPr>
              <w:spacing w:after="0"/>
              <w:rPr>
                <w:rFonts w:ascii="Arial" w:hAnsi="Arial" w:cs="Arial"/>
              </w:rPr>
            </w:pPr>
            <w:r w:rsidRPr="000B25C9">
              <w:rPr>
                <w:rFonts w:ascii="Arial" w:hAnsi="Arial" w:cs="Arial"/>
              </w:rPr>
              <w:t>(v nadaljevanju: naročnik)</w:t>
            </w:r>
          </w:p>
          <w:p w:rsidR="003C658C" w:rsidRPr="000B25C9" w:rsidRDefault="003C658C" w:rsidP="0025759E">
            <w:pPr>
              <w:spacing w:after="0"/>
              <w:rPr>
                <w:rFonts w:ascii="Arial" w:hAnsi="Arial" w:cs="Arial"/>
              </w:rPr>
            </w:pPr>
          </w:p>
        </w:tc>
      </w:tr>
      <w:tr w:rsidR="003C658C" w:rsidRPr="000B25C9" w:rsidTr="0025759E">
        <w:trPr>
          <w:trHeight w:val="397"/>
        </w:trPr>
        <w:tc>
          <w:tcPr>
            <w:tcW w:w="1134" w:type="dxa"/>
          </w:tcPr>
          <w:p w:rsidR="003C658C" w:rsidRPr="000B25C9" w:rsidRDefault="003C658C" w:rsidP="0025759E">
            <w:pPr>
              <w:spacing w:after="0"/>
              <w:rPr>
                <w:rFonts w:ascii="Arial" w:hAnsi="Arial" w:cs="Arial"/>
              </w:rPr>
            </w:pPr>
            <w:r w:rsidRPr="000B25C9">
              <w:rPr>
                <w:rFonts w:ascii="Arial" w:hAnsi="Arial" w:cs="Arial"/>
              </w:rPr>
              <w:t>izvajalec:</w:t>
            </w:r>
          </w:p>
        </w:tc>
        <w:tc>
          <w:tcPr>
            <w:tcW w:w="7933" w:type="dxa"/>
          </w:tcPr>
          <w:p w:rsidR="003C658C" w:rsidRPr="000B25C9" w:rsidRDefault="003C658C" w:rsidP="0025759E">
            <w:pPr>
              <w:spacing w:after="0"/>
              <w:rPr>
                <w:rFonts w:ascii="Arial" w:hAnsi="Arial" w:cs="Arial"/>
                <w:i/>
              </w:rPr>
            </w:pPr>
            <w:r w:rsidRPr="000B25C9">
              <w:rPr>
                <w:rFonts w:ascii="Arial" w:hAnsi="Arial" w:cs="Arial"/>
                <w:i/>
              </w:rPr>
              <w:t>naziv</w:t>
            </w:r>
          </w:p>
          <w:p w:rsidR="003C658C" w:rsidRPr="000B25C9" w:rsidRDefault="003C658C" w:rsidP="0025759E">
            <w:pPr>
              <w:spacing w:after="0"/>
              <w:rPr>
                <w:rFonts w:ascii="Arial" w:hAnsi="Arial" w:cs="Arial"/>
                <w:i/>
              </w:rPr>
            </w:pPr>
            <w:r w:rsidRPr="000B25C9">
              <w:rPr>
                <w:rFonts w:ascii="Arial" w:hAnsi="Arial" w:cs="Arial"/>
                <w:i/>
              </w:rPr>
              <w:t>naslov</w:t>
            </w:r>
          </w:p>
          <w:p w:rsidR="003C658C" w:rsidRPr="000B25C9" w:rsidRDefault="003C658C" w:rsidP="0025759E">
            <w:pPr>
              <w:spacing w:after="0"/>
              <w:rPr>
                <w:rFonts w:ascii="Arial" w:hAnsi="Arial" w:cs="Arial"/>
                <w:i/>
              </w:rPr>
            </w:pPr>
            <w:r w:rsidRPr="000B25C9">
              <w:rPr>
                <w:rFonts w:ascii="Arial" w:hAnsi="Arial" w:cs="Arial"/>
                <w:i/>
              </w:rPr>
              <w:t>kraj</w:t>
            </w:r>
          </w:p>
          <w:p w:rsidR="003C658C" w:rsidRPr="000B25C9" w:rsidRDefault="003C658C" w:rsidP="0025759E">
            <w:pPr>
              <w:spacing w:after="0"/>
              <w:rPr>
                <w:rFonts w:ascii="Arial" w:hAnsi="Arial" w:cs="Arial"/>
                <w:i/>
              </w:rPr>
            </w:pPr>
            <w:r w:rsidRPr="000B25C9">
              <w:rPr>
                <w:rFonts w:ascii="Arial" w:hAnsi="Arial" w:cs="Arial"/>
                <w:i/>
              </w:rPr>
              <w:t xml:space="preserve">DAVČNA ŠTEVILKA: </w:t>
            </w:r>
          </w:p>
          <w:p w:rsidR="003C658C" w:rsidRPr="000B25C9" w:rsidRDefault="003C658C" w:rsidP="0025759E">
            <w:pPr>
              <w:spacing w:after="0"/>
              <w:rPr>
                <w:rFonts w:ascii="Arial" w:hAnsi="Arial" w:cs="Arial"/>
                <w:i/>
              </w:rPr>
            </w:pPr>
            <w:r w:rsidRPr="000B25C9">
              <w:rPr>
                <w:rFonts w:ascii="Arial" w:hAnsi="Arial" w:cs="Arial"/>
                <w:i/>
              </w:rPr>
              <w:t xml:space="preserve">MATIČNA ŠTEVILKA: </w:t>
            </w:r>
          </w:p>
          <w:p w:rsidR="003C658C" w:rsidRPr="000B25C9" w:rsidRDefault="003C658C" w:rsidP="0025759E">
            <w:pPr>
              <w:spacing w:after="0"/>
              <w:rPr>
                <w:rFonts w:ascii="Arial" w:hAnsi="Arial" w:cs="Arial"/>
                <w:i/>
              </w:rPr>
            </w:pPr>
            <w:r w:rsidRPr="000B25C9">
              <w:rPr>
                <w:rFonts w:ascii="Arial" w:hAnsi="Arial" w:cs="Arial"/>
                <w:i/>
              </w:rPr>
              <w:t xml:space="preserve">ki ga zastopa direktor </w:t>
            </w:r>
          </w:p>
          <w:p w:rsidR="003C658C" w:rsidRPr="000B25C9" w:rsidRDefault="003C658C" w:rsidP="0025759E">
            <w:pPr>
              <w:spacing w:after="0"/>
              <w:rPr>
                <w:rFonts w:ascii="Arial" w:hAnsi="Arial" w:cs="Arial"/>
              </w:rPr>
            </w:pPr>
            <w:r w:rsidRPr="000B25C9">
              <w:rPr>
                <w:rFonts w:ascii="Arial" w:hAnsi="Arial" w:cs="Arial"/>
              </w:rPr>
              <w:t>(v nadaljevanju: izvajalec)</w:t>
            </w:r>
          </w:p>
          <w:p w:rsidR="003C658C" w:rsidRPr="000B25C9" w:rsidRDefault="003C658C" w:rsidP="0025759E">
            <w:pPr>
              <w:spacing w:after="0"/>
              <w:rPr>
                <w:rFonts w:ascii="Arial" w:hAnsi="Arial" w:cs="Arial"/>
              </w:rPr>
            </w:pPr>
          </w:p>
          <w:p w:rsidR="003C658C" w:rsidRPr="000B25C9" w:rsidRDefault="003C658C" w:rsidP="0025759E">
            <w:pPr>
              <w:spacing w:after="0"/>
              <w:rPr>
                <w:rFonts w:ascii="Arial" w:hAnsi="Arial" w:cs="Arial"/>
              </w:rPr>
            </w:pPr>
          </w:p>
        </w:tc>
      </w:tr>
    </w:tbl>
    <w:p w:rsidR="003C658C" w:rsidRPr="000B25C9" w:rsidRDefault="003C658C" w:rsidP="003C658C">
      <w:pPr>
        <w:spacing w:after="0"/>
        <w:rPr>
          <w:rFonts w:ascii="Arial" w:hAnsi="Arial" w:cs="Arial"/>
        </w:rPr>
      </w:pPr>
    </w:p>
    <w:p w:rsidR="003C658C" w:rsidRPr="000B25C9" w:rsidRDefault="003C658C" w:rsidP="003C658C">
      <w:pPr>
        <w:suppressAutoHyphens/>
        <w:autoSpaceDN w:val="0"/>
        <w:spacing w:after="0"/>
        <w:ind w:right="6"/>
        <w:jc w:val="both"/>
        <w:textAlignment w:val="baseline"/>
        <w:rPr>
          <w:rFonts w:ascii="Arial" w:hAnsi="Arial" w:cs="Arial"/>
          <w:kern w:val="3"/>
          <w:lang w:eastAsia="zh-CN"/>
        </w:rPr>
      </w:pPr>
      <w:r w:rsidRPr="000B25C9">
        <w:rPr>
          <w:rFonts w:ascii="Arial" w:hAnsi="Arial" w:cs="Arial"/>
          <w:kern w:val="3"/>
          <w:lang w:eastAsia="zh-CN"/>
        </w:rPr>
        <w:t>sklepata naslednji</w:t>
      </w:r>
    </w:p>
    <w:p w:rsidR="003C658C" w:rsidRPr="000B25C9" w:rsidRDefault="003C658C" w:rsidP="003C658C">
      <w:pPr>
        <w:suppressAutoHyphens/>
        <w:autoSpaceDN w:val="0"/>
        <w:spacing w:after="0"/>
        <w:ind w:right="6"/>
        <w:jc w:val="center"/>
        <w:textAlignment w:val="baseline"/>
        <w:rPr>
          <w:rFonts w:ascii="Arial" w:hAnsi="Arial" w:cs="Arial"/>
          <w:b/>
          <w:bCs/>
          <w:kern w:val="3"/>
          <w:lang w:eastAsia="zh-CN"/>
        </w:rPr>
      </w:pPr>
    </w:p>
    <w:p w:rsidR="003C658C" w:rsidRPr="000B25C9" w:rsidRDefault="003C658C" w:rsidP="003C658C">
      <w:pPr>
        <w:spacing w:after="0"/>
        <w:jc w:val="center"/>
        <w:rPr>
          <w:rFonts w:ascii="Arial" w:hAnsi="Arial" w:cs="Arial"/>
          <w:b/>
        </w:rPr>
      </w:pPr>
      <w:r w:rsidRPr="000B25C9">
        <w:rPr>
          <w:rFonts w:ascii="Arial" w:hAnsi="Arial" w:cs="Arial"/>
          <w:b/>
        </w:rPr>
        <w:t>POGODBENI SPORAZUM</w:t>
      </w:r>
    </w:p>
    <w:p w:rsidR="003C658C" w:rsidRPr="000B25C9" w:rsidRDefault="003C658C" w:rsidP="003C658C">
      <w:pPr>
        <w:spacing w:after="0"/>
        <w:jc w:val="center"/>
        <w:rPr>
          <w:rFonts w:ascii="Arial" w:hAnsi="Arial" w:cs="Arial"/>
          <w:b/>
        </w:rPr>
      </w:pPr>
      <w:r w:rsidRPr="000B25C9">
        <w:rPr>
          <w:rFonts w:ascii="Arial" w:hAnsi="Arial" w:cs="Arial"/>
          <w:b/>
        </w:rPr>
        <w:t xml:space="preserve"> O IZVEDBI JAVNEGA NAROČILA</w:t>
      </w:r>
    </w:p>
    <w:p w:rsidR="003C658C" w:rsidRPr="000B25C9" w:rsidRDefault="003C658C" w:rsidP="003C658C">
      <w:pPr>
        <w:spacing w:after="0"/>
        <w:jc w:val="center"/>
        <w:rPr>
          <w:rFonts w:ascii="Arial" w:hAnsi="Arial" w:cs="Arial"/>
          <w:b/>
        </w:rPr>
      </w:pPr>
      <w:bookmarkStart w:id="116" w:name="_Hlk5026236"/>
      <w:r w:rsidRPr="000B25C9">
        <w:rPr>
          <w:rFonts w:ascii="Arial" w:hAnsi="Arial" w:cs="Arial"/>
          <w:b/>
        </w:rPr>
        <w:t>Projektiranje PZI in PID ter izvedbe gradnje projekta »Oskrba s pitno vodo na območju Zg. Save – 1. sklop«</w:t>
      </w:r>
    </w:p>
    <w:bookmarkEnd w:id="116"/>
    <w:p w:rsidR="003C658C" w:rsidRPr="000B25C9" w:rsidRDefault="003C658C" w:rsidP="003C658C">
      <w:pPr>
        <w:spacing w:after="0"/>
        <w:rPr>
          <w:rFonts w:ascii="Arial" w:hAnsi="Arial" w:cs="Arial"/>
          <w:b/>
          <w:highlight w:val="green"/>
        </w:rPr>
      </w:pPr>
    </w:p>
    <w:p w:rsidR="003C658C" w:rsidRPr="000B25C9" w:rsidRDefault="003C658C" w:rsidP="003C658C">
      <w:pPr>
        <w:numPr>
          <w:ilvl w:val="0"/>
          <w:numId w:val="30"/>
        </w:numPr>
        <w:autoSpaceDN w:val="0"/>
        <w:spacing w:after="0"/>
        <w:jc w:val="both"/>
        <w:rPr>
          <w:rFonts w:ascii="Arial" w:hAnsi="Arial" w:cs="Arial"/>
          <w:b/>
        </w:rPr>
      </w:pPr>
      <w:r w:rsidRPr="000B25C9">
        <w:rPr>
          <w:rFonts w:ascii="Arial" w:hAnsi="Arial" w:cs="Arial"/>
          <w:b/>
        </w:rPr>
        <w:t>UGOTOVITVENE DOLOČBE</w:t>
      </w:r>
    </w:p>
    <w:p w:rsidR="003C658C" w:rsidRPr="000B25C9" w:rsidRDefault="003C658C" w:rsidP="003C658C">
      <w:pPr>
        <w:numPr>
          <w:ilvl w:val="1"/>
          <w:numId w:val="31"/>
        </w:numPr>
        <w:autoSpaceDN w:val="0"/>
        <w:spacing w:after="0"/>
        <w:jc w:val="center"/>
        <w:rPr>
          <w:rFonts w:ascii="Arial" w:hAnsi="Arial" w:cs="Arial"/>
          <w:b/>
        </w:rPr>
      </w:pPr>
      <w:r w:rsidRPr="000B25C9">
        <w:rPr>
          <w:rFonts w:ascii="Arial" w:hAnsi="Arial" w:cs="Arial"/>
          <w:b/>
        </w:rPr>
        <w:t>člen</w:t>
      </w:r>
    </w:p>
    <w:p w:rsidR="003C658C" w:rsidRPr="000B25C9" w:rsidRDefault="003C658C" w:rsidP="003C658C">
      <w:pPr>
        <w:spacing w:after="0"/>
        <w:jc w:val="both"/>
        <w:rPr>
          <w:rFonts w:ascii="Arial" w:hAnsi="Arial" w:cs="Arial"/>
        </w:rPr>
      </w:pPr>
      <w:r w:rsidRPr="000B25C9">
        <w:rPr>
          <w:rFonts w:ascii="Arial" w:hAnsi="Arial" w:cs="Arial"/>
        </w:rPr>
        <w:t>Na osnovi javnega razpisa za oddajo javnega naročila »Projektiranje PZI in PID ter izvedbe gradnje projekta »Oskrba s pitno vodo na območju Zg. Save – 1. sklop« objavljenega na portalu javnih naročil dne …………………….., št. objave …………………………, je bil z odločitvijo o oddaji javnega naročila z dne …………………………………..kot najugodnejši ponudnik izbran izvajalec po tej pogodbi.</w:t>
      </w:r>
    </w:p>
    <w:p w:rsidR="003C658C" w:rsidRPr="000B25C9" w:rsidRDefault="003C658C" w:rsidP="003C658C">
      <w:pPr>
        <w:spacing w:after="0"/>
        <w:jc w:val="both"/>
        <w:rPr>
          <w:rFonts w:ascii="Arial" w:hAnsi="Arial" w:cs="Arial"/>
        </w:rPr>
      </w:pPr>
    </w:p>
    <w:p w:rsidR="003C658C" w:rsidRPr="000B25C9" w:rsidRDefault="003C658C" w:rsidP="003C658C">
      <w:pPr>
        <w:spacing w:after="0"/>
        <w:jc w:val="both"/>
        <w:rPr>
          <w:rFonts w:ascii="Arial" w:hAnsi="Arial" w:cs="Arial"/>
        </w:rPr>
      </w:pPr>
      <w:r w:rsidRPr="000B25C9">
        <w:rPr>
          <w:rFonts w:ascii="Arial" w:hAnsi="Arial" w:cs="Arial"/>
        </w:rPr>
        <w:t>Sklep o oddaji javnega naročila je postal pravnomočen dne ………………….. .</w:t>
      </w:r>
    </w:p>
    <w:p w:rsidR="003C658C" w:rsidRPr="000B25C9" w:rsidRDefault="003C658C" w:rsidP="003C658C">
      <w:pPr>
        <w:spacing w:after="0"/>
        <w:jc w:val="both"/>
        <w:rPr>
          <w:rFonts w:ascii="Arial" w:hAnsi="Arial" w:cs="Arial"/>
        </w:rPr>
      </w:pPr>
    </w:p>
    <w:p w:rsidR="003C658C" w:rsidRPr="000B25C9" w:rsidRDefault="003C658C" w:rsidP="003C658C">
      <w:pPr>
        <w:spacing w:after="0"/>
        <w:jc w:val="both"/>
        <w:rPr>
          <w:rFonts w:ascii="Arial" w:hAnsi="Arial" w:cs="Arial"/>
        </w:rPr>
      </w:pPr>
      <w:r w:rsidRPr="000B25C9">
        <w:rPr>
          <w:rFonts w:ascii="Arial" w:hAnsi="Arial" w:cs="Arial"/>
        </w:rPr>
        <w:t>Naročnik na podlagi četrtega odstavka 11. člena za vodilnega izvajalca pri projektu imenuje izvajalca …………………………………. (</w:t>
      </w:r>
      <w:r w:rsidRPr="000B25C9">
        <w:rPr>
          <w:rFonts w:ascii="Arial" w:hAnsi="Arial" w:cs="Arial"/>
          <w:i/>
          <w:iCs/>
        </w:rPr>
        <w:t>če bo prišlo v poštev, dopolniti ali izbrisati ob sklenitvi pogodbe</w:t>
      </w:r>
      <w:r w:rsidRPr="000B25C9">
        <w:rPr>
          <w:rFonts w:ascii="Arial" w:hAnsi="Arial" w:cs="Arial"/>
        </w:rPr>
        <w:t>).</w:t>
      </w:r>
    </w:p>
    <w:p w:rsidR="003C658C" w:rsidRPr="000B25C9" w:rsidRDefault="003C658C" w:rsidP="003C658C">
      <w:pPr>
        <w:spacing w:after="0"/>
        <w:jc w:val="both"/>
        <w:rPr>
          <w:rFonts w:ascii="Arial" w:hAnsi="Arial" w:cs="Arial"/>
        </w:rPr>
      </w:pPr>
    </w:p>
    <w:p w:rsidR="003C658C" w:rsidRPr="000B25C9" w:rsidRDefault="003C658C" w:rsidP="003C658C">
      <w:pPr>
        <w:spacing w:after="0"/>
        <w:jc w:val="both"/>
        <w:rPr>
          <w:rFonts w:ascii="Arial" w:hAnsi="Arial" w:cs="Arial"/>
          <w:color w:val="auto"/>
          <w:kern w:val="3"/>
          <w:lang w:eastAsia="zh-CN"/>
        </w:rPr>
      </w:pPr>
      <w:r w:rsidRPr="000B25C9">
        <w:rPr>
          <w:rFonts w:ascii="Arial" w:hAnsi="Arial" w:cs="Arial"/>
          <w:color w:val="auto"/>
          <w:kern w:val="3"/>
          <w:lang w:eastAsia="zh-CN"/>
        </w:rPr>
        <w:t xml:space="preserve">Operacijo delno financira Evropska unija, in sicer iz Kohezijskega sklada v okviru Operativnega programa za izvajanje evropske kohezijske politike v obdobju 2014–2020, Prednostna naložba 6.1. Vlaganje v vodni sektor, specifični cilj 2: Večja zanesljivost oskrbe z zdravstveno ustrezno pitno vodo v okviru Operativnega programa za izvajanje evropske kohezijske politike v obdobju 2014 -2020.  </w:t>
      </w:r>
    </w:p>
    <w:p w:rsidR="003C658C" w:rsidRPr="000B25C9" w:rsidRDefault="003C658C" w:rsidP="003C658C">
      <w:pPr>
        <w:spacing w:after="0"/>
        <w:jc w:val="both"/>
        <w:rPr>
          <w:rFonts w:ascii="Arial" w:hAnsi="Arial" w:cs="Arial"/>
          <w:color w:val="auto"/>
          <w:kern w:val="3"/>
          <w:lang w:eastAsia="zh-CN"/>
        </w:rPr>
      </w:pPr>
    </w:p>
    <w:p w:rsidR="003C658C" w:rsidRPr="000B25C9" w:rsidRDefault="003C658C" w:rsidP="003C658C">
      <w:pPr>
        <w:spacing w:after="0"/>
        <w:jc w:val="both"/>
        <w:rPr>
          <w:rFonts w:ascii="Arial" w:hAnsi="Arial" w:cs="Arial"/>
          <w:color w:val="auto"/>
          <w:kern w:val="3"/>
          <w:lang w:eastAsia="zh-CN"/>
        </w:rPr>
      </w:pPr>
      <w:r w:rsidRPr="000B25C9">
        <w:rPr>
          <w:rFonts w:ascii="Arial" w:hAnsi="Arial" w:cs="Arial"/>
          <w:color w:val="auto"/>
          <w:kern w:val="3"/>
          <w:lang w:eastAsia="zh-CN"/>
        </w:rPr>
        <w:t xml:space="preserve">V času sklenitve te pogodbe, pogodbenima stranka ni znan podatek o javnih upravičenih stroških ter o razmerju med EU-Kohezijski sklad in Slovensko udeležbo. </w:t>
      </w:r>
    </w:p>
    <w:p w:rsidR="003C658C" w:rsidRPr="000B25C9" w:rsidRDefault="003C658C" w:rsidP="003C658C">
      <w:pPr>
        <w:spacing w:after="0"/>
        <w:jc w:val="both"/>
        <w:rPr>
          <w:rFonts w:ascii="Arial" w:hAnsi="Arial" w:cs="Arial"/>
          <w:color w:val="auto"/>
          <w:kern w:val="3"/>
          <w:lang w:eastAsia="zh-CN"/>
        </w:rPr>
      </w:pPr>
    </w:p>
    <w:p w:rsidR="003C658C" w:rsidRPr="000B25C9" w:rsidRDefault="003C658C" w:rsidP="003C658C">
      <w:pPr>
        <w:spacing w:after="0"/>
        <w:jc w:val="both"/>
        <w:rPr>
          <w:rFonts w:ascii="Arial" w:hAnsi="Arial" w:cs="Arial"/>
          <w:color w:val="auto"/>
          <w:kern w:val="3"/>
          <w:lang w:eastAsia="zh-CN"/>
        </w:rPr>
      </w:pPr>
      <w:r w:rsidRPr="000B25C9">
        <w:rPr>
          <w:rFonts w:ascii="Arial" w:hAnsi="Arial" w:cs="Arial"/>
          <w:color w:val="auto"/>
          <w:kern w:val="3"/>
          <w:lang w:eastAsia="zh-CN"/>
        </w:rPr>
        <w:t>Ko bo naročnik pridobil podatek o prej navedeni informaciji, bosta pogodbeni stranki sklenili dodatek k tej pogodbi.</w:t>
      </w:r>
    </w:p>
    <w:p w:rsidR="003C658C" w:rsidRPr="000B25C9" w:rsidRDefault="003C658C" w:rsidP="003C658C">
      <w:pPr>
        <w:spacing w:after="0"/>
        <w:rPr>
          <w:rFonts w:ascii="Arial" w:hAnsi="Arial" w:cs="Arial"/>
          <w:b/>
        </w:rPr>
      </w:pPr>
    </w:p>
    <w:p w:rsidR="003C658C" w:rsidRPr="000B25C9" w:rsidRDefault="003C658C" w:rsidP="003C658C">
      <w:pPr>
        <w:numPr>
          <w:ilvl w:val="0"/>
          <w:numId w:val="30"/>
        </w:numPr>
        <w:tabs>
          <w:tab w:val="left" w:pos="-4470"/>
        </w:tabs>
        <w:autoSpaceDN w:val="0"/>
        <w:spacing w:after="0"/>
        <w:ind w:right="-483"/>
        <w:rPr>
          <w:rFonts w:ascii="Arial" w:hAnsi="Arial" w:cs="Arial"/>
          <w:b/>
        </w:rPr>
      </w:pPr>
      <w:r w:rsidRPr="000B25C9">
        <w:rPr>
          <w:rFonts w:ascii="Arial" w:hAnsi="Arial" w:cs="Arial"/>
          <w:b/>
        </w:rPr>
        <w:t>POSEBNE DOLOČBE V ZVEZI S PREDMETOM POGODBE</w:t>
      </w:r>
    </w:p>
    <w:p w:rsidR="003C658C" w:rsidRPr="000B25C9" w:rsidRDefault="003C658C" w:rsidP="003C658C">
      <w:pPr>
        <w:pStyle w:val="Odstavekseznama"/>
        <w:numPr>
          <w:ilvl w:val="0"/>
          <w:numId w:val="31"/>
        </w:numPr>
        <w:tabs>
          <w:tab w:val="left" w:pos="-4470"/>
        </w:tabs>
        <w:autoSpaceDN w:val="0"/>
        <w:spacing w:after="0"/>
        <w:ind w:right="-483"/>
        <w:jc w:val="center"/>
        <w:rPr>
          <w:rFonts w:ascii="Arial" w:hAnsi="Arial" w:cs="Arial"/>
          <w:b/>
        </w:rPr>
      </w:pPr>
      <w:r w:rsidRPr="000B25C9">
        <w:rPr>
          <w:rFonts w:ascii="Arial" w:hAnsi="Arial" w:cs="Arial"/>
          <w:b/>
        </w:rPr>
        <w:t>člen</w:t>
      </w:r>
    </w:p>
    <w:p w:rsidR="003C658C" w:rsidRPr="000B25C9" w:rsidRDefault="003C658C" w:rsidP="003C658C">
      <w:pPr>
        <w:tabs>
          <w:tab w:val="left" w:pos="-4470"/>
        </w:tabs>
        <w:autoSpaceDN w:val="0"/>
        <w:spacing w:after="0"/>
        <w:ind w:right="-483"/>
        <w:jc w:val="both"/>
        <w:rPr>
          <w:rFonts w:ascii="Arial" w:hAnsi="Arial" w:cs="Arial"/>
          <w:b/>
        </w:rPr>
      </w:pPr>
    </w:p>
    <w:p w:rsidR="003C658C" w:rsidRPr="000B25C9" w:rsidRDefault="003C658C" w:rsidP="003C658C">
      <w:pPr>
        <w:tabs>
          <w:tab w:val="left" w:pos="-4470"/>
        </w:tabs>
        <w:autoSpaceDN w:val="0"/>
        <w:spacing w:after="0"/>
        <w:ind w:right="-483"/>
        <w:jc w:val="both"/>
        <w:rPr>
          <w:rFonts w:ascii="Arial" w:hAnsi="Arial" w:cs="Arial"/>
          <w:bCs/>
        </w:rPr>
      </w:pPr>
      <w:r w:rsidRPr="000B25C9">
        <w:rPr>
          <w:rFonts w:ascii="Arial" w:hAnsi="Arial" w:cs="Arial"/>
          <w:bCs/>
        </w:rPr>
        <w:t>Projektiranje mora biti izvedeno kot enovita storitev, gradnja pa bo potekala sukcesivno v naslednjih štirih zaporednih fazah, ki si sledijo po naslednjem vrstnem redu:</w:t>
      </w:r>
    </w:p>
    <w:p w:rsidR="003C658C" w:rsidRPr="000B25C9" w:rsidRDefault="003C658C" w:rsidP="003C658C">
      <w:pPr>
        <w:tabs>
          <w:tab w:val="left" w:pos="-4470"/>
        </w:tabs>
        <w:autoSpaceDN w:val="0"/>
        <w:spacing w:after="0"/>
        <w:ind w:right="-483"/>
        <w:jc w:val="both"/>
        <w:rPr>
          <w:rFonts w:ascii="Arial" w:hAnsi="Arial" w:cs="Arial"/>
          <w:bCs/>
        </w:rPr>
      </w:pPr>
      <w:r w:rsidRPr="000B25C9">
        <w:rPr>
          <w:rFonts w:ascii="Arial" w:hAnsi="Arial" w:cs="Arial"/>
          <w:bCs/>
        </w:rPr>
        <w:t>-</w:t>
      </w:r>
      <w:r w:rsidRPr="000B25C9">
        <w:rPr>
          <w:rFonts w:ascii="Arial" w:hAnsi="Arial" w:cs="Arial"/>
          <w:bCs/>
        </w:rPr>
        <w:tab/>
        <w:t>1. faza, ki zajema izgradnjo zajetja Grad + filtracijski sistem; C1 – Zg. Brnik</w:t>
      </w:r>
    </w:p>
    <w:p w:rsidR="003C658C" w:rsidRPr="000B25C9" w:rsidRDefault="003C658C" w:rsidP="003C658C">
      <w:pPr>
        <w:tabs>
          <w:tab w:val="left" w:pos="-4470"/>
        </w:tabs>
        <w:autoSpaceDN w:val="0"/>
        <w:spacing w:after="0"/>
        <w:ind w:right="-483"/>
        <w:jc w:val="both"/>
        <w:rPr>
          <w:rFonts w:ascii="Arial" w:hAnsi="Arial" w:cs="Arial"/>
          <w:bCs/>
        </w:rPr>
      </w:pPr>
      <w:r w:rsidRPr="000B25C9">
        <w:rPr>
          <w:rFonts w:ascii="Arial" w:hAnsi="Arial" w:cs="Arial"/>
          <w:bCs/>
        </w:rPr>
        <w:t>-</w:t>
      </w:r>
      <w:r w:rsidRPr="000B25C9">
        <w:rPr>
          <w:rFonts w:ascii="Arial" w:hAnsi="Arial" w:cs="Arial"/>
          <w:bCs/>
        </w:rPr>
        <w:tab/>
        <w:t>2. faza A3 – A6</w:t>
      </w:r>
    </w:p>
    <w:p w:rsidR="003C658C" w:rsidRPr="000B25C9" w:rsidRDefault="003C658C" w:rsidP="003C658C">
      <w:pPr>
        <w:tabs>
          <w:tab w:val="left" w:pos="-4470"/>
        </w:tabs>
        <w:autoSpaceDN w:val="0"/>
        <w:spacing w:after="0"/>
        <w:ind w:right="-483"/>
        <w:jc w:val="both"/>
        <w:rPr>
          <w:rFonts w:ascii="Arial" w:hAnsi="Arial" w:cs="Arial"/>
          <w:bCs/>
        </w:rPr>
      </w:pPr>
      <w:r w:rsidRPr="000B25C9">
        <w:rPr>
          <w:rFonts w:ascii="Arial" w:hAnsi="Arial" w:cs="Arial"/>
          <w:bCs/>
        </w:rPr>
        <w:t>-</w:t>
      </w:r>
      <w:r w:rsidRPr="000B25C9">
        <w:rPr>
          <w:rFonts w:ascii="Arial" w:hAnsi="Arial" w:cs="Arial"/>
          <w:bCs/>
        </w:rPr>
        <w:tab/>
        <w:t>3. faza A2 – C1 + Pšata + vodohran Taber</w:t>
      </w:r>
    </w:p>
    <w:p w:rsidR="003C658C" w:rsidRPr="000B25C9" w:rsidRDefault="003C658C" w:rsidP="003C658C">
      <w:pPr>
        <w:tabs>
          <w:tab w:val="left" w:pos="-4470"/>
        </w:tabs>
        <w:autoSpaceDN w:val="0"/>
        <w:spacing w:after="0"/>
        <w:ind w:right="-483"/>
        <w:jc w:val="both"/>
        <w:rPr>
          <w:rFonts w:ascii="Arial" w:hAnsi="Arial" w:cs="Arial"/>
          <w:bCs/>
        </w:rPr>
      </w:pPr>
      <w:r w:rsidRPr="000B25C9">
        <w:rPr>
          <w:rFonts w:ascii="Arial" w:hAnsi="Arial" w:cs="Arial"/>
          <w:bCs/>
        </w:rPr>
        <w:t>-</w:t>
      </w:r>
      <w:r w:rsidRPr="000B25C9">
        <w:rPr>
          <w:rFonts w:ascii="Arial" w:hAnsi="Arial" w:cs="Arial"/>
          <w:bCs/>
        </w:rPr>
        <w:tab/>
        <w:t>4. faza C1.1 – C5 (občina Vodice).</w:t>
      </w:r>
    </w:p>
    <w:p w:rsidR="003C658C" w:rsidRPr="000B25C9" w:rsidRDefault="003C658C" w:rsidP="003C658C">
      <w:pPr>
        <w:tabs>
          <w:tab w:val="left" w:pos="-4470"/>
        </w:tabs>
        <w:autoSpaceDN w:val="0"/>
        <w:spacing w:after="0"/>
        <w:ind w:right="-483"/>
        <w:jc w:val="both"/>
        <w:rPr>
          <w:rFonts w:ascii="Arial" w:hAnsi="Arial" w:cs="Arial"/>
          <w:bCs/>
        </w:rPr>
      </w:pPr>
    </w:p>
    <w:p w:rsidR="003C658C" w:rsidRPr="000B25C9" w:rsidRDefault="003C658C" w:rsidP="003C658C">
      <w:pPr>
        <w:tabs>
          <w:tab w:val="left" w:pos="-4470"/>
        </w:tabs>
        <w:autoSpaceDN w:val="0"/>
        <w:spacing w:after="0"/>
        <w:ind w:right="-483"/>
        <w:jc w:val="both"/>
        <w:rPr>
          <w:rFonts w:ascii="Arial" w:hAnsi="Arial" w:cs="Arial"/>
          <w:bCs/>
        </w:rPr>
      </w:pPr>
      <w:r w:rsidRPr="000B25C9">
        <w:rPr>
          <w:rFonts w:ascii="Arial" w:hAnsi="Arial" w:cs="Arial"/>
          <w:bCs/>
        </w:rPr>
        <w:t>Po koncu zaključka del vsake posamezne faze bo moral izvajalec pridobiti uporabno dovoljenje za posamezno fazo, po izdanem uporabnem dovoljenju pa bo gradba predana v upravljanje upravljalcu naročnika.</w:t>
      </w:r>
    </w:p>
    <w:p w:rsidR="003C658C" w:rsidRPr="000B25C9" w:rsidRDefault="003C658C" w:rsidP="003C658C">
      <w:pPr>
        <w:tabs>
          <w:tab w:val="left" w:pos="-4470"/>
        </w:tabs>
        <w:autoSpaceDN w:val="0"/>
        <w:spacing w:after="0"/>
        <w:ind w:right="-483"/>
        <w:jc w:val="both"/>
        <w:rPr>
          <w:rFonts w:ascii="Arial" w:hAnsi="Arial" w:cs="Arial"/>
          <w:bCs/>
        </w:rPr>
      </w:pPr>
    </w:p>
    <w:p w:rsidR="003C658C" w:rsidRPr="000B25C9" w:rsidRDefault="003C658C" w:rsidP="003C658C">
      <w:pPr>
        <w:tabs>
          <w:tab w:val="left" w:pos="-4470"/>
        </w:tabs>
        <w:autoSpaceDN w:val="0"/>
        <w:spacing w:after="0"/>
        <w:ind w:right="-483"/>
        <w:jc w:val="both"/>
        <w:rPr>
          <w:rFonts w:ascii="Arial" w:hAnsi="Arial" w:cs="Arial"/>
          <w:bCs/>
        </w:rPr>
      </w:pPr>
      <w:r w:rsidRPr="000B25C9">
        <w:rPr>
          <w:rFonts w:ascii="Arial" w:hAnsi="Arial" w:cs="Arial"/>
          <w:bCs/>
        </w:rPr>
        <w:t>Kadar v tej pogodbi ni napisano drugače, posamezni roki tečejo za vsako fazo posebej.</w:t>
      </w:r>
    </w:p>
    <w:p w:rsidR="003C658C" w:rsidRPr="000B25C9" w:rsidRDefault="003C658C" w:rsidP="003C658C">
      <w:pPr>
        <w:tabs>
          <w:tab w:val="left" w:pos="-4470"/>
        </w:tabs>
        <w:autoSpaceDN w:val="0"/>
        <w:spacing w:after="0"/>
        <w:ind w:right="-483"/>
        <w:jc w:val="both"/>
        <w:rPr>
          <w:rFonts w:ascii="Arial" w:hAnsi="Arial" w:cs="Arial"/>
          <w:bCs/>
        </w:rPr>
      </w:pPr>
    </w:p>
    <w:p w:rsidR="003C658C" w:rsidRPr="000B25C9" w:rsidRDefault="003C658C" w:rsidP="003C658C">
      <w:pPr>
        <w:numPr>
          <w:ilvl w:val="0"/>
          <w:numId w:val="30"/>
        </w:numPr>
        <w:tabs>
          <w:tab w:val="left" w:pos="-4470"/>
        </w:tabs>
        <w:autoSpaceDN w:val="0"/>
        <w:spacing w:after="0"/>
        <w:ind w:right="-483"/>
        <w:rPr>
          <w:rFonts w:ascii="Arial" w:hAnsi="Arial" w:cs="Arial"/>
          <w:b/>
        </w:rPr>
      </w:pPr>
      <w:r w:rsidRPr="000B25C9">
        <w:rPr>
          <w:rFonts w:ascii="Arial" w:hAnsi="Arial" w:cs="Arial"/>
          <w:b/>
        </w:rPr>
        <w:t>SPREJETI POGODBENI ZNESEK</w:t>
      </w:r>
    </w:p>
    <w:p w:rsidR="003C658C" w:rsidRPr="000B25C9" w:rsidRDefault="003C658C" w:rsidP="003C658C">
      <w:pPr>
        <w:numPr>
          <w:ilvl w:val="0"/>
          <w:numId w:val="31"/>
        </w:numPr>
        <w:autoSpaceDN w:val="0"/>
        <w:spacing w:after="0"/>
        <w:ind w:right="7"/>
        <w:jc w:val="center"/>
        <w:rPr>
          <w:rFonts w:ascii="Arial" w:hAnsi="Arial" w:cs="Arial"/>
          <w:b/>
        </w:rPr>
      </w:pPr>
      <w:bookmarkStart w:id="117" w:name="_Hlk13224979"/>
      <w:r w:rsidRPr="000B25C9">
        <w:rPr>
          <w:rFonts w:ascii="Arial" w:hAnsi="Arial" w:cs="Arial"/>
          <w:b/>
        </w:rPr>
        <w:t>člen</w:t>
      </w:r>
      <w:bookmarkEnd w:id="117"/>
    </w:p>
    <w:p w:rsidR="003C658C" w:rsidRPr="000B25C9" w:rsidRDefault="003C658C" w:rsidP="003C658C">
      <w:pPr>
        <w:tabs>
          <w:tab w:val="left" w:pos="-284"/>
        </w:tabs>
        <w:spacing w:after="0"/>
        <w:jc w:val="both"/>
        <w:rPr>
          <w:rFonts w:ascii="Arial" w:hAnsi="Arial" w:cs="Arial"/>
          <w:bCs/>
        </w:rPr>
      </w:pPr>
    </w:p>
    <w:p w:rsidR="003C658C" w:rsidRPr="000B25C9" w:rsidRDefault="003C658C" w:rsidP="003C658C">
      <w:pPr>
        <w:tabs>
          <w:tab w:val="left" w:pos="-284"/>
        </w:tabs>
        <w:spacing w:after="0"/>
        <w:jc w:val="both"/>
        <w:rPr>
          <w:rFonts w:ascii="Arial" w:hAnsi="Arial" w:cs="Arial"/>
          <w:bCs/>
        </w:rPr>
      </w:pPr>
      <w:r w:rsidRPr="000B25C9">
        <w:rPr>
          <w:rFonts w:ascii="Arial" w:hAnsi="Arial" w:cs="Arial"/>
          <w:bCs/>
        </w:rPr>
        <w:t>Sprejeti pogodbeni znesek znaša:</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3C658C" w:rsidRPr="000B25C9" w:rsidTr="0025759E">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58C" w:rsidRPr="000B25C9" w:rsidRDefault="003C658C" w:rsidP="0025759E">
            <w:pPr>
              <w:pStyle w:val="Odstavekseznama"/>
              <w:suppressAutoHyphens/>
              <w:autoSpaceDN w:val="0"/>
              <w:snapToGrid w:val="0"/>
              <w:spacing w:after="0"/>
              <w:ind w:right="6"/>
              <w:jc w:val="center"/>
              <w:textAlignment w:val="baseline"/>
              <w:rPr>
                <w:rFonts w:ascii="Arial" w:eastAsia="Times New Roman" w:hAnsi="Arial" w:cs="Arial"/>
                <w:b/>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58C" w:rsidRPr="000B25C9" w:rsidRDefault="003C658C" w:rsidP="0025759E">
            <w:pPr>
              <w:suppressAutoHyphens/>
              <w:autoSpaceDN w:val="0"/>
              <w:snapToGrid w:val="0"/>
              <w:spacing w:after="0"/>
              <w:ind w:right="6"/>
              <w:jc w:val="center"/>
              <w:textAlignment w:val="baseline"/>
              <w:rPr>
                <w:rFonts w:ascii="Arial" w:eastAsia="Times New Roman" w:hAnsi="Arial" w:cs="Arial"/>
                <w:b/>
                <w:kern w:val="3"/>
                <w:lang w:eastAsia="zh-CN"/>
              </w:rPr>
            </w:pPr>
            <w:r w:rsidRPr="000B25C9">
              <w:rPr>
                <w:rFonts w:ascii="Arial" w:eastAsia="Times New Roman" w:hAnsi="Arial" w:cs="Arial"/>
                <w:b/>
                <w:kern w:val="3"/>
                <w:lang w:eastAsia="zh-CN"/>
              </w:rPr>
              <w:t>Znesek v EUR</w:t>
            </w:r>
          </w:p>
        </w:tc>
      </w:tr>
      <w:tr w:rsidR="003C658C" w:rsidRPr="000B25C9" w:rsidTr="0025759E">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58C" w:rsidRPr="000B25C9" w:rsidRDefault="003C658C" w:rsidP="003C658C">
            <w:pPr>
              <w:pStyle w:val="Odstavekseznama"/>
              <w:numPr>
                <w:ilvl w:val="0"/>
                <w:numId w:val="38"/>
              </w:numPr>
              <w:suppressAutoHyphens/>
              <w:autoSpaceDN w:val="0"/>
              <w:snapToGrid w:val="0"/>
              <w:spacing w:after="0"/>
              <w:ind w:right="6"/>
              <w:textAlignment w:val="baseline"/>
              <w:rPr>
                <w:rFonts w:ascii="Arial" w:hAnsi="Arial" w:cs="Arial"/>
                <w:kern w:val="3"/>
                <w:lang w:eastAsia="zh-CN"/>
              </w:rPr>
            </w:pPr>
            <w:r w:rsidRPr="000B25C9">
              <w:rPr>
                <w:rFonts w:ascii="Arial" w:eastAsia="Times New Roman" w:hAnsi="Arial" w:cs="Arial"/>
                <w:kern w:val="3"/>
                <w:lang w:eastAsia="zh-CN"/>
              </w:rPr>
              <w:t>Ponudbena vrednost brez DDV po načelu »skupaj dogovorjena cena« na podlagi 654. člena OZ:</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58C" w:rsidRPr="000B25C9" w:rsidRDefault="003C658C" w:rsidP="0025759E">
            <w:pPr>
              <w:suppressAutoHyphens/>
              <w:autoSpaceDN w:val="0"/>
              <w:snapToGrid w:val="0"/>
              <w:spacing w:after="0"/>
              <w:ind w:right="6"/>
              <w:jc w:val="both"/>
              <w:textAlignment w:val="baseline"/>
              <w:rPr>
                <w:rFonts w:ascii="Arial" w:eastAsia="Times New Roman" w:hAnsi="Arial" w:cs="Arial"/>
                <w:kern w:val="3"/>
                <w:lang w:eastAsia="zh-CN"/>
              </w:rPr>
            </w:pPr>
          </w:p>
        </w:tc>
      </w:tr>
      <w:tr w:rsidR="003C658C" w:rsidRPr="000B25C9" w:rsidTr="0025759E">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58C" w:rsidRPr="000B25C9" w:rsidRDefault="003C658C" w:rsidP="0025759E">
            <w:pPr>
              <w:suppressAutoHyphens/>
              <w:autoSpaceDN w:val="0"/>
              <w:snapToGrid w:val="0"/>
              <w:spacing w:after="0"/>
              <w:ind w:left="360" w:right="6"/>
              <w:jc w:val="both"/>
              <w:textAlignment w:val="baseline"/>
              <w:rPr>
                <w:rFonts w:ascii="Arial" w:eastAsia="Times New Roman" w:hAnsi="Arial" w:cs="Arial"/>
                <w:kern w:val="3"/>
                <w:lang w:eastAsia="zh-CN"/>
              </w:rPr>
            </w:pPr>
            <w:r w:rsidRPr="000B25C9">
              <w:rPr>
                <w:rFonts w:ascii="Arial" w:eastAsia="Times New Roman" w:hAnsi="Arial" w:cs="Arial"/>
                <w:kern w:val="3"/>
                <w:lang w:eastAsia="zh-CN"/>
              </w:rPr>
              <w:t>A.1 od tega (vrednosti A) vrednost storitve projektiranja PZI, ki ni upravičen strošek:</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58C" w:rsidRPr="000B25C9" w:rsidRDefault="003C658C" w:rsidP="0025759E">
            <w:pPr>
              <w:suppressAutoHyphens/>
              <w:autoSpaceDN w:val="0"/>
              <w:snapToGrid w:val="0"/>
              <w:spacing w:after="0"/>
              <w:ind w:right="6"/>
              <w:jc w:val="both"/>
              <w:textAlignment w:val="baseline"/>
              <w:rPr>
                <w:rFonts w:ascii="Arial" w:eastAsia="Times New Roman" w:hAnsi="Arial" w:cs="Arial"/>
                <w:kern w:val="3"/>
                <w:lang w:eastAsia="zh-CN"/>
              </w:rPr>
            </w:pPr>
          </w:p>
        </w:tc>
      </w:tr>
      <w:tr w:rsidR="003C658C" w:rsidRPr="000B25C9" w:rsidTr="0025759E">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58C" w:rsidRPr="000B25C9" w:rsidRDefault="003C658C" w:rsidP="003C658C">
            <w:pPr>
              <w:pStyle w:val="Odstavekseznama"/>
              <w:numPr>
                <w:ilvl w:val="0"/>
                <w:numId w:val="38"/>
              </w:numPr>
              <w:suppressAutoHyphens/>
              <w:autoSpaceDN w:val="0"/>
              <w:snapToGrid w:val="0"/>
              <w:spacing w:after="0"/>
              <w:ind w:right="6"/>
              <w:textAlignment w:val="baseline"/>
              <w:rPr>
                <w:rFonts w:ascii="Arial" w:eastAsia="Times New Roman" w:hAnsi="Arial" w:cs="Arial"/>
                <w:kern w:val="3"/>
                <w:lang w:eastAsia="zh-CN"/>
              </w:rPr>
            </w:pPr>
            <w:r w:rsidRPr="000B25C9">
              <w:rPr>
                <w:rFonts w:ascii="Arial" w:eastAsia="Times New Roman" w:hAnsi="Arial" w:cs="Arial"/>
                <w:kern w:val="3"/>
                <w:lang w:eastAsia="zh-CN"/>
              </w:rPr>
              <w:t>10% nepredvidenih del od vrednosti A- A1</w:t>
            </w:r>
            <w:r w:rsidRPr="000B25C9">
              <w:rPr>
                <w:rStyle w:val="Sprotnaopomba-sklic"/>
                <w:rFonts w:ascii="Arial" w:eastAsia="Times New Roman" w:hAnsi="Arial" w:cs="Arial"/>
                <w:kern w:val="3"/>
                <w:lang w:eastAsia="zh-CN"/>
              </w:rPr>
              <w:footnoteReference w:id="6"/>
            </w:r>
            <w:r w:rsidRPr="000B25C9">
              <w:rPr>
                <w:rFonts w:ascii="Arial" w:eastAsia="Times New Roman" w:hAnsi="Arial" w:cs="Arial"/>
                <w:kern w:val="3"/>
                <w:lang w:eastAsia="zh-CN"/>
              </w:rPr>
              <w:t>:</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58C" w:rsidRPr="000B25C9" w:rsidRDefault="003C658C" w:rsidP="0025759E">
            <w:pPr>
              <w:suppressAutoHyphens/>
              <w:autoSpaceDN w:val="0"/>
              <w:snapToGrid w:val="0"/>
              <w:spacing w:after="0"/>
              <w:ind w:right="6"/>
              <w:jc w:val="both"/>
              <w:textAlignment w:val="baseline"/>
              <w:rPr>
                <w:rFonts w:ascii="Arial" w:eastAsia="Times New Roman" w:hAnsi="Arial" w:cs="Arial"/>
                <w:kern w:val="3"/>
                <w:lang w:eastAsia="zh-CN"/>
              </w:rPr>
            </w:pPr>
          </w:p>
        </w:tc>
      </w:tr>
      <w:tr w:rsidR="003C658C" w:rsidRPr="000B25C9" w:rsidTr="0025759E">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58C" w:rsidRPr="000B25C9" w:rsidRDefault="003C658C" w:rsidP="0025759E">
            <w:pPr>
              <w:suppressAutoHyphens/>
              <w:autoSpaceDN w:val="0"/>
              <w:snapToGrid w:val="0"/>
              <w:spacing w:after="0"/>
              <w:ind w:right="6"/>
              <w:textAlignment w:val="baseline"/>
              <w:rPr>
                <w:rFonts w:ascii="Arial" w:eastAsia="Times New Roman" w:hAnsi="Arial" w:cs="Arial"/>
                <w:kern w:val="3"/>
                <w:lang w:eastAsia="zh-CN"/>
              </w:rPr>
            </w:pPr>
            <w:r w:rsidRPr="000B25C9">
              <w:rPr>
                <w:rFonts w:ascii="Arial" w:eastAsia="Times New Roman" w:hAnsi="Arial" w:cs="Arial"/>
                <w:kern w:val="3"/>
                <w:lang w:eastAsia="zh-CN"/>
              </w:rPr>
              <w:t>Skupaj A+ B brez DDV</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58C" w:rsidRPr="000B25C9" w:rsidRDefault="003C658C" w:rsidP="0025759E">
            <w:pPr>
              <w:suppressAutoHyphens/>
              <w:autoSpaceDN w:val="0"/>
              <w:snapToGrid w:val="0"/>
              <w:spacing w:after="0"/>
              <w:ind w:right="6"/>
              <w:jc w:val="both"/>
              <w:textAlignment w:val="baseline"/>
              <w:rPr>
                <w:rFonts w:ascii="Arial" w:eastAsia="Times New Roman" w:hAnsi="Arial" w:cs="Arial"/>
                <w:kern w:val="3"/>
                <w:lang w:eastAsia="zh-CN"/>
              </w:rPr>
            </w:pPr>
          </w:p>
        </w:tc>
      </w:tr>
      <w:tr w:rsidR="003C658C" w:rsidRPr="000B25C9" w:rsidTr="0025759E">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58C" w:rsidRPr="000B25C9" w:rsidRDefault="003C658C" w:rsidP="0025759E">
            <w:pPr>
              <w:suppressAutoHyphens/>
              <w:autoSpaceDN w:val="0"/>
              <w:snapToGrid w:val="0"/>
              <w:spacing w:after="0"/>
              <w:ind w:right="6"/>
              <w:textAlignment w:val="baseline"/>
              <w:rPr>
                <w:rFonts w:ascii="Arial" w:eastAsia="Times New Roman" w:hAnsi="Arial" w:cs="Arial"/>
                <w:kern w:val="3"/>
                <w:lang w:eastAsia="zh-CN"/>
              </w:rPr>
            </w:pPr>
            <w:r w:rsidRPr="000B25C9">
              <w:rPr>
                <w:rFonts w:ascii="Arial" w:eastAsia="Times New Roman" w:hAnsi="Arial" w:cs="Arial"/>
                <w:kern w:val="3"/>
                <w:lang w:eastAsia="zh-CN"/>
              </w:rPr>
              <w:t>Skupaj A+A.1 + B brez DDV</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58C" w:rsidRPr="000B25C9" w:rsidRDefault="003C658C" w:rsidP="0025759E">
            <w:pPr>
              <w:suppressAutoHyphens/>
              <w:autoSpaceDN w:val="0"/>
              <w:snapToGrid w:val="0"/>
              <w:spacing w:after="0"/>
              <w:ind w:right="6"/>
              <w:jc w:val="both"/>
              <w:textAlignment w:val="baseline"/>
              <w:rPr>
                <w:rFonts w:ascii="Arial" w:eastAsia="Times New Roman" w:hAnsi="Arial" w:cs="Arial"/>
                <w:kern w:val="3"/>
                <w:lang w:eastAsia="zh-CN"/>
              </w:rPr>
            </w:pPr>
          </w:p>
        </w:tc>
      </w:tr>
      <w:tr w:rsidR="003C658C" w:rsidRPr="000B25C9" w:rsidTr="0025759E">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58C" w:rsidRPr="000B25C9" w:rsidRDefault="003C658C" w:rsidP="0025759E">
            <w:pPr>
              <w:suppressAutoHyphens/>
              <w:autoSpaceDN w:val="0"/>
              <w:snapToGrid w:val="0"/>
              <w:spacing w:after="0"/>
              <w:ind w:right="6"/>
              <w:textAlignment w:val="baseline"/>
              <w:rPr>
                <w:rFonts w:ascii="Arial" w:eastAsia="Times New Roman" w:hAnsi="Arial" w:cs="Arial"/>
                <w:kern w:val="3"/>
                <w:lang w:eastAsia="zh-CN"/>
              </w:rPr>
            </w:pPr>
            <w:r w:rsidRPr="000B25C9">
              <w:rPr>
                <w:rFonts w:ascii="Arial" w:eastAsia="Times New Roman" w:hAnsi="Arial" w:cs="Arial"/>
                <w:kern w:val="3"/>
                <w:lang w:eastAsia="zh-CN"/>
              </w:rPr>
              <w:t>DDV 22 %:</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58C" w:rsidRPr="000B25C9" w:rsidRDefault="003C658C" w:rsidP="0025759E">
            <w:pPr>
              <w:suppressAutoHyphens/>
              <w:autoSpaceDN w:val="0"/>
              <w:snapToGrid w:val="0"/>
              <w:spacing w:after="0"/>
              <w:ind w:right="6"/>
              <w:jc w:val="both"/>
              <w:textAlignment w:val="baseline"/>
              <w:rPr>
                <w:rFonts w:ascii="Arial" w:eastAsia="Times New Roman" w:hAnsi="Arial" w:cs="Arial"/>
                <w:kern w:val="3"/>
                <w:lang w:eastAsia="zh-CN"/>
              </w:rPr>
            </w:pPr>
          </w:p>
        </w:tc>
      </w:tr>
      <w:tr w:rsidR="003C658C" w:rsidRPr="000B25C9" w:rsidTr="0025759E">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58C" w:rsidRPr="000B25C9" w:rsidRDefault="003C658C" w:rsidP="0025759E">
            <w:pPr>
              <w:suppressAutoHyphens/>
              <w:autoSpaceDN w:val="0"/>
              <w:snapToGrid w:val="0"/>
              <w:spacing w:after="0"/>
              <w:ind w:right="6"/>
              <w:textAlignment w:val="baseline"/>
              <w:rPr>
                <w:rFonts w:ascii="Arial" w:eastAsia="Times New Roman" w:hAnsi="Arial" w:cs="Arial"/>
                <w:kern w:val="3"/>
                <w:lang w:eastAsia="zh-CN"/>
              </w:rPr>
            </w:pPr>
          </w:p>
          <w:p w:rsidR="003C658C" w:rsidRPr="000B25C9" w:rsidRDefault="003C658C" w:rsidP="0025759E">
            <w:pPr>
              <w:suppressAutoHyphens/>
              <w:autoSpaceDN w:val="0"/>
              <w:snapToGrid w:val="0"/>
              <w:spacing w:after="0"/>
              <w:ind w:right="6"/>
              <w:textAlignment w:val="baseline"/>
              <w:rPr>
                <w:rFonts w:ascii="Arial" w:eastAsia="Times New Roman" w:hAnsi="Arial" w:cs="Arial"/>
                <w:kern w:val="3"/>
                <w:lang w:eastAsia="zh-CN"/>
              </w:rPr>
            </w:pPr>
            <w:r w:rsidRPr="000B25C9">
              <w:rPr>
                <w:rFonts w:ascii="Arial" w:eastAsia="Times New Roman" w:hAnsi="Arial" w:cs="Arial"/>
                <w:kern w:val="3"/>
                <w:lang w:eastAsia="zh-CN"/>
              </w:rPr>
              <w:t>Ponudbeni znesek A+B vključno z 22%  DDV:</w:t>
            </w:r>
          </w:p>
          <w:p w:rsidR="003C658C" w:rsidRPr="000B25C9" w:rsidRDefault="003C658C" w:rsidP="0025759E">
            <w:pPr>
              <w:suppressAutoHyphens/>
              <w:autoSpaceDN w:val="0"/>
              <w:snapToGrid w:val="0"/>
              <w:spacing w:after="0"/>
              <w:ind w:right="6"/>
              <w:textAlignment w:val="baseline"/>
              <w:rPr>
                <w:rFonts w:ascii="Arial" w:hAnsi="Arial" w:cs="Arial"/>
                <w:kern w:val="3"/>
                <w:lang w:eastAsia="zh-CN"/>
              </w:rPr>
            </w:pP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58C" w:rsidRPr="000B25C9" w:rsidRDefault="003C658C" w:rsidP="0025759E">
            <w:pPr>
              <w:suppressAutoHyphens/>
              <w:autoSpaceDN w:val="0"/>
              <w:snapToGrid w:val="0"/>
              <w:spacing w:after="0"/>
              <w:ind w:right="6"/>
              <w:jc w:val="both"/>
              <w:textAlignment w:val="baseline"/>
              <w:rPr>
                <w:rFonts w:ascii="Arial" w:eastAsia="Times New Roman" w:hAnsi="Arial" w:cs="Arial"/>
                <w:kern w:val="3"/>
                <w:lang w:eastAsia="zh-CN"/>
              </w:rPr>
            </w:pPr>
          </w:p>
        </w:tc>
      </w:tr>
      <w:tr w:rsidR="003C658C" w:rsidRPr="000B25C9" w:rsidTr="0025759E">
        <w:trPr>
          <w:trHeight w:val="397"/>
        </w:trPr>
        <w:tc>
          <w:tcPr>
            <w:tcW w:w="44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C658C" w:rsidRPr="000B25C9" w:rsidRDefault="003C658C" w:rsidP="0025759E">
            <w:pPr>
              <w:suppressAutoHyphens/>
              <w:autoSpaceDN w:val="0"/>
              <w:snapToGrid w:val="0"/>
              <w:spacing w:after="0"/>
              <w:ind w:right="6"/>
              <w:textAlignment w:val="baseline"/>
              <w:rPr>
                <w:rFonts w:ascii="Arial" w:eastAsia="Times New Roman" w:hAnsi="Arial" w:cs="Arial"/>
                <w:kern w:val="3"/>
                <w:lang w:eastAsia="zh-CN"/>
              </w:rPr>
            </w:pPr>
            <w:r w:rsidRPr="000B25C9">
              <w:rPr>
                <w:rFonts w:ascii="Arial" w:eastAsia="Times New Roman" w:hAnsi="Arial" w:cs="Arial"/>
                <w:kern w:val="3"/>
                <w:lang w:eastAsia="zh-CN"/>
              </w:rPr>
              <w:lastRenderedPageBreak/>
              <w:t>Ponudbeni znesek A+ A.1 + B vključno z 22%  DDV:</w:t>
            </w:r>
          </w:p>
        </w:tc>
        <w:tc>
          <w:tcPr>
            <w:tcW w:w="4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658C" w:rsidRPr="000B25C9" w:rsidRDefault="003C658C" w:rsidP="0025759E">
            <w:pPr>
              <w:suppressAutoHyphens/>
              <w:autoSpaceDN w:val="0"/>
              <w:snapToGrid w:val="0"/>
              <w:spacing w:after="0"/>
              <w:ind w:right="6"/>
              <w:jc w:val="both"/>
              <w:textAlignment w:val="baseline"/>
              <w:rPr>
                <w:rFonts w:ascii="Arial" w:eastAsia="Times New Roman" w:hAnsi="Arial" w:cs="Arial"/>
                <w:kern w:val="3"/>
                <w:lang w:eastAsia="zh-CN"/>
              </w:rPr>
            </w:pPr>
          </w:p>
        </w:tc>
      </w:tr>
    </w:tbl>
    <w:p w:rsidR="003C658C" w:rsidRPr="000B25C9" w:rsidRDefault="003C658C" w:rsidP="003C658C">
      <w:pPr>
        <w:tabs>
          <w:tab w:val="right" w:pos="2556"/>
          <w:tab w:val="right" w:pos="5609"/>
        </w:tabs>
        <w:spacing w:after="0"/>
        <w:rPr>
          <w:rFonts w:ascii="Arial" w:hAnsi="Arial" w:cs="Arial"/>
          <w:b/>
          <w:color w:val="auto"/>
        </w:rPr>
      </w:pPr>
    </w:p>
    <w:p w:rsidR="003C658C" w:rsidRPr="000B25C9" w:rsidRDefault="003C658C" w:rsidP="003C658C">
      <w:pPr>
        <w:tabs>
          <w:tab w:val="left" w:pos="-284"/>
        </w:tabs>
        <w:spacing w:after="0"/>
        <w:jc w:val="both"/>
        <w:rPr>
          <w:rFonts w:ascii="Arial" w:hAnsi="Arial" w:cs="Arial"/>
          <w:bCs/>
        </w:rPr>
      </w:pPr>
    </w:p>
    <w:p w:rsidR="003C658C" w:rsidRPr="000B25C9" w:rsidRDefault="003C658C" w:rsidP="003C658C">
      <w:pPr>
        <w:numPr>
          <w:ilvl w:val="0"/>
          <w:numId w:val="30"/>
        </w:numPr>
        <w:tabs>
          <w:tab w:val="left" w:pos="-4470"/>
        </w:tabs>
        <w:autoSpaceDN w:val="0"/>
        <w:spacing w:after="0"/>
        <w:ind w:right="-483"/>
        <w:rPr>
          <w:rFonts w:ascii="Arial" w:hAnsi="Arial" w:cs="Arial"/>
          <w:b/>
        </w:rPr>
      </w:pPr>
      <w:r w:rsidRPr="000B25C9">
        <w:rPr>
          <w:rFonts w:ascii="Arial" w:hAnsi="Arial" w:cs="Arial"/>
          <w:b/>
        </w:rPr>
        <w:t>PLAČILNA DINAMIKA</w:t>
      </w:r>
    </w:p>
    <w:p w:rsidR="003C658C" w:rsidRPr="000B25C9" w:rsidRDefault="003C658C" w:rsidP="003C658C">
      <w:pPr>
        <w:numPr>
          <w:ilvl w:val="0"/>
          <w:numId w:val="31"/>
        </w:numPr>
        <w:autoSpaceDN w:val="0"/>
        <w:spacing w:after="0"/>
        <w:ind w:right="7"/>
        <w:jc w:val="center"/>
        <w:rPr>
          <w:rFonts w:ascii="Arial" w:hAnsi="Arial" w:cs="Arial"/>
          <w:b/>
        </w:rPr>
      </w:pPr>
      <w:r w:rsidRPr="000B25C9">
        <w:rPr>
          <w:rFonts w:ascii="Arial" w:hAnsi="Arial" w:cs="Arial"/>
          <w:b/>
        </w:rPr>
        <w:t>člen</w:t>
      </w:r>
    </w:p>
    <w:p w:rsidR="003C658C" w:rsidRPr="000B25C9" w:rsidRDefault="003C658C" w:rsidP="003C658C">
      <w:pPr>
        <w:tabs>
          <w:tab w:val="left" w:pos="-284"/>
        </w:tabs>
        <w:spacing w:after="0"/>
        <w:jc w:val="both"/>
        <w:rPr>
          <w:rFonts w:ascii="Arial" w:hAnsi="Arial" w:cs="Arial"/>
          <w:bCs/>
        </w:rPr>
      </w:pPr>
    </w:p>
    <w:p w:rsidR="003C658C" w:rsidRPr="000B25C9" w:rsidRDefault="003C658C" w:rsidP="003C658C">
      <w:pPr>
        <w:spacing w:after="0"/>
        <w:jc w:val="both"/>
        <w:rPr>
          <w:rFonts w:ascii="Arial" w:hAnsi="Arial" w:cs="Arial"/>
        </w:rPr>
      </w:pPr>
    </w:p>
    <w:p w:rsidR="003C658C" w:rsidRPr="000B25C9" w:rsidRDefault="003C658C" w:rsidP="003C658C">
      <w:pPr>
        <w:spacing w:after="0"/>
        <w:jc w:val="both"/>
        <w:rPr>
          <w:rFonts w:ascii="Arial" w:hAnsi="Arial" w:cs="Arial"/>
        </w:rPr>
      </w:pPr>
      <w:r w:rsidRPr="000B25C9">
        <w:rPr>
          <w:rFonts w:ascii="Arial" w:hAnsi="Arial" w:cs="Arial"/>
        </w:rPr>
        <w:t>Izvajalec mora naročniku predložiti obračun (situacijo) v skladu z RDEČO FIDIC knjigo. Izvajalec bo izvedene količine del obračunaval z mesečnimi situacijami in sicer na podlagi stopnje dokončanosti del v prejšnjem mesecu. Stopnja dokončanosti se določi glede na odstotek dokončanja del glede na celotni obseg del, ki jih mora izvesti izvajalec po pogodbi. Stopnjo dokončanosti vsak mesec pravično določi inženir.</w:t>
      </w:r>
    </w:p>
    <w:p w:rsidR="003C658C" w:rsidRPr="000B25C9" w:rsidRDefault="003C658C" w:rsidP="003C658C">
      <w:pPr>
        <w:spacing w:after="0"/>
        <w:jc w:val="both"/>
        <w:rPr>
          <w:rFonts w:ascii="Arial" w:hAnsi="Arial" w:cs="Arial"/>
        </w:rPr>
      </w:pPr>
    </w:p>
    <w:p w:rsidR="003C658C" w:rsidRPr="000B25C9" w:rsidRDefault="003C658C" w:rsidP="003C658C">
      <w:pPr>
        <w:spacing w:after="0"/>
        <w:jc w:val="both"/>
        <w:rPr>
          <w:rFonts w:ascii="Arial" w:hAnsi="Arial" w:cs="Arial"/>
        </w:rPr>
      </w:pPr>
      <w:r w:rsidRPr="000B25C9">
        <w:rPr>
          <w:rFonts w:ascii="Arial" w:hAnsi="Arial" w:cs="Arial"/>
        </w:rPr>
        <w:t xml:space="preserve">Znesek plačil mora biti nakazan na transakcijski račun izvajalca:    </w:t>
      </w:r>
    </w:p>
    <w:p w:rsidR="003C658C" w:rsidRPr="000B25C9" w:rsidRDefault="003C658C" w:rsidP="003C658C">
      <w:pPr>
        <w:spacing w:after="0"/>
        <w:jc w:val="both"/>
        <w:rPr>
          <w:rFonts w:ascii="Arial" w:hAnsi="Arial" w:cs="Arial"/>
        </w:rPr>
      </w:pPr>
      <w:r w:rsidRPr="000B25C9">
        <w:rPr>
          <w:rFonts w:ascii="Arial" w:hAnsi="Arial" w:cs="Arial"/>
        </w:rPr>
        <w:t xml:space="preserve">banka </w:t>
      </w:r>
      <w:r w:rsidRPr="000B25C9">
        <w:rPr>
          <w:rFonts w:ascii="Arial" w:hAnsi="Arial" w:cs="Arial"/>
        </w:rPr>
        <w:tab/>
      </w:r>
      <w:r w:rsidRPr="000B25C9">
        <w:rPr>
          <w:rFonts w:ascii="Arial" w:hAnsi="Arial" w:cs="Arial"/>
        </w:rPr>
        <w:tab/>
        <w:t>________________________</w:t>
      </w:r>
    </w:p>
    <w:p w:rsidR="003C658C" w:rsidRPr="000B25C9" w:rsidRDefault="003C658C" w:rsidP="003C658C">
      <w:pPr>
        <w:spacing w:after="0"/>
        <w:jc w:val="both"/>
        <w:rPr>
          <w:rFonts w:ascii="Arial" w:hAnsi="Arial" w:cs="Arial"/>
        </w:rPr>
      </w:pPr>
      <w:r w:rsidRPr="000B25C9">
        <w:rPr>
          <w:rFonts w:ascii="Arial" w:hAnsi="Arial" w:cs="Arial"/>
        </w:rPr>
        <w:t xml:space="preserve">št. računa </w:t>
      </w:r>
      <w:r w:rsidRPr="000B25C9">
        <w:rPr>
          <w:rFonts w:ascii="Arial" w:hAnsi="Arial" w:cs="Arial"/>
        </w:rPr>
        <w:tab/>
        <w:t>________________________</w:t>
      </w:r>
    </w:p>
    <w:p w:rsidR="003C658C" w:rsidRPr="000B25C9" w:rsidRDefault="003C658C" w:rsidP="003C658C">
      <w:pPr>
        <w:spacing w:after="0"/>
        <w:jc w:val="both"/>
        <w:rPr>
          <w:rFonts w:ascii="Arial" w:hAnsi="Arial" w:cs="Arial"/>
        </w:rPr>
      </w:pPr>
    </w:p>
    <w:p w:rsidR="003C658C" w:rsidRPr="000B25C9" w:rsidRDefault="003C658C" w:rsidP="003C658C">
      <w:pPr>
        <w:spacing w:after="0"/>
        <w:jc w:val="both"/>
        <w:rPr>
          <w:rFonts w:ascii="Arial" w:hAnsi="Arial" w:cs="Arial"/>
        </w:rPr>
      </w:pPr>
      <w:r w:rsidRPr="000B25C9">
        <w:rPr>
          <w:rFonts w:ascii="Arial" w:hAnsi="Arial" w:cs="Arial"/>
        </w:rPr>
        <w:t>Izvajalec mora naročniku pravočasno sporočiti tudi transakcijske račune podizvajalcev, na katere je potrebno nakazati sredstva za neposredno plačilo podizvajalcem.</w:t>
      </w:r>
    </w:p>
    <w:p w:rsidR="003C658C" w:rsidRPr="000B25C9" w:rsidRDefault="003C658C" w:rsidP="003C658C">
      <w:pPr>
        <w:spacing w:after="0"/>
        <w:jc w:val="both"/>
        <w:rPr>
          <w:rFonts w:ascii="Arial" w:hAnsi="Arial" w:cs="Arial"/>
        </w:rPr>
      </w:pPr>
    </w:p>
    <w:p w:rsidR="003C658C" w:rsidRPr="000B25C9" w:rsidRDefault="003C658C" w:rsidP="003C658C">
      <w:pPr>
        <w:numPr>
          <w:ilvl w:val="0"/>
          <w:numId w:val="30"/>
        </w:numPr>
        <w:tabs>
          <w:tab w:val="left" w:pos="-4614"/>
          <w:tab w:val="left" w:pos="-4473"/>
          <w:tab w:val="left" w:pos="489"/>
          <w:tab w:val="right" w:pos="3465"/>
        </w:tabs>
        <w:autoSpaceDN w:val="0"/>
        <w:spacing w:after="0"/>
        <w:jc w:val="both"/>
        <w:rPr>
          <w:rFonts w:ascii="Arial" w:hAnsi="Arial" w:cs="Arial"/>
          <w:b/>
        </w:rPr>
      </w:pPr>
      <w:r w:rsidRPr="000B25C9">
        <w:rPr>
          <w:rFonts w:ascii="Arial" w:hAnsi="Arial" w:cs="Arial"/>
          <w:b/>
        </w:rPr>
        <w:t>GARANCIJSKE DOBE</w:t>
      </w:r>
    </w:p>
    <w:p w:rsidR="003C658C" w:rsidRPr="000B25C9" w:rsidRDefault="003C658C" w:rsidP="003C658C">
      <w:pPr>
        <w:numPr>
          <w:ilvl w:val="0"/>
          <w:numId w:val="31"/>
        </w:numPr>
        <w:autoSpaceDN w:val="0"/>
        <w:spacing w:after="0"/>
        <w:jc w:val="center"/>
        <w:rPr>
          <w:rFonts w:ascii="Arial" w:hAnsi="Arial" w:cs="Arial"/>
          <w:b/>
        </w:rPr>
      </w:pPr>
      <w:r w:rsidRPr="000B25C9">
        <w:rPr>
          <w:rFonts w:ascii="Arial" w:hAnsi="Arial" w:cs="Arial"/>
          <w:b/>
        </w:rPr>
        <w:t>člen</w:t>
      </w:r>
    </w:p>
    <w:p w:rsidR="003C658C" w:rsidRPr="000B25C9" w:rsidRDefault="003C658C" w:rsidP="003C658C">
      <w:pPr>
        <w:autoSpaceDN w:val="0"/>
        <w:spacing w:after="0"/>
        <w:jc w:val="both"/>
        <w:rPr>
          <w:rFonts w:ascii="Arial" w:hAnsi="Arial" w:cs="Arial"/>
        </w:rPr>
      </w:pPr>
    </w:p>
    <w:p w:rsidR="003C658C" w:rsidRPr="000B25C9" w:rsidRDefault="003C658C" w:rsidP="003C658C">
      <w:pPr>
        <w:autoSpaceDN w:val="0"/>
        <w:spacing w:after="0"/>
        <w:jc w:val="both"/>
        <w:rPr>
          <w:rFonts w:ascii="Arial" w:hAnsi="Arial" w:cs="Arial"/>
        </w:rPr>
      </w:pPr>
      <w:r w:rsidRPr="000B25C9">
        <w:rPr>
          <w:rFonts w:ascii="Arial" w:hAnsi="Arial" w:cs="Arial"/>
        </w:rPr>
        <w:t>Splošni garancijski rok za vsa izvedena dela je 3 (tri) leta, razen za solidnost gradnje, za katero garancijski rok znaša 10 let.</w:t>
      </w:r>
    </w:p>
    <w:p w:rsidR="003C658C" w:rsidRPr="000B25C9" w:rsidRDefault="003C658C" w:rsidP="003C658C">
      <w:pPr>
        <w:autoSpaceDN w:val="0"/>
        <w:spacing w:after="0"/>
        <w:jc w:val="both"/>
        <w:rPr>
          <w:rFonts w:ascii="Arial" w:hAnsi="Arial" w:cs="Arial"/>
          <w:highlight w:val="yellow"/>
        </w:rPr>
      </w:pPr>
    </w:p>
    <w:p w:rsidR="003C658C" w:rsidRPr="000B25C9" w:rsidRDefault="003C658C" w:rsidP="003C658C">
      <w:pPr>
        <w:spacing w:after="0"/>
        <w:jc w:val="both"/>
        <w:rPr>
          <w:rFonts w:ascii="Arial" w:hAnsi="Arial" w:cs="Arial"/>
        </w:rPr>
      </w:pPr>
    </w:p>
    <w:p w:rsidR="003C658C" w:rsidRPr="000B25C9" w:rsidRDefault="003C658C" w:rsidP="003C658C">
      <w:pPr>
        <w:numPr>
          <w:ilvl w:val="0"/>
          <w:numId w:val="30"/>
        </w:numPr>
        <w:tabs>
          <w:tab w:val="left" w:pos="-4614"/>
          <w:tab w:val="left" w:pos="-4473"/>
          <w:tab w:val="left" w:pos="489"/>
          <w:tab w:val="right" w:pos="3465"/>
        </w:tabs>
        <w:autoSpaceDN w:val="0"/>
        <w:spacing w:after="0"/>
        <w:jc w:val="both"/>
        <w:rPr>
          <w:rFonts w:ascii="Arial" w:hAnsi="Arial" w:cs="Arial"/>
          <w:b/>
        </w:rPr>
      </w:pPr>
      <w:r w:rsidRPr="000B25C9">
        <w:rPr>
          <w:rFonts w:ascii="Arial" w:hAnsi="Arial" w:cs="Arial"/>
          <w:b/>
        </w:rPr>
        <w:t>PODIZVAJALCI</w:t>
      </w:r>
    </w:p>
    <w:p w:rsidR="003C658C" w:rsidRPr="000B25C9" w:rsidRDefault="003C658C" w:rsidP="003C658C">
      <w:pPr>
        <w:spacing w:after="0"/>
        <w:ind w:right="7"/>
        <w:rPr>
          <w:rFonts w:ascii="Arial" w:hAnsi="Arial" w:cs="Arial"/>
        </w:rPr>
      </w:pPr>
    </w:p>
    <w:p w:rsidR="003C658C" w:rsidRPr="000B25C9" w:rsidRDefault="003C658C" w:rsidP="003C658C">
      <w:pPr>
        <w:numPr>
          <w:ilvl w:val="0"/>
          <w:numId w:val="31"/>
        </w:numPr>
        <w:autoSpaceDN w:val="0"/>
        <w:spacing w:after="0"/>
        <w:ind w:right="7"/>
        <w:jc w:val="center"/>
        <w:rPr>
          <w:rFonts w:ascii="Arial" w:hAnsi="Arial" w:cs="Arial"/>
          <w:b/>
        </w:rPr>
      </w:pPr>
      <w:r w:rsidRPr="000B25C9">
        <w:rPr>
          <w:rFonts w:ascii="Arial" w:hAnsi="Arial" w:cs="Arial"/>
          <w:b/>
        </w:rPr>
        <w:t>člen</w:t>
      </w:r>
    </w:p>
    <w:p w:rsidR="003C658C" w:rsidRPr="000B25C9" w:rsidRDefault="003C658C" w:rsidP="003C658C">
      <w:pPr>
        <w:spacing w:after="0"/>
        <w:ind w:right="7"/>
        <w:jc w:val="both"/>
        <w:rPr>
          <w:rFonts w:ascii="Arial" w:hAnsi="Arial" w:cs="Arial"/>
        </w:rPr>
      </w:pPr>
      <w:r w:rsidRPr="000B25C9">
        <w:rPr>
          <w:rFonts w:ascii="Arial" w:hAnsi="Arial" w:cs="Arial"/>
        </w:rPr>
        <w:t>Izvajalec za vse svoje delavce in delavce podizvajalca odgovarja kot za samega sebe in se torej v vsakem primeru šteje, kot da je posamezno obveznost iz naslova te pogodbe izpolnil (ali ni izpolnil ali kršil) sam in to ne glede na to ali gre za posledico njegovega ravnanja in/ali za posledico ravnanja njegovega podizvajalca.</w:t>
      </w:r>
    </w:p>
    <w:p w:rsidR="003C658C" w:rsidRPr="000B25C9" w:rsidRDefault="003C658C" w:rsidP="003C658C">
      <w:pPr>
        <w:spacing w:after="0"/>
        <w:ind w:right="7"/>
        <w:jc w:val="both"/>
        <w:rPr>
          <w:rFonts w:ascii="Arial" w:hAnsi="Arial" w:cs="Arial"/>
        </w:rPr>
      </w:pPr>
    </w:p>
    <w:p w:rsidR="003C658C" w:rsidRPr="000B25C9" w:rsidRDefault="003C658C" w:rsidP="003C658C">
      <w:pPr>
        <w:spacing w:after="0"/>
        <w:ind w:right="7"/>
        <w:jc w:val="both"/>
        <w:rPr>
          <w:rFonts w:ascii="Arial" w:hAnsi="Arial" w:cs="Arial"/>
        </w:rPr>
      </w:pPr>
      <w:r w:rsidRPr="000B25C9">
        <w:rPr>
          <w:rFonts w:ascii="Arial" w:hAnsi="Arial" w:cs="Arial"/>
        </w:rPr>
        <w:t xml:space="preserve">Glavni izvajalec mora med izvajanjem javnega naročila naročnika v skladu s tretjim odstavkom 94. člena ZJN-3 obvestiti o morebitnih spremembah informacij o podizvajalcih in poslati informacije o novih podizvajalcih, ki jih namerava naknadno vključiti v izvajanje javnega naročila, in sicer najkasneje v petih dneh po spremembi. V kolikor izvajalec tega ne bo storil, ima naročnik pravico, da za vsako ugotovljeno kršitev izvajalcu zaračuna pogodbeno kazen v višini 5.000 EUR za </w:t>
      </w:r>
      <w:proofErr w:type="spellStart"/>
      <w:r w:rsidRPr="000B25C9">
        <w:rPr>
          <w:rFonts w:ascii="Arial" w:hAnsi="Arial" w:cs="Arial"/>
        </w:rPr>
        <w:t>neobveščanje</w:t>
      </w:r>
      <w:proofErr w:type="spellEnd"/>
      <w:r w:rsidRPr="000B25C9">
        <w:rPr>
          <w:rFonts w:ascii="Arial" w:hAnsi="Arial" w:cs="Arial"/>
        </w:rPr>
        <w:t xml:space="preserve"> o posameznem podizvajalcu.</w:t>
      </w:r>
    </w:p>
    <w:p w:rsidR="003C658C" w:rsidRPr="000B25C9" w:rsidRDefault="003C658C" w:rsidP="003C658C">
      <w:pPr>
        <w:spacing w:after="0"/>
        <w:jc w:val="both"/>
        <w:rPr>
          <w:rFonts w:ascii="Arial" w:hAnsi="Arial" w:cs="Arial"/>
        </w:rPr>
      </w:pPr>
    </w:p>
    <w:p w:rsidR="003C658C" w:rsidRPr="000B25C9" w:rsidRDefault="003C658C" w:rsidP="003C658C">
      <w:pPr>
        <w:numPr>
          <w:ilvl w:val="0"/>
          <w:numId w:val="30"/>
        </w:numPr>
        <w:tabs>
          <w:tab w:val="left" w:pos="-4470"/>
        </w:tabs>
        <w:autoSpaceDN w:val="0"/>
        <w:spacing w:after="0"/>
        <w:ind w:right="7"/>
        <w:rPr>
          <w:rFonts w:ascii="Arial" w:hAnsi="Arial" w:cs="Arial"/>
          <w:b/>
        </w:rPr>
      </w:pPr>
      <w:r w:rsidRPr="000B25C9">
        <w:rPr>
          <w:rFonts w:ascii="Arial" w:hAnsi="Arial" w:cs="Arial"/>
          <w:b/>
        </w:rPr>
        <w:t>KONČNE DOLOČBE</w:t>
      </w:r>
    </w:p>
    <w:p w:rsidR="003C658C" w:rsidRPr="000B25C9" w:rsidRDefault="003C658C" w:rsidP="003C658C">
      <w:pPr>
        <w:spacing w:after="0"/>
        <w:ind w:right="7"/>
        <w:jc w:val="center"/>
        <w:rPr>
          <w:rFonts w:ascii="Arial" w:hAnsi="Arial" w:cs="Arial"/>
          <w:b/>
        </w:rPr>
      </w:pPr>
    </w:p>
    <w:p w:rsidR="003C658C" w:rsidRPr="000B25C9" w:rsidRDefault="003C658C" w:rsidP="003C658C">
      <w:pPr>
        <w:numPr>
          <w:ilvl w:val="0"/>
          <w:numId w:val="31"/>
        </w:numPr>
        <w:autoSpaceDN w:val="0"/>
        <w:spacing w:after="0"/>
        <w:jc w:val="center"/>
        <w:rPr>
          <w:rFonts w:ascii="Arial" w:hAnsi="Arial" w:cs="Arial"/>
          <w:b/>
        </w:rPr>
      </w:pPr>
      <w:r w:rsidRPr="000B25C9">
        <w:rPr>
          <w:rFonts w:ascii="Arial" w:hAnsi="Arial" w:cs="Arial"/>
          <w:b/>
        </w:rPr>
        <w:t>člen</w:t>
      </w:r>
    </w:p>
    <w:p w:rsidR="003C658C" w:rsidRPr="000B25C9" w:rsidRDefault="003C658C" w:rsidP="003C658C">
      <w:pPr>
        <w:spacing w:after="0"/>
        <w:ind w:right="7"/>
        <w:rPr>
          <w:rFonts w:ascii="Arial" w:hAnsi="Arial" w:cs="Arial"/>
        </w:rPr>
      </w:pPr>
      <w:r w:rsidRPr="000B25C9">
        <w:rPr>
          <w:rFonts w:ascii="Arial" w:hAnsi="Arial" w:cs="Arial"/>
          <w:b/>
        </w:rPr>
        <w:t>Predstavniki pogodbenih strank</w:t>
      </w:r>
    </w:p>
    <w:p w:rsidR="003C658C" w:rsidRPr="000B25C9" w:rsidRDefault="003C658C" w:rsidP="003C658C">
      <w:pPr>
        <w:spacing w:after="0"/>
        <w:jc w:val="both"/>
        <w:rPr>
          <w:rFonts w:ascii="Arial" w:hAnsi="Arial" w:cs="Arial"/>
        </w:rPr>
      </w:pPr>
      <w:r w:rsidRPr="000B25C9">
        <w:rPr>
          <w:rFonts w:ascii="Arial" w:hAnsi="Arial" w:cs="Arial"/>
        </w:rPr>
        <w:t>Pooblaščeni predstavnik naročnika po tej pogodbi je................................................</w:t>
      </w:r>
    </w:p>
    <w:p w:rsidR="003C658C" w:rsidRPr="000B25C9" w:rsidRDefault="003C658C" w:rsidP="003C658C">
      <w:pPr>
        <w:spacing w:after="0"/>
        <w:jc w:val="both"/>
        <w:rPr>
          <w:rFonts w:ascii="Arial" w:hAnsi="Arial" w:cs="Arial"/>
        </w:rPr>
      </w:pPr>
    </w:p>
    <w:p w:rsidR="003C658C" w:rsidRPr="000B25C9" w:rsidRDefault="003C658C" w:rsidP="003C658C">
      <w:pPr>
        <w:spacing w:after="0"/>
        <w:jc w:val="both"/>
        <w:rPr>
          <w:rFonts w:ascii="Arial" w:hAnsi="Arial" w:cs="Arial"/>
        </w:rPr>
      </w:pPr>
      <w:r w:rsidRPr="000B25C9">
        <w:rPr>
          <w:rFonts w:ascii="Arial" w:hAnsi="Arial" w:cs="Arial"/>
        </w:rPr>
        <w:t>Pooblaščeni zastopnik izvajalca po tej pogodbi je  .................................................</w:t>
      </w:r>
    </w:p>
    <w:p w:rsidR="003C658C" w:rsidRPr="000B25C9" w:rsidRDefault="003C658C" w:rsidP="003C658C">
      <w:pPr>
        <w:spacing w:after="0"/>
        <w:jc w:val="both"/>
        <w:rPr>
          <w:rFonts w:ascii="Arial" w:hAnsi="Arial" w:cs="Arial"/>
        </w:rPr>
      </w:pPr>
    </w:p>
    <w:p w:rsidR="003C658C" w:rsidRPr="000B25C9" w:rsidRDefault="003C658C" w:rsidP="003C658C">
      <w:pPr>
        <w:numPr>
          <w:ilvl w:val="0"/>
          <w:numId w:val="31"/>
        </w:numPr>
        <w:autoSpaceDN w:val="0"/>
        <w:spacing w:after="0"/>
        <w:ind w:right="7"/>
        <w:jc w:val="center"/>
        <w:rPr>
          <w:rFonts w:ascii="Arial" w:hAnsi="Arial" w:cs="Arial"/>
          <w:b/>
        </w:rPr>
      </w:pPr>
      <w:r w:rsidRPr="000B25C9">
        <w:rPr>
          <w:rFonts w:ascii="Arial" w:hAnsi="Arial" w:cs="Arial"/>
          <w:b/>
        </w:rPr>
        <w:t>člen</w:t>
      </w:r>
    </w:p>
    <w:p w:rsidR="003C658C" w:rsidRPr="000B25C9" w:rsidRDefault="003C658C" w:rsidP="003C658C">
      <w:pPr>
        <w:spacing w:after="0"/>
        <w:ind w:right="7"/>
        <w:rPr>
          <w:rFonts w:ascii="Arial" w:hAnsi="Arial" w:cs="Arial"/>
          <w:b/>
        </w:rPr>
      </w:pPr>
      <w:r w:rsidRPr="000B25C9">
        <w:rPr>
          <w:rFonts w:ascii="Arial" w:hAnsi="Arial" w:cs="Arial"/>
          <w:b/>
        </w:rPr>
        <w:t>Število izvodov vseh dokumentov</w:t>
      </w:r>
    </w:p>
    <w:p w:rsidR="003C658C" w:rsidRPr="000B25C9" w:rsidRDefault="003C658C" w:rsidP="003C658C">
      <w:pPr>
        <w:spacing w:after="0"/>
        <w:ind w:right="7"/>
        <w:jc w:val="both"/>
        <w:rPr>
          <w:rFonts w:ascii="Arial" w:hAnsi="Arial" w:cs="Arial"/>
        </w:rPr>
      </w:pPr>
      <w:r w:rsidRPr="000B25C9">
        <w:rPr>
          <w:rFonts w:ascii="Arial" w:hAnsi="Arial" w:cs="Arial"/>
        </w:rPr>
        <w:t>Izvajalec mora naročniku, ne glede na določbe splošnih in posebnih pogojev pogodbe, predložiti dva izvoda dokumentov, ki jih je dolžan predložiti naročniku, razen če naročnik zahteva večje število dokumentov.</w:t>
      </w:r>
    </w:p>
    <w:p w:rsidR="003C658C" w:rsidRPr="000B25C9" w:rsidRDefault="003C658C" w:rsidP="003C658C">
      <w:pPr>
        <w:spacing w:after="0"/>
        <w:ind w:right="-483"/>
        <w:rPr>
          <w:rFonts w:ascii="Arial" w:hAnsi="Arial" w:cs="Arial"/>
        </w:rPr>
      </w:pPr>
    </w:p>
    <w:p w:rsidR="003C658C" w:rsidRPr="000B25C9" w:rsidRDefault="003C658C" w:rsidP="003C658C">
      <w:pPr>
        <w:numPr>
          <w:ilvl w:val="0"/>
          <w:numId w:val="31"/>
        </w:numPr>
        <w:autoSpaceDN w:val="0"/>
        <w:spacing w:after="0"/>
        <w:ind w:right="7"/>
        <w:jc w:val="center"/>
        <w:rPr>
          <w:rFonts w:ascii="Arial" w:hAnsi="Arial" w:cs="Arial"/>
          <w:b/>
        </w:rPr>
      </w:pPr>
      <w:r w:rsidRPr="000B25C9">
        <w:rPr>
          <w:rFonts w:ascii="Arial" w:hAnsi="Arial" w:cs="Arial"/>
          <w:b/>
        </w:rPr>
        <w:t>člen</w:t>
      </w:r>
    </w:p>
    <w:p w:rsidR="003C658C" w:rsidRPr="000B25C9" w:rsidRDefault="003C658C" w:rsidP="003C658C">
      <w:pPr>
        <w:spacing w:after="0"/>
        <w:ind w:right="7"/>
        <w:rPr>
          <w:rFonts w:ascii="Arial" w:hAnsi="Arial" w:cs="Arial"/>
          <w:b/>
        </w:rPr>
      </w:pPr>
      <w:r w:rsidRPr="000B25C9">
        <w:rPr>
          <w:rFonts w:ascii="Arial" w:hAnsi="Arial" w:cs="Arial"/>
          <w:b/>
        </w:rPr>
        <w:t>Veljavnost pogodbe</w:t>
      </w:r>
    </w:p>
    <w:p w:rsidR="003C658C" w:rsidRPr="000B25C9" w:rsidRDefault="003C658C" w:rsidP="003C658C">
      <w:pPr>
        <w:spacing w:after="0"/>
        <w:ind w:right="7"/>
        <w:jc w:val="both"/>
        <w:rPr>
          <w:rFonts w:ascii="Arial" w:hAnsi="Arial" w:cs="Arial"/>
        </w:rPr>
      </w:pPr>
      <w:r w:rsidRPr="000B25C9">
        <w:rPr>
          <w:rFonts w:ascii="Arial" w:hAnsi="Arial" w:cs="Arial"/>
        </w:rPr>
        <w:t>Pogodba začne veljati z dnem, ko jo podpišeta obe pogodbeni stranki.</w:t>
      </w:r>
    </w:p>
    <w:p w:rsidR="003C658C" w:rsidRPr="000B25C9" w:rsidRDefault="003C658C" w:rsidP="003C658C">
      <w:pPr>
        <w:spacing w:after="0"/>
        <w:ind w:right="7"/>
        <w:jc w:val="both"/>
        <w:rPr>
          <w:rFonts w:ascii="Arial" w:hAnsi="Arial" w:cs="Arial"/>
        </w:rPr>
      </w:pPr>
    </w:p>
    <w:p w:rsidR="003C658C" w:rsidRPr="000B25C9" w:rsidRDefault="003C658C" w:rsidP="003C658C">
      <w:pPr>
        <w:spacing w:after="0"/>
        <w:ind w:right="7"/>
        <w:jc w:val="both"/>
        <w:rPr>
          <w:rFonts w:ascii="Arial" w:hAnsi="Arial" w:cs="Arial"/>
        </w:rPr>
      </w:pPr>
    </w:p>
    <w:p w:rsidR="003C658C" w:rsidRPr="000B25C9" w:rsidRDefault="003C658C" w:rsidP="003C658C">
      <w:pPr>
        <w:numPr>
          <w:ilvl w:val="0"/>
          <w:numId w:val="31"/>
        </w:numPr>
        <w:autoSpaceDN w:val="0"/>
        <w:spacing w:after="0"/>
        <w:ind w:right="7"/>
        <w:jc w:val="center"/>
        <w:rPr>
          <w:rFonts w:ascii="Arial" w:hAnsi="Arial" w:cs="Arial"/>
          <w:b/>
        </w:rPr>
      </w:pPr>
      <w:r w:rsidRPr="000B25C9">
        <w:rPr>
          <w:rFonts w:ascii="Arial" w:hAnsi="Arial" w:cs="Arial"/>
          <w:b/>
        </w:rPr>
        <w:t>člen</w:t>
      </w:r>
    </w:p>
    <w:p w:rsidR="003C658C" w:rsidRPr="000B25C9" w:rsidRDefault="003C658C" w:rsidP="003C658C">
      <w:pPr>
        <w:spacing w:after="0"/>
        <w:ind w:right="7"/>
        <w:jc w:val="both"/>
        <w:rPr>
          <w:rFonts w:ascii="Arial" w:hAnsi="Arial" w:cs="Arial"/>
          <w:bCs/>
        </w:rPr>
      </w:pPr>
      <w:r w:rsidRPr="000B25C9">
        <w:rPr>
          <w:rFonts w:ascii="Arial" w:hAnsi="Arial" w:cs="Arial"/>
          <w:bCs/>
        </w:rPr>
        <w:t>Kakršnekoli spremembe oz. dopolnitve te pogodbe so veljavne le, če so dogovorjene v pisni obliki.</w:t>
      </w:r>
    </w:p>
    <w:p w:rsidR="003C658C" w:rsidRPr="000B25C9" w:rsidRDefault="003C658C" w:rsidP="003C658C">
      <w:pPr>
        <w:spacing w:after="0"/>
        <w:ind w:right="7"/>
        <w:jc w:val="center"/>
        <w:rPr>
          <w:rFonts w:ascii="Arial" w:hAnsi="Arial" w:cs="Arial"/>
          <w:b/>
          <w:bCs/>
        </w:rPr>
      </w:pPr>
    </w:p>
    <w:p w:rsidR="003C658C" w:rsidRPr="000B25C9" w:rsidRDefault="003C658C" w:rsidP="003C658C">
      <w:pPr>
        <w:spacing w:after="0"/>
        <w:rPr>
          <w:rFonts w:ascii="Arial" w:hAnsi="Arial" w:cs="Arial"/>
          <w:b/>
          <w:bCs/>
        </w:rPr>
      </w:pPr>
      <w:r w:rsidRPr="000B25C9">
        <w:rPr>
          <w:rFonts w:ascii="Arial" w:hAnsi="Arial" w:cs="Arial"/>
          <w:b/>
          <w:bCs/>
        </w:rPr>
        <w:br w:type="page"/>
      </w:r>
    </w:p>
    <w:p w:rsidR="003C658C" w:rsidRPr="000B25C9" w:rsidRDefault="003C658C" w:rsidP="003C658C">
      <w:pPr>
        <w:numPr>
          <w:ilvl w:val="0"/>
          <w:numId w:val="31"/>
        </w:numPr>
        <w:autoSpaceDN w:val="0"/>
        <w:spacing w:after="0"/>
        <w:ind w:right="7"/>
        <w:jc w:val="center"/>
        <w:rPr>
          <w:rFonts w:ascii="Arial" w:hAnsi="Arial" w:cs="Arial"/>
          <w:b/>
          <w:bCs/>
        </w:rPr>
      </w:pPr>
      <w:r w:rsidRPr="000B25C9">
        <w:rPr>
          <w:rFonts w:ascii="Arial" w:hAnsi="Arial" w:cs="Arial"/>
          <w:b/>
          <w:bCs/>
        </w:rPr>
        <w:lastRenderedPageBreak/>
        <w:t>člen</w:t>
      </w:r>
    </w:p>
    <w:p w:rsidR="003C658C" w:rsidRPr="000B25C9" w:rsidRDefault="003C658C" w:rsidP="003C658C">
      <w:pPr>
        <w:spacing w:after="0"/>
        <w:ind w:right="7"/>
        <w:jc w:val="both"/>
        <w:rPr>
          <w:rFonts w:ascii="Arial" w:hAnsi="Arial" w:cs="Arial"/>
          <w:bCs/>
        </w:rPr>
      </w:pPr>
      <w:r w:rsidRPr="000B25C9">
        <w:rPr>
          <w:rFonts w:ascii="Arial" w:hAnsi="Arial" w:cs="Arial"/>
          <w:bCs/>
        </w:rPr>
        <w:t>Predmetna pogodba je sestavljena in podpisana v štirih (4) enakih  izvodih, od katerih vsaka pogodbena stranka prejme dva (2).</w:t>
      </w:r>
    </w:p>
    <w:p w:rsidR="003C658C" w:rsidRPr="000B25C9" w:rsidRDefault="003C658C" w:rsidP="003C658C">
      <w:pPr>
        <w:spacing w:after="0"/>
        <w:ind w:right="7"/>
        <w:rPr>
          <w:rFonts w:ascii="Arial" w:hAnsi="Arial" w:cs="Arial"/>
          <w:b/>
          <w:bCs/>
        </w:rPr>
      </w:pPr>
    </w:p>
    <w:p w:rsidR="003C658C" w:rsidRPr="000B25C9" w:rsidRDefault="003C658C" w:rsidP="003C658C">
      <w:pPr>
        <w:suppressAutoHyphens/>
        <w:autoSpaceDN w:val="0"/>
        <w:spacing w:after="0"/>
        <w:ind w:right="7"/>
        <w:jc w:val="both"/>
        <w:textAlignment w:val="baseline"/>
        <w:rPr>
          <w:rFonts w:ascii="Arial" w:hAnsi="Arial" w:cs="Arial"/>
          <w:b/>
          <w:bCs/>
          <w:kern w:val="3"/>
          <w:lang w:eastAsia="zh-CN"/>
        </w:rPr>
      </w:pPr>
      <w:r w:rsidRPr="000B25C9">
        <w:rPr>
          <w:rFonts w:ascii="Arial" w:hAnsi="Arial" w:cs="Arial"/>
          <w:b/>
          <w:bCs/>
          <w:kern w:val="3"/>
          <w:lang w:eastAsia="zh-CN"/>
        </w:rPr>
        <w:t>Razvezni pogoj</w:t>
      </w:r>
    </w:p>
    <w:p w:rsidR="003C658C" w:rsidRPr="000B25C9" w:rsidRDefault="003C658C" w:rsidP="003C658C">
      <w:pPr>
        <w:numPr>
          <w:ilvl w:val="0"/>
          <w:numId w:val="31"/>
        </w:numPr>
        <w:autoSpaceDN w:val="0"/>
        <w:spacing w:after="0"/>
        <w:ind w:right="7"/>
        <w:jc w:val="center"/>
        <w:rPr>
          <w:rFonts w:ascii="Arial" w:hAnsi="Arial" w:cs="Arial"/>
          <w:b/>
          <w:bCs/>
        </w:rPr>
      </w:pPr>
      <w:r w:rsidRPr="000B25C9">
        <w:rPr>
          <w:rFonts w:ascii="Arial" w:hAnsi="Arial" w:cs="Arial"/>
          <w:b/>
          <w:bCs/>
        </w:rPr>
        <w:t>člen</w:t>
      </w:r>
    </w:p>
    <w:p w:rsidR="003C658C" w:rsidRPr="000B25C9" w:rsidRDefault="003C658C" w:rsidP="003C658C">
      <w:pPr>
        <w:spacing w:after="0"/>
        <w:ind w:right="7"/>
        <w:jc w:val="both"/>
        <w:rPr>
          <w:rFonts w:ascii="Arial" w:hAnsi="Arial" w:cs="Arial"/>
        </w:rPr>
      </w:pPr>
      <w:r w:rsidRPr="000B25C9">
        <w:rPr>
          <w:rFonts w:ascii="Arial" w:hAnsi="Arial" w:cs="Arial"/>
        </w:rPr>
        <w:t>Ta pogodba je sklenjena pod razveznim pogojem, ki se uresniči v primeru izpolnitve ene od naslednjih okoliščin:</w:t>
      </w:r>
    </w:p>
    <w:p w:rsidR="003C658C" w:rsidRPr="000B25C9" w:rsidRDefault="003C658C" w:rsidP="003C658C">
      <w:pPr>
        <w:numPr>
          <w:ilvl w:val="0"/>
          <w:numId w:val="36"/>
        </w:numPr>
        <w:spacing w:after="0"/>
        <w:ind w:right="7"/>
        <w:jc w:val="both"/>
        <w:rPr>
          <w:rFonts w:ascii="Arial" w:hAnsi="Arial" w:cs="Arial"/>
        </w:rPr>
      </w:pPr>
      <w:r w:rsidRPr="000B25C9">
        <w:rPr>
          <w:rFonts w:ascii="Arial" w:hAnsi="Arial" w:cs="Arial"/>
        </w:rPr>
        <w:t xml:space="preserve">če bo naročnik seznanjen, da je sodišče s pravnomočno odločitvijo ugotovilo kršitev obveznosti delovne, </w:t>
      </w:r>
      <w:proofErr w:type="spellStart"/>
      <w:r w:rsidRPr="000B25C9">
        <w:rPr>
          <w:rFonts w:ascii="Arial" w:hAnsi="Arial" w:cs="Arial"/>
        </w:rPr>
        <w:t>okoljske</w:t>
      </w:r>
      <w:proofErr w:type="spellEnd"/>
      <w:r w:rsidRPr="000B25C9">
        <w:rPr>
          <w:rFonts w:ascii="Arial" w:hAnsi="Arial" w:cs="Arial"/>
        </w:rPr>
        <w:t xml:space="preserve"> ali socialne zakonodaje s strani izvajalca/dobavitelja ali podizvajalca ali </w:t>
      </w:r>
    </w:p>
    <w:p w:rsidR="003C658C" w:rsidRPr="000B25C9" w:rsidRDefault="003C658C" w:rsidP="003C658C">
      <w:pPr>
        <w:numPr>
          <w:ilvl w:val="0"/>
          <w:numId w:val="36"/>
        </w:numPr>
        <w:spacing w:after="0"/>
        <w:ind w:right="7"/>
        <w:jc w:val="both"/>
        <w:rPr>
          <w:rFonts w:ascii="Arial" w:hAnsi="Arial" w:cs="Arial"/>
        </w:rPr>
      </w:pPr>
      <w:r w:rsidRPr="000B25C9">
        <w:rPr>
          <w:rFonts w:ascii="Arial" w:hAnsi="Arial" w:cs="Arial"/>
        </w:rPr>
        <w:t xml:space="preserve">če bo naročnik seznanjen, da je pristojni državni organ pri izvajalcu/dobavitelju ali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pogodbe (okvirnega sporazuma) še najmanj šest mesecev oziroma če izvajalec/dobavitelj nastopa s podizvajalcem pa tudi, če zaradi ugotovljene kršitve pri podizvajalcu izvajalec/dobavitelj ne nadomesti ali zamenja tega podizvajalca, na način določen v skladu s 94. členom ZJN-3 in določili te pogodbe v roku 30 dni od seznanitve s kršitvijo. </w:t>
      </w:r>
    </w:p>
    <w:p w:rsidR="003C658C" w:rsidRPr="000B25C9" w:rsidRDefault="003C658C" w:rsidP="003C658C">
      <w:pPr>
        <w:spacing w:after="0"/>
        <w:ind w:right="7"/>
        <w:rPr>
          <w:rFonts w:ascii="Arial" w:hAnsi="Arial" w:cs="Arial"/>
        </w:rPr>
      </w:pPr>
    </w:p>
    <w:p w:rsidR="003C658C" w:rsidRPr="000B25C9" w:rsidRDefault="003C658C" w:rsidP="003C658C">
      <w:pPr>
        <w:spacing w:after="0"/>
        <w:ind w:right="7"/>
        <w:jc w:val="both"/>
        <w:rPr>
          <w:rFonts w:ascii="Arial" w:hAnsi="Arial" w:cs="Arial"/>
        </w:rPr>
      </w:pPr>
      <w:r w:rsidRPr="000B25C9">
        <w:rPr>
          <w:rFonts w:ascii="Arial" w:hAnsi="Arial" w:cs="Arial"/>
        </w:rPr>
        <w:t>V primeru izpolnitve okoliščine in pogojev iz prejšnjega odstavka se šteje, da je pogodba razvezana z dnem sklenitve nove pogodbe o izvedbi javnega naročila za predmetno naročilo. O datumu sklenitve nove pogodbe bo naročnik obvestil izvajalca/dobavitelja.</w:t>
      </w:r>
    </w:p>
    <w:p w:rsidR="003C658C" w:rsidRPr="000B25C9" w:rsidRDefault="003C658C" w:rsidP="003C658C">
      <w:pPr>
        <w:spacing w:after="0"/>
        <w:ind w:right="7"/>
        <w:jc w:val="both"/>
        <w:rPr>
          <w:rFonts w:ascii="Arial" w:hAnsi="Arial" w:cs="Arial"/>
        </w:rPr>
      </w:pPr>
    </w:p>
    <w:p w:rsidR="003C658C" w:rsidRPr="000B25C9" w:rsidRDefault="003C658C" w:rsidP="003C658C">
      <w:pPr>
        <w:spacing w:after="0"/>
        <w:ind w:right="7"/>
        <w:jc w:val="both"/>
        <w:rPr>
          <w:rFonts w:ascii="Arial" w:hAnsi="Arial" w:cs="Arial"/>
          <w:b/>
          <w:bCs/>
        </w:rPr>
      </w:pPr>
      <w:r w:rsidRPr="000B25C9">
        <w:rPr>
          <w:rFonts w:ascii="Arial" w:hAnsi="Arial" w:cs="Arial"/>
        </w:rPr>
        <w:t>Če naročnik v roku 30 dni od seznanitve s kršitvijo ne začne novega postopka javnega naročila, se šteje, da je pogodba razvezana trideseti dan od seznanitve s kršitvijo.</w:t>
      </w:r>
    </w:p>
    <w:p w:rsidR="003C658C" w:rsidRPr="000B25C9" w:rsidRDefault="003C658C" w:rsidP="003C658C">
      <w:pPr>
        <w:spacing w:after="0"/>
        <w:ind w:right="7"/>
        <w:rPr>
          <w:rFonts w:ascii="Arial" w:hAnsi="Arial" w:cs="Arial"/>
          <w:b/>
          <w:bCs/>
        </w:rPr>
      </w:pPr>
    </w:p>
    <w:p w:rsidR="003C658C" w:rsidRPr="000B25C9" w:rsidRDefault="003C658C" w:rsidP="003C658C">
      <w:pPr>
        <w:suppressAutoHyphens/>
        <w:autoSpaceDN w:val="0"/>
        <w:spacing w:after="0"/>
        <w:ind w:right="7"/>
        <w:jc w:val="both"/>
        <w:textAlignment w:val="baseline"/>
        <w:rPr>
          <w:rFonts w:ascii="Arial" w:hAnsi="Arial" w:cs="Arial"/>
          <w:b/>
          <w:bCs/>
          <w:kern w:val="3"/>
          <w:lang w:eastAsia="zh-CN"/>
        </w:rPr>
      </w:pPr>
      <w:r w:rsidRPr="000B25C9">
        <w:rPr>
          <w:rFonts w:ascii="Arial" w:hAnsi="Arial" w:cs="Arial"/>
          <w:b/>
          <w:bCs/>
          <w:kern w:val="3"/>
          <w:lang w:eastAsia="zh-CN"/>
        </w:rPr>
        <w:t>Protikorupcijska klavzula</w:t>
      </w:r>
    </w:p>
    <w:p w:rsidR="003C658C" w:rsidRPr="000B25C9" w:rsidRDefault="003C658C" w:rsidP="003C658C">
      <w:pPr>
        <w:numPr>
          <w:ilvl w:val="0"/>
          <w:numId w:val="31"/>
        </w:numPr>
        <w:autoSpaceDN w:val="0"/>
        <w:spacing w:after="0"/>
        <w:ind w:right="7"/>
        <w:jc w:val="center"/>
        <w:rPr>
          <w:rFonts w:ascii="Arial" w:hAnsi="Arial" w:cs="Arial"/>
          <w:b/>
          <w:bCs/>
        </w:rPr>
      </w:pPr>
      <w:r w:rsidRPr="000B25C9">
        <w:rPr>
          <w:rFonts w:ascii="Arial" w:hAnsi="Arial" w:cs="Arial"/>
          <w:b/>
          <w:bCs/>
        </w:rPr>
        <w:t>člen</w:t>
      </w:r>
    </w:p>
    <w:p w:rsidR="003C658C" w:rsidRPr="000B25C9" w:rsidRDefault="003C658C" w:rsidP="003C658C">
      <w:pPr>
        <w:suppressAutoHyphens/>
        <w:autoSpaceDN w:val="0"/>
        <w:spacing w:after="0"/>
        <w:ind w:right="6"/>
        <w:jc w:val="both"/>
        <w:textAlignment w:val="baseline"/>
        <w:rPr>
          <w:rFonts w:ascii="Arial" w:hAnsi="Arial" w:cs="Arial"/>
          <w:kern w:val="3"/>
          <w:lang w:eastAsia="zh-CN"/>
        </w:rPr>
      </w:pPr>
      <w:r w:rsidRPr="000B25C9">
        <w:rPr>
          <w:rFonts w:ascii="Arial" w:hAnsi="Arial" w:cs="Arial"/>
          <w:kern w:val="3"/>
          <w:lang w:eastAsia="zh-CN"/>
        </w:rPr>
        <w:t>Stranki pogodbe in njeni zakoniti zastopniki izrecno izjavljajo, da v postopku sklepanja in izvajanja tega pogodbe ni prišlo in ne prihaja do nikakršnih dejanj, ki bi bila v nasprotju z veljavno  zakonodajo in/ali imajo znake koruptivnih dejanj. V primeru, da se pri postopku sklepanja ali izvajanja tega pogodbe ugotovi, da so se zgodila koruptivna dejanja, potem se šteje predmetni pogodba za ničen in brez učinka v pravnem prometu, kar se zgodi v trenutku, ko je zoper posameznika ali zoper pravno osebo, ki je pogodbena stranka oz. njen zakoniti zastopnik, vložena pravnomočna obtožba oz. obtožni predlog.</w:t>
      </w:r>
    </w:p>
    <w:p w:rsidR="003C658C" w:rsidRPr="000B25C9" w:rsidRDefault="003C658C" w:rsidP="003C658C">
      <w:pPr>
        <w:suppressAutoHyphens/>
        <w:autoSpaceDN w:val="0"/>
        <w:spacing w:after="0"/>
        <w:ind w:right="6"/>
        <w:jc w:val="both"/>
        <w:textAlignment w:val="baseline"/>
        <w:rPr>
          <w:rFonts w:ascii="Arial" w:hAnsi="Arial" w:cs="Arial"/>
          <w:kern w:val="3"/>
          <w:lang w:eastAsia="zh-CN"/>
        </w:rPr>
      </w:pPr>
    </w:p>
    <w:p w:rsidR="003C658C" w:rsidRPr="000B25C9" w:rsidRDefault="003C658C" w:rsidP="003C658C">
      <w:pPr>
        <w:spacing w:after="0"/>
        <w:rPr>
          <w:rFonts w:ascii="Arial" w:hAnsi="Arial" w:cs="Arial"/>
          <w:b/>
          <w:bCs/>
          <w:kern w:val="3"/>
          <w:lang w:eastAsia="zh-CN"/>
        </w:rPr>
      </w:pPr>
      <w:r w:rsidRPr="000B25C9">
        <w:rPr>
          <w:rFonts w:ascii="Arial" w:hAnsi="Arial" w:cs="Arial"/>
          <w:b/>
          <w:bCs/>
          <w:kern w:val="3"/>
          <w:lang w:eastAsia="zh-CN"/>
        </w:rPr>
        <w:br w:type="page"/>
      </w:r>
    </w:p>
    <w:p w:rsidR="003C658C" w:rsidRPr="000B25C9" w:rsidRDefault="003C658C" w:rsidP="003C658C">
      <w:pPr>
        <w:suppressAutoHyphens/>
        <w:autoSpaceDN w:val="0"/>
        <w:spacing w:after="0"/>
        <w:ind w:right="7"/>
        <w:jc w:val="both"/>
        <w:textAlignment w:val="baseline"/>
        <w:rPr>
          <w:rFonts w:ascii="Arial" w:hAnsi="Arial" w:cs="Arial"/>
          <w:b/>
          <w:bCs/>
          <w:kern w:val="3"/>
          <w:lang w:eastAsia="zh-CN"/>
        </w:rPr>
      </w:pPr>
      <w:r w:rsidRPr="000B25C9">
        <w:rPr>
          <w:rFonts w:ascii="Arial" w:hAnsi="Arial" w:cs="Arial"/>
          <w:b/>
          <w:bCs/>
          <w:kern w:val="3"/>
          <w:lang w:eastAsia="zh-CN"/>
        </w:rPr>
        <w:lastRenderedPageBreak/>
        <w:t>Izvodi pogodbe</w:t>
      </w:r>
    </w:p>
    <w:p w:rsidR="003C658C" w:rsidRPr="000B25C9" w:rsidRDefault="003C658C" w:rsidP="003C658C">
      <w:pPr>
        <w:numPr>
          <w:ilvl w:val="0"/>
          <w:numId w:val="31"/>
        </w:numPr>
        <w:autoSpaceDN w:val="0"/>
        <w:spacing w:after="0"/>
        <w:ind w:right="7"/>
        <w:jc w:val="center"/>
        <w:rPr>
          <w:rFonts w:ascii="Arial" w:hAnsi="Arial" w:cs="Arial"/>
          <w:b/>
          <w:bCs/>
        </w:rPr>
      </w:pPr>
      <w:r w:rsidRPr="000B25C9">
        <w:rPr>
          <w:rFonts w:ascii="Arial" w:hAnsi="Arial" w:cs="Arial"/>
          <w:b/>
          <w:bCs/>
        </w:rPr>
        <w:t>člen</w:t>
      </w:r>
    </w:p>
    <w:p w:rsidR="003C658C" w:rsidRPr="000B25C9" w:rsidRDefault="003C658C" w:rsidP="003C658C">
      <w:pPr>
        <w:suppressAutoHyphens/>
        <w:autoSpaceDN w:val="0"/>
        <w:spacing w:after="0"/>
        <w:ind w:right="6"/>
        <w:jc w:val="both"/>
        <w:textAlignment w:val="baseline"/>
        <w:rPr>
          <w:rFonts w:ascii="Arial" w:hAnsi="Arial" w:cs="Arial"/>
          <w:kern w:val="3"/>
          <w:lang w:eastAsia="zh-CN"/>
        </w:rPr>
      </w:pPr>
    </w:p>
    <w:p w:rsidR="003C658C" w:rsidRPr="000B25C9" w:rsidRDefault="003C658C" w:rsidP="003C658C">
      <w:pPr>
        <w:spacing w:after="0"/>
        <w:ind w:right="7"/>
        <w:jc w:val="both"/>
        <w:rPr>
          <w:rFonts w:ascii="Arial" w:hAnsi="Arial" w:cs="Arial"/>
          <w:bCs/>
        </w:rPr>
      </w:pPr>
      <w:r w:rsidRPr="000B25C9">
        <w:rPr>
          <w:rFonts w:ascii="Arial" w:hAnsi="Arial" w:cs="Arial"/>
          <w:bCs/>
        </w:rPr>
        <w:t>Predmetna pogodba je sestavljena in podpisana v štirih (4) enakih  izvodih, od katerih vsaka pogodbena stranka prejme dva (2).</w:t>
      </w:r>
    </w:p>
    <w:p w:rsidR="003C658C" w:rsidRPr="000B25C9" w:rsidRDefault="003C658C" w:rsidP="003C658C">
      <w:pPr>
        <w:suppressAutoHyphens/>
        <w:autoSpaceDN w:val="0"/>
        <w:spacing w:after="0"/>
        <w:ind w:right="6"/>
        <w:jc w:val="both"/>
        <w:textAlignment w:val="baseline"/>
        <w:rPr>
          <w:rFonts w:ascii="Arial" w:hAnsi="Arial" w:cs="Arial"/>
          <w:kern w:val="3"/>
          <w:lang w:eastAsia="zh-CN"/>
        </w:rPr>
      </w:pPr>
    </w:p>
    <w:p w:rsidR="003C658C" w:rsidRPr="000B25C9" w:rsidRDefault="003C658C" w:rsidP="003C658C">
      <w:pPr>
        <w:spacing w:after="0"/>
        <w:rPr>
          <w:rFonts w:ascii="Arial" w:hAnsi="Arial" w:cs="Arial"/>
          <w:highlight w:val="green"/>
        </w:rPr>
      </w:pPr>
    </w:p>
    <w:tbl>
      <w:tblPr>
        <w:tblW w:w="8358" w:type="dxa"/>
        <w:tblCellMar>
          <w:left w:w="10" w:type="dxa"/>
          <w:right w:w="10" w:type="dxa"/>
        </w:tblCellMar>
        <w:tblLook w:val="04A0" w:firstRow="1" w:lastRow="0" w:firstColumn="1" w:lastColumn="0" w:noHBand="0" w:noVBand="1"/>
      </w:tblPr>
      <w:tblGrid>
        <w:gridCol w:w="4142"/>
        <w:gridCol w:w="4216"/>
      </w:tblGrid>
      <w:tr w:rsidR="003C658C" w:rsidRPr="000B25C9" w:rsidTr="0025759E">
        <w:tc>
          <w:tcPr>
            <w:tcW w:w="4142" w:type="dxa"/>
            <w:shd w:val="clear" w:color="auto" w:fill="auto"/>
            <w:tcMar>
              <w:top w:w="0" w:type="dxa"/>
              <w:left w:w="108" w:type="dxa"/>
              <w:bottom w:w="0" w:type="dxa"/>
              <w:right w:w="108" w:type="dxa"/>
            </w:tcMar>
          </w:tcPr>
          <w:p w:rsidR="003C658C" w:rsidRPr="000B25C9" w:rsidRDefault="003C658C" w:rsidP="0025759E">
            <w:pPr>
              <w:spacing w:after="0"/>
              <w:rPr>
                <w:rFonts w:ascii="Arial" w:hAnsi="Arial" w:cs="Arial"/>
              </w:rPr>
            </w:pPr>
            <w:r w:rsidRPr="000B25C9">
              <w:rPr>
                <w:rFonts w:ascii="Arial" w:hAnsi="Arial" w:cs="Arial"/>
              </w:rPr>
              <w:t>Kraj in datum: _____________</w:t>
            </w:r>
          </w:p>
        </w:tc>
        <w:tc>
          <w:tcPr>
            <w:tcW w:w="4216" w:type="dxa"/>
            <w:shd w:val="clear" w:color="auto" w:fill="auto"/>
            <w:tcMar>
              <w:top w:w="0" w:type="dxa"/>
              <w:left w:w="108" w:type="dxa"/>
              <w:bottom w:w="0" w:type="dxa"/>
              <w:right w:w="108" w:type="dxa"/>
            </w:tcMar>
          </w:tcPr>
          <w:p w:rsidR="003C658C" w:rsidRPr="000B25C9" w:rsidRDefault="003C658C" w:rsidP="0025759E">
            <w:pPr>
              <w:spacing w:after="0"/>
              <w:rPr>
                <w:rFonts w:ascii="Arial" w:hAnsi="Arial" w:cs="Arial"/>
              </w:rPr>
            </w:pPr>
            <w:r w:rsidRPr="000B25C9">
              <w:rPr>
                <w:rFonts w:ascii="Arial" w:hAnsi="Arial" w:cs="Arial"/>
              </w:rPr>
              <w:t>Kraj in datum: Cerklje na Gorenjskem, _________</w:t>
            </w:r>
          </w:p>
        </w:tc>
      </w:tr>
      <w:tr w:rsidR="003C658C" w:rsidRPr="000B25C9" w:rsidTr="0025759E">
        <w:tc>
          <w:tcPr>
            <w:tcW w:w="4142" w:type="dxa"/>
            <w:shd w:val="clear" w:color="auto" w:fill="auto"/>
            <w:tcMar>
              <w:top w:w="0" w:type="dxa"/>
              <w:left w:w="108" w:type="dxa"/>
              <w:bottom w:w="0" w:type="dxa"/>
              <w:right w:w="108" w:type="dxa"/>
            </w:tcMar>
          </w:tcPr>
          <w:p w:rsidR="003C658C" w:rsidRPr="000B25C9" w:rsidRDefault="003C658C" w:rsidP="0025759E">
            <w:pPr>
              <w:spacing w:after="0"/>
              <w:rPr>
                <w:rFonts w:ascii="Arial" w:hAnsi="Arial" w:cs="Arial"/>
              </w:rPr>
            </w:pPr>
          </w:p>
          <w:p w:rsidR="003C658C" w:rsidRPr="000B25C9" w:rsidRDefault="003C658C" w:rsidP="0025759E">
            <w:pPr>
              <w:spacing w:after="0"/>
              <w:rPr>
                <w:rFonts w:ascii="Arial" w:hAnsi="Arial" w:cs="Arial"/>
              </w:rPr>
            </w:pPr>
            <w:r w:rsidRPr="000B25C9">
              <w:rPr>
                <w:rFonts w:ascii="Arial" w:hAnsi="Arial" w:cs="Arial"/>
              </w:rPr>
              <w:t>Izvajalec:</w:t>
            </w:r>
          </w:p>
        </w:tc>
        <w:tc>
          <w:tcPr>
            <w:tcW w:w="4216" w:type="dxa"/>
            <w:shd w:val="clear" w:color="auto" w:fill="auto"/>
            <w:tcMar>
              <w:top w:w="0" w:type="dxa"/>
              <w:left w:w="108" w:type="dxa"/>
              <w:bottom w:w="0" w:type="dxa"/>
              <w:right w:w="108" w:type="dxa"/>
            </w:tcMar>
          </w:tcPr>
          <w:p w:rsidR="003C658C" w:rsidRPr="000B25C9" w:rsidRDefault="003C658C" w:rsidP="0025759E">
            <w:pPr>
              <w:spacing w:after="0"/>
              <w:rPr>
                <w:rFonts w:ascii="Arial" w:hAnsi="Arial" w:cs="Arial"/>
              </w:rPr>
            </w:pPr>
          </w:p>
          <w:p w:rsidR="003C658C" w:rsidRPr="000B25C9" w:rsidRDefault="003C658C" w:rsidP="0025759E">
            <w:pPr>
              <w:spacing w:after="0"/>
              <w:rPr>
                <w:rFonts w:ascii="Arial" w:hAnsi="Arial" w:cs="Arial"/>
              </w:rPr>
            </w:pPr>
            <w:r w:rsidRPr="000B25C9">
              <w:rPr>
                <w:rFonts w:ascii="Arial" w:hAnsi="Arial" w:cs="Arial"/>
              </w:rPr>
              <w:t>Naročnik:</w:t>
            </w:r>
          </w:p>
        </w:tc>
      </w:tr>
      <w:tr w:rsidR="003C658C" w:rsidRPr="000B25C9" w:rsidTr="0025759E">
        <w:tc>
          <w:tcPr>
            <w:tcW w:w="4142" w:type="dxa"/>
            <w:shd w:val="clear" w:color="auto" w:fill="auto"/>
            <w:tcMar>
              <w:top w:w="0" w:type="dxa"/>
              <w:left w:w="108" w:type="dxa"/>
              <w:bottom w:w="0" w:type="dxa"/>
              <w:right w:w="108" w:type="dxa"/>
            </w:tcMar>
          </w:tcPr>
          <w:p w:rsidR="003C658C" w:rsidRPr="000B25C9" w:rsidRDefault="003C658C" w:rsidP="0025759E">
            <w:pPr>
              <w:spacing w:after="0"/>
              <w:rPr>
                <w:rFonts w:ascii="Arial" w:hAnsi="Arial" w:cs="Arial"/>
              </w:rPr>
            </w:pPr>
          </w:p>
        </w:tc>
        <w:tc>
          <w:tcPr>
            <w:tcW w:w="4216" w:type="dxa"/>
            <w:shd w:val="clear" w:color="auto" w:fill="auto"/>
            <w:tcMar>
              <w:top w:w="0" w:type="dxa"/>
              <w:left w:w="108" w:type="dxa"/>
              <w:bottom w:w="0" w:type="dxa"/>
              <w:right w:w="108" w:type="dxa"/>
            </w:tcMar>
          </w:tcPr>
          <w:p w:rsidR="003C658C" w:rsidRPr="000B25C9" w:rsidRDefault="003C658C" w:rsidP="0025759E">
            <w:pPr>
              <w:spacing w:after="0"/>
              <w:rPr>
                <w:rFonts w:ascii="Arial" w:hAnsi="Arial" w:cs="Arial"/>
              </w:rPr>
            </w:pPr>
            <w:r w:rsidRPr="000B25C9">
              <w:rPr>
                <w:rFonts w:ascii="Arial" w:hAnsi="Arial" w:cs="Arial"/>
              </w:rPr>
              <w:t>Občina Cerklje na Gorenjskem</w:t>
            </w:r>
          </w:p>
        </w:tc>
      </w:tr>
      <w:tr w:rsidR="003C658C" w:rsidRPr="000B25C9" w:rsidTr="0025759E">
        <w:tc>
          <w:tcPr>
            <w:tcW w:w="4142" w:type="dxa"/>
            <w:shd w:val="clear" w:color="auto" w:fill="auto"/>
            <w:tcMar>
              <w:top w:w="0" w:type="dxa"/>
              <w:left w:w="108" w:type="dxa"/>
              <w:bottom w:w="0" w:type="dxa"/>
              <w:right w:w="108" w:type="dxa"/>
            </w:tcMar>
          </w:tcPr>
          <w:p w:rsidR="003C658C" w:rsidRPr="000B25C9" w:rsidRDefault="003C658C" w:rsidP="0025759E">
            <w:pPr>
              <w:spacing w:after="0"/>
              <w:rPr>
                <w:rFonts w:ascii="Arial" w:hAnsi="Arial" w:cs="Arial"/>
              </w:rPr>
            </w:pPr>
          </w:p>
          <w:p w:rsidR="003C658C" w:rsidRPr="000B25C9" w:rsidRDefault="003C658C" w:rsidP="0025759E">
            <w:pPr>
              <w:spacing w:after="0"/>
              <w:rPr>
                <w:rFonts w:ascii="Arial" w:hAnsi="Arial" w:cs="Arial"/>
              </w:rPr>
            </w:pPr>
            <w:r w:rsidRPr="000B25C9">
              <w:rPr>
                <w:rFonts w:ascii="Arial" w:hAnsi="Arial" w:cs="Arial"/>
              </w:rPr>
              <w:t>Direktor:</w:t>
            </w:r>
          </w:p>
          <w:p w:rsidR="003C658C" w:rsidRPr="000B25C9" w:rsidRDefault="003C658C" w:rsidP="0025759E">
            <w:pPr>
              <w:spacing w:after="0"/>
              <w:rPr>
                <w:rFonts w:ascii="Arial" w:hAnsi="Arial" w:cs="Arial"/>
              </w:rPr>
            </w:pPr>
            <w:r w:rsidRPr="000B25C9">
              <w:rPr>
                <w:rFonts w:ascii="Arial" w:hAnsi="Arial" w:cs="Arial"/>
              </w:rPr>
              <w:t>__________________</w:t>
            </w:r>
          </w:p>
        </w:tc>
        <w:tc>
          <w:tcPr>
            <w:tcW w:w="4216" w:type="dxa"/>
            <w:shd w:val="clear" w:color="auto" w:fill="auto"/>
            <w:tcMar>
              <w:top w:w="0" w:type="dxa"/>
              <w:left w:w="108" w:type="dxa"/>
              <w:bottom w:w="0" w:type="dxa"/>
              <w:right w:w="108" w:type="dxa"/>
            </w:tcMar>
          </w:tcPr>
          <w:p w:rsidR="003C658C" w:rsidRPr="000B25C9" w:rsidRDefault="003C658C" w:rsidP="0025759E">
            <w:pPr>
              <w:spacing w:after="0"/>
              <w:rPr>
                <w:rFonts w:ascii="Arial" w:hAnsi="Arial" w:cs="Arial"/>
              </w:rPr>
            </w:pPr>
          </w:p>
          <w:p w:rsidR="003C658C" w:rsidRPr="000B25C9" w:rsidRDefault="003C658C" w:rsidP="0025759E">
            <w:pPr>
              <w:spacing w:after="0"/>
              <w:rPr>
                <w:rFonts w:ascii="Arial" w:hAnsi="Arial" w:cs="Arial"/>
              </w:rPr>
            </w:pPr>
            <w:r w:rsidRPr="000B25C9">
              <w:rPr>
                <w:rFonts w:ascii="Arial" w:hAnsi="Arial" w:cs="Arial"/>
              </w:rPr>
              <w:t>Župan:</w:t>
            </w:r>
          </w:p>
          <w:p w:rsidR="003C658C" w:rsidRPr="000B25C9" w:rsidRDefault="003C658C" w:rsidP="0025759E">
            <w:pPr>
              <w:spacing w:after="0"/>
              <w:rPr>
                <w:rFonts w:ascii="Arial" w:hAnsi="Arial" w:cs="Arial"/>
              </w:rPr>
            </w:pPr>
            <w:r w:rsidRPr="000B25C9">
              <w:rPr>
                <w:rFonts w:ascii="Arial" w:hAnsi="Arial" w:cs="Arial"/>
              </w:rPr>
              <w:t>Franc Čebulj</w:t>
            </w:r>
          </w:p>
        </w:tc>
      </w:tr>
    </w:tbl>
    <w:p w:rsidR="003C658C" w:rsidRPr="000B25C9" w:rsidRDefault="003C658C" w:rsidP="003C658C">
      <w:pPr>
        <w:spacing w:after="0"/>
        <w:rPr>
          <w:rFonts w:ascii="Arial" w:hAnsi="Arial" w:cs="Arial"/>
          <w:color w:val="auto"/>
          <w:lang w:eastAsia="zh-CN"/>
        </w:rPr>
      </w:pPr>
    </w:p>
    <w:p w:rsidR="003C658C" w:rsidRPr="000B25C9" w:rsidRDefault="003C658C" w:rsidP="003C658C">
      <w:pPr>
        <w:pStyle w:val="Slog3"/>
        <w:rPr>
          <w:rStyle w:val="Neenpoudarek"/>
          <w:i/>
          <w:iCs/>
        </w:rPr>
      </w:pPr>
      <w:bookmarkStart w:id="118" w:name="_Toc507485965"/>
      <w:bookmarkStart w:id="119" w:name="_Toc20646348"/>
      <w:r w:rsidRPr="000B25C9">
        <w:rPr>
          <w:rStyle w:val="Neenpoudarek"/>
          <w:i/>
          <w:iCs/>
        </w:rPr>
        <w:lastRenderedPageBreak/>
        <w:t>PRILOGA št. 14</w:t>
      </w:r>
      <w:bookmarkEnd w:id="118"/>
      <w:bookmarkEnd w:id="119"/>
    </w:p>
    <w:p w:rsidR="003C658C" w:rsidRPr="000B25C9" w:rsidRDefault="003C658C" w:rsidP="003C658C">
      <w:pPr>
        <w:pStyle w:val="Intenzivencitat"/>
      </w:pPr>
      <w:bookmarkStart w:id="120" w:name="_Toc507485966"/>
      <w:bookmarkStart w:id="121" w:name="_Toc20646349"/>
      <w:r w:rsidRPr="000B25C9">
        <w:t>SPLOŠNI POGOJI POGODBE</w:t>
      </w:r>
      <w:bookmarkEnd w:id="120"/>
      <w:bookmarkEnd w:id="121"/>
    </w:p>
    <w:p w:rsidR="003C658C" w:rsidRPr="000B25C9" w:rsidRDefault="003C658C" w:rsidP="003C658C">
      <w:pPr>
        <w:spacing w:after="0"/>
        <w:rPr>
          <w:rFonts w:ascii="Arial" w:hAnsi="Arial" w:cs="Arial"/>
          <w:b/>
          <w:color w:val="541C72"/>
        </w:rPr>
      </w:pPr>
    </w:p>
    <w:p w:rsidR="003C658C" w:rsidRPr="000B25C9" w:rsidRDefault="003C658C" w:rsidP="003C658C">
      <w:pPr>
        <w:spacing w:after="0"/>
        <w:jc w:val="both"/>
        <w:rPr>
          <w:rFonts w:ascii="Arial" w:hAnsi="Arial" w:cs="Arial"/>
        </w:rPr>
      </w:pPr>
      <w:r w:rsidRPr="000B25C9">
        <w:rPr>
          <w:rFonts w:ascii="Arial" w:hAnsi="Arial" w:cs="Arial"/>
        </w:rPr>
        <w:t xml:space="preserve">Javno naročilo Projektiranje PZI in PID ter izvedbe gradnje projekta »Oskrba s pitno vodo na območju Zg. Save – 1. sklop« se bo izvajalo v skladu z določili Pogojev gradbenih pogodb za gradbena in inženirska dela, ki jih načrtuje naročnik (RDEČA knjiga), prva izdaja, 1999, v nadaljevanju (splošni pogoji pogodbe). </w:t>
      </w:r>
    </w:p>
    <w:p w:rsidR="003C658C" w:rsidRPr="000B25C9" w:rsidRDefault="003C658C" w:rsidP="003C658C">
      <w:pPr>
        <w:spacing w:after="0"/>
        <w:jc w:val="both"/>
        <w:rPr>
          <w:rFonts w:ascii="Arial" w:hAnsi="Arial" w:cs="Arial"/>
        </w:rPr>
      </w:pPr>
    </w:p>
    <w:p w:rsidR="003C658C" w:rsidRPr="000B25C9" w:rsidRDefault="003C658C" w:rsidP="003C658C">
      <w:pPr>
        <w:spacing w:after="0"/>
        <w:jc w:val="both"/>
        <w:rPr>
          <w:rFonts w:ascii="Arial" w:hAnsi="Arial" w:cs="Arial"/>
        </w:rPr>
      </w:pPr>
      <w:r w:rsidRPr="000B25C9">
        <w:rPr>
          <w:rFonts w:ascii="Arial" w:hAnsi="Arial" w:cs="Arial"/>
        </w:rPr>
        <w:t>Navedeno publikacijo je mogoče nabaviti na naslednjem naslovu:</w:t>
      </w:r>
    </w:p>
    <w:p w:rsidR="003C658C" w:rsidRPr="000B25C9" w:rsidRDefault="003C658C" w:rsidP="003C658C">
      <w:pPr>
        <w:spacing w:after="0"/>
        <w:jc w:val="both"/>
        <w:rPr>
          <w:rFonts w:ascii="Arial" w:hAnsi="Arial" w:cs="Arial"/>
        </w:rPr>
      </w:pPr>
    </w:p>
    <w:p w:rsidR="003C658C" w:rsidRPr="000B25C9" w:rsidRDefault="003C658C" w:rsidP="003C658C">
      <w:pPr>
        <w:spacing w:after="0"/>
        <w:jc w:val="both"/>
        <w:rPr>
          <w:rFonts w:ascii="Arial" w:hAnsi="Arial" w:cs="Arial"/>
        </w:rPr>
      </w:pPr>
      <w:r w:rsidRPr="000B25C9">
        <w:rPr>
          <w:rFonts w:ascii="Arial" w:hAnsi="Arial" w:cs="Arial"/>
        </w:rPr>
        <w:t>v angleškem izvirniku:</w:t>
      </w:r>
    </w:p>
    <w:p w:rsidR="003C658C" w:rsidRPr="000B25C9" w:rsidRDefault="003C658C" w:rsidP="003C658C">
      <w:pPr>
        <w:spacing w:after="0"/>
        <w:jc w:val="both"/>
        <w:rPr>
          <w:rFonts w:ascii="Arial" w:hAnsi="Arial" w:cs="Arial"/>
        </w:rPr>
      </w:pPr>
      <w:proofErr w:type="spellStart"/>
      <w:r w:rsidRPr="000B25C9">
        <w:rPr>
          <w:rFonts w:ascii="Arial" w:hAnsi="Arial" w:cs="Arial"/>
        </w:rPr>
        <w:t>Fédération</w:t>
      </w:r>
      <w:proofErr w:type="spellEnd"/>
      <w:r w:rsidRPr="000B25C9">
        <w:rPr>
          <w:rFonts w:ascii="Arial" w:hAnsi="Arial" w:cs="Arial"/>
        </w:rPr>
        <w:t xml:space="preserve"> </w:t>
      </w:r>
      <w:proofErr w:type="spellStart"/>
      <w:r w:rsidRPr="000B25C9">
        <w:rPr>
          <w:rFonts w:ascii="Arial" w:hAnsi="Arial" w:cs="Arial"/>
        </w:rPr>
        <w:t>Internationale</w:t>
      </w:r>
      <w:proofErr w:type="spellEnd"/>
      <w:r w:rsidRPr="000B25C9">
        <w:rPr>
          <w:rFonts w:ascii="Arial" w:hAnsi="Arial" w:cs="Arial"/>
        </w:rPr>
        <w:t xml:space="preserve"> Des </w:t>
      </w:r>
      <w:proofErr w:type="spellStart"/>
      <w:r w:rsidRPr="000B25C9">
        <w:rPr>
          <w:rFonts w:ascii="Arial" w:hAnsi="Arial" w:cs="Arial"/>
        </w:rPr>
        <w:t>Ingénieurs</w:t>
      </w:r>
      <w:proofErr w:type="spellEnd"/>
      <w:r w:rsidRPr="000B25C9">
        <w:rPr>
          <w:rFonts w:ascii="Arial" w:hAnsi="Arial" w:cs="Arial"/>
        </w:rPr>
        <w:t xml:space="preserve"> </w:t>
      </w:r>
      <w:proofErr w:type="spellStart"/>
      <w:r w:rsidRPr="000B25C9">
        <w:rPr>
          <w:rFonts w:ascii="Arial" w:hAnsi="Arial" w:cs="Arial"/>
        </w:rPr>
        <w:t>Conseils</w:t>
      </w:r>
      <w:proofErr w:type="spellEnd"/>
      <w:r w:rsidRPr="000B25C9">
        <w:rPr>
          <w:rFonts w:ascii="Arial" w:hAnsi="Arial" w:cs="Arial"/>
        </w:rPr>
        <w:t xml:space="preserve">  (FIDIC)</w:t>
      </w:r>
    </w:p>
    <w:p w:rsidR="003C658C" w:rsidRPr="000B25C9" w:rsidRDefault="003C658C" w:rsidP="003C658C">
      <w:pPr>
        <w:spacing w:after="0"/>
        <w:jc w:val="both"/>
        <w:rPr>
          <w:rFonts w:ascii="Arial" w:hAnsi="Arial" w:cs="Arial"/>
        </w:rPr>
      </w:pPr>
      <w:r w:rsidRPr="000B25C9">
        <w:rPr>
          <w:rFonts w:ascii="Arial" w:hAnsi="Arial" w:cs="Arial"/>
        </w:rPr>
        <w:t xml:space="preserve">P.O. </w:t>
      </w:r>
      <w:proofErr w:type="spellStart"/>
      <w:r w:rsidRPr="000B25C9">
        <w:rPr>
          <w:rFonts w:ascii="Arial" w:hAnsi="Arial" w:cs="Arial"/>
        </w:rPr>
        <w:t>Box</w:t>
      </w:r>
      <w:proofErr w:type="spellEnd"/>
      <w:r w:rsidRPr="000B25C9">
        <w:rPr>
          <w:rFonts w:ascii="Arial" w:hAnsi="Arial" w:cs="Arial"/>
        </w:rPr>
        <w:t xml:space="preserve"> 86</w:t>
      </w:r>
    </w:p>
    <w:p w:rsidR="003C658C" w:rsidRPr="000B25C9" w:rsidRDefault="003C658C" w:rsidP="003C658C">
      <w:pPr>
        <w:spacing w:after="0"/>
        <w:jc w:val="both"/>
        <w:rPr>
          <w:rFonts w:ascii="Arial" w:hAnsi="Arial" w:cs="Arial"/>
        </w:rPr>
      </w:pPr>
      <w:r w:rsidRPr="000B25C9">
        <w:rPr>
          <w:rFonts w:ascii="Arial" w:hAnsi="Arial" w:cs="Arial"/>
        </w:rPr>
        <w:t xml:space="preserve">CH- 1000 </w:t>
      </w:r>
      <w:proofErr w:type="spellStart"/>
      <w:r w:rsidRPr="000B25C9">
        <w:rPr>
          <w:rFonts w:ascii="Arial" w:hAnsi="Arial" w:cs="Arial"/>
        </w:rPr>
        <w:t>Lausanne</w:t>
      </w:r>
      <w:proofErr w:type="spellEnd"/>
      <w:r w:rsidRPr="000B25C9">
        <w:rPr>
          <w:rFonts w:ascii="Arial" w:hAnsi="Arial" w:cs="Arial"/>
        </w:rPr>
        <w:t xml:space="preserve"> 12</w:t>
      </w:r>
    </w:p>
    <w:p w:rsidR="003C658C" w:rsidRPr="000B25C9" w:rsidRDefault="003C658C" w:rsidP="003C658C">
      <w:pPr>
        <w:spacing w:after="0"/>
        <w:jc w:val="both"/>
        <w:rPr>
          <w:rFonts w:ascii="Arial" w:hAnsi="Arial" w:cs="Arial"/>
        </w:rPr>
      </w:pPr>
      <w:r w:rsidRPr="000B25C9">
        <w:rPr>
          <w:rFonts w:ascii="Arial" w:hAnsi="Arial" w:cs="Arial"/>
        </w:rPr>
        <w:t>Švica</w:t>
      </w:r>
    </w:p>
    <w:p w:rsidR="003C658C" w:rsidRPr="000B25C9" w:rsidRDefault="003C658C" w:rsidP="003C658C">
      <w:pPr>
        <w:spacing w:after="0"/>
        <w:jc w:val="both"/>
        <w:rPr>
          <w:rFonts w:ascii="Arial" w:hAnsi="Arial" w:cs="Arial"/>
        </w:rPr>
      </w:pPr>
      <w:r w:rsidRPr="000B25C9">
        <w:rPr>
          <w:rFonts w:ascii="Arial" w:hAnsi="Arial" w:cs="Arial"/>
        </w:rPr>
        <w:t>Tel: + 41 21 654 44 11</w:t>
      </w:r>
    </w:p>
    <w:p w:rsidR="003C658C" w:rsidRPr="000B25C9" w:rsidRDefault="003C658C" w:rsidP="003C658C">
      <w:pPr>
        <w:spacing w:after="0"/>
        <w:jc w:val="both"/>
        <w:rPr>
          <w:rFonts w:ascii="Arial" w:hAnsi="Arial" w:cs="Arial"/>
        </w:rPr>
      </w:pPr>
      <w:proofErr w:type="spellStart"/>
      <w:r w:rsidRPr="000B25C9">
        <w:rPr>
          <w:rFonts w:ascii="Arial" w:hAnsi="Arial" w:cs="Arial"/>
        </w:rPr>
        <w:t>Fax</w:t>
      </w:r>
      <w:proofErr w:type="spellEnd"/>
      <w:r w:rsidRPr="000B25C9">
        <w:rPr>
          <w:rFonts w:ascii="Arial" w:hAnsi="Arial" w:cs="Arial"/>
        </w:rPr>
        <w:t>: + 41 21 653 54 32</w:t>
      </w:r>
    </w:p>
    <w:p w:rsidR="003C658C" w:rsidRPr="000B25C9" w:rsidRDefault="003C658C" w:rsidP="003C658C">
      <w:pPr>
        <w:spacing w:after="0"/>
        <w:jc w:val="both"/>
        <w:rPr>
          <w:rFonts w:ascii="Arial" w:hAnsi="Arial" w:cs="Arial"/>
        </w:rPr>
      </w:pPr>
      <w:r w:rsidRPr="000B25C9">
        <w:rPr>
          <w:rFonts w:ascii="Arial" w:hAnsi="Arial" w:cs="Arial"/>
        </w:rPr>
        <w:t xml:space="preserve">e-pošta: </w:t>
      </w:r>
      <w:hyperlink r:id="rId8" w:history="1">
        <w:r w:rsidRPr="000B25C9">
          <w:rPr>
            <w:rStyle w:val="Hiperpovezava"/>
            <w:rFonts w:ascii="Arial" w:hAnsi="Arial" w:cs="Arial"/>
          </w:rPr>
          <w:t>fidic@pobox.com</w:t>
        </w:r>
      </w:hyperlink>
    </w:p>
    <w:p w:rsidR="003C658C" w:rsidRPr="000B25C9" w:rsidRDefault="001C5E6F" w:rsidP="003C658C">
      <w:pPr>
        <w:spacing w:after="0"/>
        <w:jc w:val="both"/>
        <w:rPr>
          <w:rFonts w:ascii="Arial" w:hAnsi="Arial" w:cs="Arial"/>
        </w:rPr>
      </w:pPr>
      <w:hyperlink r:id="rId9" w:history="1">
        <w:r w:rsidR="003C658C" w:rsidRPr="000B25C9">
          <w:rPr>
            <w:rStyle w:val="Hiperpovezava"/>
            <w:rFonts w:ascii="Arial" w:hAnsi="Arial" w:cs="Arial"/>
          </w:rPr>
          <w:t>http://www.fidic.org</w:t>
        </w:r>
      </w:hyperlink>
    </w:p>
    <w:p w:rsidR="003C658C" w:rsidRPr="000B25C9" w:rsidRDefault="003C658C" w:rsidP="003C658C">
      <w:pPr>
        <w:spacing w:after="0"/>
        <w:jc w:val="both"/>
        <w:rPr>
          <w:rFonts w:ascii="Arial" w:hAnsi="Arial" w:cs="Arial"/>
        </w:rPr>
      </w:pPr>
    </w:p>
    <w:p w:rsidR="003C658C" w:rsidRPr="000B25C9" w:rsidRDefault="003C658C" w:rsidP="003C658C">
      <w:pPr>
        <w:spacing w:after="0"/>
        <w:jc w:val="both"/>
        <w:rPr>
          <w:rFonts w:ascii="Arial" w:hAnsi="Arial" w:cs="Arial"/>
        </w:rPr>
      </w:pPr>
      <w:r w:rsidRPr="000B25C9">
        <w:rPr>
          <w:rFonts w:ascii="Arial" w:hAnsi="Arial" w:cs="Arial"/>
        </w:rPr>
        <w:t>v slovenskem prevodu:</w:t>
      </w:r>
    </w:p>
    <w:p w:rsidR="003C658C" w:rsidRPr="000B25C9" w:rsidRDefault="003C658C" w:rsidP="003C658C">
      <w:pPr>
        <w:spacing w:after="0"/>
        <w:jc w:val="both"/>
        <w:rPr>
          <w:rFonts w:ascii="Arial" w:hAnsi="Arial" w:cs="Arial"/>
        </w:rPr>
      </w:pPr>
      <w:r w:rsidRPr="000B25C9">
        <w:rPr>
          <w:rFonts w:ascii="Arial" w:hAnsi="Arial" w:cs="Arial"/>
        </w:rPr>
        <w:t>GZS Združenje za svetovalni inženiring</w:t>
      </w:r>
    </w:p>
    <w:p w:rsidR="003C658C" w:rsidRPr="000B25C9" w:rsidRDefault="003C658C" w:rsidP="003C658C">
      <w:pPr>
        <w:spacing w:after="0"/>
        <w:jc w:val="both"/>
        <w:rPr>
          <w:rFonts w:ascii="Arial" w:hAnsi="Arial" w:cs="Arial"/>
        </w:rPr>
      </w:pPr>
      <w:r w:rsidRPr="000B25C9">
        <w:rPr>
          <w:rFonts w:ascii="Arial" w:hAnsi="Arial" w:cs="Arial"/>
        </w:rPr>
        <w:t>Dimičeva 13</w:t>
      </w:r>
    </w:p>
    <w:p w:rsidR="003C658C" w:rsidRPr="000B25C9" w:rsidRDefault="003C658C" w:rsidP="003C658C">
      <w:pPr>
        <w:spacing w:after="0"/>
        <w:jc w:val="both"/>
        <w:rPr>
          <w:rFonts w:ascii="Arial" w:hAnsi="Arial" w:cs="Arial"/>
        </w:rPr>
      </w:pPr>
      <w:r w:rsidRPr="000B25C9">
        <w:rPr>
          <w:rFonts w:ascii="Arial" w:hAnsi="Arial" w:cs="Arial"/>
        </w:rPr>
        <w:t>1000 Ljubljana</w:t>
      </w:r>
    </w:p>
    <w:p w:rsidR="003C658C" w:rsidRPr="000B25C9" w:rsidRDefault="001C5E6F" w:rsidP="003C658C">
      <w:pPr>
        <w:spacing w:after="0"/>
        <w:jc w:val="both"/>
        <w:rPr>
          <w:rFonts w:ascii="Arial" w:hAnsi="Arial" w:cs="Arial"/>
        </w:rPr>
      </w:pPr>
      <w:hyperlink r:id="rId10" w:history="1">
        <w:r w:rsidR="003C658C" w:rsidRPr="000B25C9">
          <w:rPr>
            <w:rStyle w:val="Hiperpovezava"/>
            <w:rFonts w:ascii="Arial" w:hAnsi="Arial" w:cs="Arial"/>
          </w:rPr>
          <w:t>https://www.gzs.si/pripone/FIDIC%20naročilnica.pdf</w:t>
        </w:r>
      </w:hyperlink>
    </w:p>
    <w:p w:rsidR="003C658C" w:rsidRPr="000B25C9" w:rsidRDefault="003C658C" w:rsidP="003C658C">
      <w:pPr>
        <w:spacing w:after="0"/>
        <w:jc w:val="both"/>
        <w:rPr>
          <w:rFonts w:ascii="Arial" w:hAnsi="Arial" w:cs="Arial"/>
        </w:rPr>
      </w:pPr>
    </w:p>
    <w:p w:rsidR="003C658C" w:rsidRPr="000B25C9" w:rsidRDefault="003C658C" w:rsidP="003C658C">
      <w:pPr>
        <w:spacing w:after="0"/>
        <w:jc w:val="both"/>
        <w:rPr>
          <w:rFonts w:ascii="Arial" w:hAnsi="Arial" w:cs="Arial"/>
        </w:rPr>
      </w:pPr>
    </w:p>
    <w:p w:rsidR="003C658C" w:rsidRPr="000B25C9" w:rsidRDefault="003C658C" w:rsidP="003C658C">
      <w:pPr>
        <w:spacing w:after="0"/>
        <w:jc w:val="both"/>
        <w:rPr>
          <w:rFonts w:ascii="Arial" w:hAnsi="Arial" w:cs="Arial"/>
        </w:rPr>
      </w:pPr>
      <w:r w:rsidRPr="000B25C9">
        <w:rPr>
          <w:rFonts w:ascii="Arial" w:hAnsi="Arial" w:cs="Arial"/>
        </w:rPr>
        <w:t xml:space="preserve">Ponudnik s podpisom ponudbe potrjuje strinjanje s splošnimi in posebnimi pogoji, opredeljenimi v tej razpisni dokumentaciji. </w:t>
      </w:r>
    </w:p>
    <w:p w:rsidR="003C658C" w:rsidRPr="000B25C9" w:rsidRDefault="003C658C" w:rsidP="003C658C">
      <w:pPr>
        <w:spacing w:after="0"/>
        <w:rPr>
          <w:rFonts w:ascii="Arial" w:hAnsi="Arial" w:cs="Arial"/>
        </w:rPr>
      </w:pPr>
      <w:r w:rsidRPr="000B25C9">
        <w:rPr>
          <w:rFonts w:ascii="Arial" w:hAnsi="Arial" w:cs="Arial"/>
        </w:rPr>
        <w:br w:type="page"/>
      </w:r>
    </w:p>
    <w:p w:rsidR="003C658C" w:rsidRPr="000B25C9" w:rsidRDefault="003C658C" w:rsidP="003C658C">
      <w:pPr>
        <w:pStyle w:val="Slog3"/>
        <w:rPr>
          <w:rStyle w:val="Neenpoudarek"/>
          <w:i/>
          <w:iCs/>
        </w:rPr>
      </w:pPr>
      <w:bookmarkStart w:id="122" w:name="_Toc507485967"/>
      <w:bookmarkStart w:id="123" w:name="_Toc20646350"/>
      <w:bookmarkStart w:id="124" w:name="_Hlk504561055"/>
      <w:bookmarkStart w:id="125" w:name="_Hlk504727805"/>
      <w:r w:rsidRPr="000B25C9">
        <w:rPr>
          <w:rStyle w:val="Neenpoudarek"/>
          <w:i/>
          <w:iCs/>
        </w:rPr>
        <w:lastRenderedPageBreak/>
        <w:t>PRILOGA št. 15</w:t>
      </w:r>
      <w:bookmarkEnd w:id="122"/>
      <w:bookmarkEnd w:id="123"/>
    </w:p>
    <w:p w:rsidR="003C658C" w:rsidRPr="000B25C9" w:rsidRDefault="003C658C" w:rsidP="003C658C">
      <w:pPr>
        <w:pStyle w:val="Intenzivencitat"/>
      </w:pPr>
      <w:bookmarkStart w:id="126" w:name="_Toc507485968"/>
      <w:bookmarkStart w:id="127" w:name="_Toc20646351"/>
      <w:r w:rsidRPr="000B25C9">
        <w:t>POSEBNI POGOJI POGODBE</w:t>
      </w:r>
      <w:bookmarkEnd w:id="126"/>
      <w:bookmarkEnd w:id="127"/>
    </w:p>
    <w:p w:rsidR="003C658C" w:rsidRPr="000B25C9" w:rsidRDefault="003C658C" w:rsidP="003C658C">
      <w:pPr>
        <w:spacing w:after="0"/>
        <w:rPr>
          <w:rFonts w:ascii="Arial" w:hAnsi="Arial" w:cs="Arial"/>
          <w:color w:val="auto"/>
        </w:rPr>
      </w:pPr>
    </w:p>
    <w:p w:rsidR="003C658C" w:rsidRPr="000B25C9" w:rsidRDefault="003C658C" w:rsidP="003C658C">
      <w:pPr>
        <w:spacing w:after="0"/>
        <w:rPr>
          <w:rFonts w:ascii="Arial" w:hAnsi="Arial" w:cs="Arial"/>
        </w:rPr>
      </w:pPr>
    </w:p>
    <w:tbl>
      <w:tblPr>
        <w:tblStyle w:val="Tabelamre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7093"/>
      </w:tblGrid>
      <w:tr w:rsidR="003C658C" w:rsidRPr="000B25C9" w:rsidTr="0025759E">
        <w:trPr>
          <w:trHeight w:val="567"/>
        </w:trPr>
        <w:tc>
          <w:tcPr>
            <w:tcW w:w="1977" w:type="dxa"/>
            <w:vAlign w:val="center"/>
          </w:tcPr>
          <w:p w:rsidR="003C658C" w:rsidRPr="000B25C9" w:rsidRDefault="003C658C" w:rsidP="0025759E">
            <w:pPr>
              <w:spacing w:after="0"/>
              <w:rPr>
                <w:rFonts w:ascii="Arial" w:hAnsi="Arial" w:cs="Arial"/>
              </w:rPr>
            </w:pPr>
            <w:r w:rsidRPr="000B25C9">
              <w:rPr>
                <w:rFonts w:ascii="Arial" w:hAnsi="Arial" w:cs="Arial"/>
                <w:b/>
              </w:rPr>
              <w:t>1</w:t>
            </w:r>
          </w:p>
        </w:tc>
        <w:tc>
          <w:tcPr>
            <w:tcW w:w="7093"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SPLOŠNE DOLOČBE</w:t>
            </w:r>
          </w:p>
        </w:tc>
      </w:tr>
      <w:tr w:rsidR="003C658C" w:rsidRPr="000B25C9" w:rsidTr="0025759E">
        <w:trPr>
          <w:trHeight w:val="397"/>
        </w:trPr>
        <w:tc>
          <w:tcPr>
            <w:tcW w:w="1977" w:type="dxa"/>
            <w:vMerge w:val="restart"/>
          </w:tcPr>
          <w:p w:rsidR="003C658C" w:rsidRPr="000B25C9" w:rsidRDefault="003C658C" w:rsidP="0025759E">
            <w:pPr>
              <w:spacing w:after="0"/>
              <w:rPr>
                <w:rFonts w:ascii="Arial" w:hAnsi="Arial" w:cs="Arial"/>
                <w:b/>
              </w:rPr>
            </w:pPr>
            <w:r w:rsidRPr="000B25C9">
              <w:rPr>
                <w:rFonts w:ascii="Arial" w:hAnsi="Arial" w:cs="Arial"/>
                <w:b/>
              </w:rPr>
              <w:t>1.1.1.1</w:t>
            </w:r>
          </w:p>
          <w:p w:rsidR="003C658C" w:rsidRPr="000B25C9" w:rsidRDefault="003C658C" w:rsidP="0025759E">
            <w:pPr>
              <w:spacing w:after="0"/>
              <w:rPr>
                <w:rFonts w:ascii="Arial" w:hAnsi="Arial" w:cs="Arial"/>
                <w:b/>
              </w:rPr>
            </w:pPr>
            <w:r w:rsidRPr="000B25C9">
              <w:rPr>
                <w:rFonts w:ascii="Arial" w:hAnsi="Arial" w:cs="Arial"/>
                <w:b/>
              </w:rPr>
              <w:t>»Pogodba«</w:t>
            </w:r>
          </w:p>
        </w:tc>
        <w:tc>
          <w:tcPr>
            <w:tcW w:w="7093" w:type="dxa"/>
          </w:tcPr>
          <w:p w:rsidR="003C658C" w:rsidRPr="000B25C9" w:rsidRDefault="003C658C" w:rsidP="0025759E">
            <w:pPr>
              <w:spacing w:after="0"/>
              <w:jc w:val="both"/>
              <w:rPr>
                <w:rFonts w:ascii="Arial" w:hAnsi="Arial" w:cs="Arial"/>
              </w:rPr>
            </w:pPr>
            <w:proofErr w:type="spellStart"/>
            <w:r w:rsidRPr="000B25C9">
              <w:rPr>
                <w:rFonts w:ascii="Arial" w:hAnsi="Arial" w:cs="Arial"/>
              </w:rPr>
              <w:t>Podčlen</w:t>
            </w:r>
            <w:proofErr w:type="spellEnd"/>
            <w:r w:rsidRPr="000B25C9">
              <w:rPr>
                <w:rFonts w:ascii="Arial" w:hAnsi="Arial" w:cs="Arial"/>
              </w:rPr>
              <w:t xml:space="preserve"> 1.1.1.1 se spremeni tako, da se glasi:</w:t>
            </w:r>
          </w:p>
        </w:tc>
      </w:tr>
      <w:tr w:rsidR="003C658C" w:rsidRPr="000B25C9" w:rsidTr="0025759E">
        <w:trPr>
          <w:trHeight w:val="397"/>
        </w:trPr>
        <w:tc>
          <w:tcPr>
            <w:tcW w:w="1977" w:type="dxa"/>
            <w:vMerge/>
          </w:tcPr>
          <w:p w:rsidR="003C658C" w:rsidRPr="000B25C9" w:rsidRDefault="003C658C" w:rsidP="0025759E">
            <w:pPr>
              <w:spacing w:after="0"/>
              <w:rPr>
                <w:rFonts w:ascii="Arial" w:hAnsi="Arial" w:cs="Arial"/>
                <w:b/>
              </w:rPr>
            </w:pPr>
          </w:p>
        </w:tc>
        <w:tc>
          <w:tcPr>
            <w:tcW w:w="7093" w:type="dxa"/>
          </w:tcPr>
          <w:p w:rsidR="003C658C" w:rsidRPr="000B25C9" w:rsidRDefault="003C658C" w:rsidP="0025759E">
            <w:pPr>
              <w:spacing w:after="0"/>
              <w:jc w:val="both"/>
              <w:rPr>
                <w:rFonts w:ascii="Arial" w:hAnsi="Arial" w:cs="Arial"/>
              </w:rPr>
            </w:pPr>
            <w:r w:rsidRPr="000B25C9">
              <w:rPr>
                <w:rFonts w:ascii="Arial" w:hAnsi="Arial" w:cs="Arial"/>
              </w:rPr>
              <w:t>»Pogodba« pomeni Pogodbeni sporazum, te Pogoje, Splošne pogoje pogodbe, celotno dokumentacijo v zvezi z oddajo javnega naročila z vsemi spremembami in dopolnitvami in Ponudbo izvajalca.</w:t>
            </w:r>
          </w:p>
          <w:p w:rsidR="003C658C" w:rsidRPr="000B25C9" w:rsidRDefault="003C658C" w:rsidP="0025759E">
            <w:pPr>
              <w:spacing w:after="0"/>
              <w:jc w:val="both"/>
              <w:rPr>
                <w:rFonts w:ascii="Arial" w:hAnsi="Arial" w:cs="Arial"/>
              </w:rPr>
            </w:pPr>
          </w:p>
        </w:tc>
      </w:tr>
      <w:tr w:rsidR="003C658C" w:rsidRPr="000B25C9" w:rsidTr="0025759E">
        <w:trPr>
          <w:trHeight w:val="397"/>
        </w:trPr>
        <w:tc>
          <w:tcPr>
            <w:tcW w:w="1977" w:type="dxa"/>
            <w:vMerge w:val="restart"/>
          </w:tcPr>
          <w:p w:rsidR="003C658C" w:rsidRPr="000B25C9" w:rsidRDefault="003C658C" w:rsidP="0025759E">
            <w:pPr>
              <w:spacing w:after="0"/>
              <w:rPr>
                <w:rFonts w:ascii="Arial" w:hAnsi="Arial" w:cs="Arial"/>
                <w:b/>
              </w:rPr>
            </w:pPr>
            <w:r w:rsidRPr="000B25C9">
              <w:rPr>
                <w:rFonts w:ascii="Arial" w:hAnsi="Arial" w:cs="Arial"/>
                <w:b/>
              </w:rPr>
              <w:t>1.1.1.3</w:t>
            </w:r>
          </w:p>
          <w:p w:rsidR="003C658C" w:rsidRPr="000B25C9" w:rsidRDefault="003C658C" w:rsidP="0025759E">
            <w:pPr>
              <w:spacing w:after="0"/>
              <w:rPr>
                <w:rFonts w:ascii="Arial" w:hAnsi="Arial" w:cs="Arial"/>
                <w:b/>
              </w:rPr>
            </w:pPr>
            <w:r w:rsidRPr="000B25C9">
              <w:rPr>
                <w:rFonts w:ascii="Arial" w:hAnsi="Arial" w:cs="Arial"/>
                <w:b/>
              </w:rPr>
              <w:t>»Pismo o sprejemu Ponudbe«</w:t>
            </w:r>
          </w:p>
        </w:tc>
        <w:tc>
          <w:tcPr>
            <w:tcW w:w="7093" w:type="dxa"/>
          </w:tcPr>
          <w:p w:rsidR="003C658C" w:rsidRPr="000B25C9" w:rsidRDefault="003C658C" w:rsidP="0025759E">
            <w:pPr>
              <w:spacing w:after="0"/>
              <w:jc w:val="both"/>
              <w:rPr>
                <w:rFonts w:ascii="Arial" w:hAnsi="Arial" w:cs="Arial"/>
              </w:rPr>
            </w:pPr>
            <w:proofErr w:type="spellStart"/>
            <w:r w:rsidRPr="000B25C9">
              <w:rPr>
                <w:rFonts w:ascii="Arial" w:hAnsi="Arial" w:cs="Arial"/>
              </w:rPr>
              <w:t>Podčlen</w:t>
            </w:r>
            <w:proofErr w:type="spellEnd"/>
            <w:r w:rsidRPr="000B25C9">
              <w:rPr>
                <w:rFonts w:ascii="Arial" w:hAnsi="Arial" w:cs="Arial"/>
              </w:rPr>
              <w:t xml:space="preserve"> 1.1.1.3 se spremeni tako, da se glasi:</w:t>
            </w:r>
          </w:p>
        </w:tc>
      </w:tr>
      <w:tr w:rsidR="003C658C" w:rsidRPr="000B25C9" w:rsidTr="0025759E">
        <w:trPr>
          <w:trHeight w:val="397"/>
        </w:trPr>
        <w:tc>
          <w:tcPr>
            <w:tcW w:w="1977" w:type="dxa"/>
            <w:vMerge/>
          </w:tcPr>
          <w:p w:rsidR="003C658C" w:rsidRPr="000B25C9" w:rsidRDefault="003C658C" w:rsidP="0025759E">
            <w:pPr>
              <w:spacing w:after="0"/>
              <w:rPr>
                <w:rFonts w:ascii="Arial" w:hAnsi="Arial" w:cs="Arial"/>
                <w:b/>
              </w:rPr>
            </w:pPr>
          </w:p>
        </w:tc>
        <w:tc>
          <w:tcPr>
            <w:tcW w:w="7093" w:type="dxa"/>
          </w:tcPr>
          <w:p w:rsidR="003C658C" w:rsidRPr="000B25C9" w:rsidRDefault="003C658C" w:rsidP="0025759E">
            <w:pPr>
              <w:spacing w:after="0"/>
              <w:jc w:val="both"/>
              <w:rPr>
                <w:rFonts w:ascii="Arial" w:hAnsi="Arial" w:cs="Arial"/>
              </w:rPr>
            </w:pPr>
            <w:r w:rsidRPr="000B25C9">
              <w:rPr>
                <w:rFonts w:ascii="Arial" w:hAnsi="Arial" w:cs="Arial"/>
              </w:rPr>
              <w:t>»Pismo o sprejemu Ponudbe« je dokument, s katerim naročnik obvesti izvajalca, da je bil izbran za izvajalca ter da bo z njim sklenil Pogodbo - odločitev o oddaji javnega naročila. Pogodba se sklene po pravnomočnosti  odločitve o oddaji javnega naročila.</w:t>
            </w:r>
          </w:p>
          <w:p w:rsidR="003C658C" w:rsidRPr="000B25C9" w:rsidRDefault="003C658C" w:rsidP="0025759E">
            <w:pPr>
              <w:spacing w:after="0"/>
              <w:jc w:val="both"/>
              <w:rPr>
                <w:rFonts w:ascii="Arial" w:hAnsi="Arial" w:cs="Arial"/>
              </w:rPr>
            </w:pPr>
          </w:p>
        </w:tc>
      </w:tr>
      <w:tr w:rsidR="003C658C" w:rsidRPr="000B25C9" w:rsidTr="0025759E">
        <w:trPr>
          <w:trHeight w:val="397"/>
        </w:trPr>
        <w:tc>
          <w:tcPr>
            <w:tcW w:w="1977" w:type="dxa"/>
            <w:vMerge w:val="restart"/>
          </w:tcPr>
          <w:p w:rsidR="003C658C" w:rsidRPr="000B25C9" w:rsidRDefault="003C658C" w:rsidP="0025759E">
            <w:pPr>
              <w:spacing w:after="0"/>
              <w:rPr>
                <w:rFonts w:ascii="Arial" w:hAnsi="Arial" w:cs="Arial"/>
                <w:b/>
              </w:rPr>
            </w:pPr>
            <w:r w:rsidRPr="000B25C9">
              <w:rPr>
                <w:rFonts w:ascii="Arial" w:hAnsi="Arial" w:cs="Arial"/>
                <w:b/>
              </w:rPr>
              <w:t>1.1.1.4</w:t>
            </w:r>
          </w:p>
          <w:p w:rsidR="003C658C" w:rsidRPr="000B25C9" w:rsidRDefault="003C658C" w:rsidP="0025759E">
            <w:pPr>
              <w:spacing w:after="0"/>
              <w:rPr>
                <w:rFonts w:ascii="Arial" w:hAnsi="Arial" w:cs="Arial"/>
                <w:b/>
              </w:rPr>
            </w:pPr>
            <w:r w:rsidRPr="000B25C9">
              <w:rPr>
                <w:rFonts w:ascii="Arial" w:hAnsi="Arial" w:cs="Arial"/>
                <w:b/>
              </w:rPr>
              <w:t>»Ponudbeno pismo«</w:t>
            </w:r>
          </w:p>
        </w:tc>
        <w:tc>
          <w:tcPr>
            <w:tcW w:w="7093" w:type="dxa"/>
          </w:tcPr>
          <w:p w:rsidR="003C658C" w:rsidRPr="000B25C9" w:rsidRDefault="003C658C" w:rsidP="0025759E">
            <w:pPr>
              <w:spacing w:after="0"/>
              <w:jc w:val="both"/>
              <w:rPr>
                <w:rFonts w:ascii="Arial" w:hAnsi="Arial" w:cs="Arial"/>
              </w:rPr>
            </w:pPr>
            <w:proofErr w:type="spellStart"/>
            <w:r w:rsidRPr="000B25C9">
              <w:rPr>
                <w:rFonts w:ascii="Arial" w:hAnsi="Arial" w:cs="Arial"/>
              </w:rPr>
              <w:t>Podčlen</w:t>
            </w:r>
            <w:proofErr w:type="spellEnd"/>
            <w:r w:rsidRPr="000B25C9">
              <w:rPr>
                <w:rFonts w:ascii="Arial" w:hAnsi="Arial" w:cs="Arial"/>
              </w:rPr>
              <w:t xml:space="preserve"> 1.1.1.4 se spremeni tako, da se glasi:</w:t>
            </w:r>
          </w:p>
        </w:tc>
      </w:tr>
      <w:tr w:rsidR="003C658C" w:rsidRPr="000B25C9" w:rsidTr="0025759E">
        <w:trPr>
          <w:trHeight w:val="397"/>
        </w:trPr>
        <w:tc>
          <w:tcPr>
            <w:tcW w:w="1977" w:type="dxa"/>
            <w:vMerge/>
          </w:tcPr>
          <w:p w:rsidR="003C658C" w:rsidRPr="000B25C9" w:rsidRDefault="003C658C" w:rsidP="0025759E">
            <w:pPr>
              <w:spacing w:after="0"/>
              <w:rPr>
                <w:rFonts w:ascii="Arial" w:hAnsi="Arial" w:cs="Arial"/>
                <w:b/>
              </w:rPr>
            </w:pPr>
          </w:p>
        </w:tc>
        <w:tc>
          <w:tcPr>
            <w:tcW w:w="7093" w:type="dxa"/>
          </w:tcPr>
          <w:p w:rsidR="003C658C" w:rsidRPr="000B25C9" w:rsidRDefault="003C658C" w:rsidP="0025759E">
            <w:pPr>
              <w:spacing w:after="0"/>
              <w:jc w:val="both"/>
              <w:rPr>
                <w:rFonts w:ascii="Arial" w:hAnsi="Arial" w:cs="Arial"/>
              </w:rPr>
            </w:pPr>
            <w:r w:rsidRPr="000B25C9">
              <w:rPr>
                <w:rFonts w:ascii="Arial" w:hAnsi="Arial" w:cs="Arial"/>
              </w:rPr>
              <w:t>»Ponudbeno pismo« pomeni končno ponudbo izvajalca, ki jo je izvajalec naslovil na naročnika v skladu s formalnimi zahtevami, navedenimi v dokumentaciji v zvezi z oddajo javnega naročila.</w:t>
            </w:r>
          </w:p>
          <w:p w:rsidR="003C658C" w:rsidRPr="000B25C9" w:rsidRDefault="003C658C" w:rsidP="0025759E">
            <w:pPr>
              <w:spacing w:after="0"/>
              <w:jc w:val="both"/>
              <w:rPr>
                <w:rFonts w:ascii="Arial" w:hAnsi="Arial" w:cs="Arial"/>
              </w:rPr>
            </w:pPr>
          </w:p>
        </w:tc>
      </w:tr>
      <w:tr w:rsidR="003C658C" w:rsidRPr="000B25C9" w:rsidTr="0025759E">
        <w:trPr>
          <w:trHeight w:val="397"/>
        </w:trPr>
        <w:tc>
          <w:tcPr>
            <w:tcW w:w="1977" w:type="dxa"/>
            <w:vMerge w:val="restart"/>
          </w:tcPr>
          <w:p w:rsidR="003C658C" w:rsidRPr="000B25C9" w:rsidRDefault="003C658C" w:rsidP="0025759E">
            <w:pPr>
              <w:spacing w:after="0"/>
              <w:rPr>
                <w:rFonts w:ascii="Arial" w:hAnsi="Arial" w:cs="Arial"/>
                <w:b/>
              </w:rPr>
            </w:pPr>
            <w:bookmarkStart w:id="128" w:name="_Hlk507075508"/>
            <w:r w:rsidRPr="000B25C9">
              <w:rPr>
                <w:rFonts w:ascii="Arial" w:hAnsi="Arial" w:cs="Arial"/>
                <w:b/>
              </w:rPr>
              <w:t>1.1.1.5</w:t>
            </w:r>
          </w:p>
          <w:p w:rsidR="003C658C" w:rsidRPr="000B25C9" w:rsidRDefault="003C658C" w:rsidP="0025759E">
            <w:pPr>
              <w:spacing w:after="0"/>
              <w:rPr>
                <w:rFonts w:ascii="Arial" w:hAnsi="Arial" w:cs="Arial"/>
                <w:b/>
              </w:rPr>
            </w:pPr>
            <w:r w:rsidRPr="000B25C9">
              <w:rPr>
                <w:rFonts w:ascii="Arial" w:hAnsi="Arial" w:cs="Arial"/>
                <w:b/>
              </w:rPr>
              <w:t>»Popis (Specifikacija)«</w:t>
            </w:r>
          </w:p>
        </w:tc>
        <w:tc>
          <w:tcPr>
            <w:tcW w:w="7093" w:type="dxa"/>
          </w:tcPr>
          <w:p w:rsidR="003C658C" w:rsidRPr="000B25C9" w:rsidRDefault="003C658C" w:rsidP="0025759E">
            <w:pPr>
              <w:spacing w:after="0"/>
              <w:jc w:val="both"/>
              <w:rPr>
                <w:rFonts w:ascii="Arial" w:hAnsi="Arial" w:cs="Arial"/>
              </w:rPr>
            </w:pPr>
            <w:r w:rsidRPr="000B25C9">
              <w:rPr>
                <w:rFonts w:ascii="Arial" w:hAnsi="Arial" w:cs="Arial"/>
              </w:rPr>
              <w:t xml:space="preserve">Naslov </w:t>
            </w:r>
            <w:proofErr w:type="spellStart"/>
            <w:r w:rsidRPr="000B25C9">
              <w:rPr>
                <w:rFonts w:ascii="Arial" w:hAnsi="Arial" w:cs="Arial"/>
              </w:rPr>
              <w:t>podčlena</w:t>
            </w:r>
            <w:proofErr w:type="spellEnd"/>
            <w:r w:rsidRPr="000B25C9">
              <w:rPr>
                <w:rFonts w:ascii="Arial" w:hAnsi="Arial" w:cs="Arial"/>
              </w:rPr>
              <w:t xml:space="preserve"> 1.1.1.5 se spremeni tako, da se glasi: </w:t>
            </w:r>
          </w:p>
        </w:tc>
      </w:tr>
      <w:tr w:rsidR="003C658C" w:rsidRPr="000B25C9" w:rsidTr="0025759E">
        <w:trPr>
          <w:trHeight w:val="397"/>
        </w:trPr>
        <w:tc>
          <w:tcPr>
            <w:tcW w:w="1977" w:type="dxa"/>
            <w:vMerge/>
          </w:tcPr>
          <w:p w:rsidR="003C658C" w:rsidRPr="000B25C9" w:rsidRDefault="003C658C" w:rsidP="0025759E">
            <w:pPr>
              <w:spacing w:after="0"/>
              <w:rPr>
                <w:rFonts w:ascii="Arial" w:hAnsi="Arial" w:cs="Arial"/>
                <w:b/>
              </w:rPr>
            </w:pPr>
          </w:p>
        </w:tc>
        <w:tc>
          <w:tcPr>
            <w:tcW w:w="7093" w:type="dxa"/>
          </w:tcPr>
          <w:p w:rsidR="003C658C" w:rsidRPr="000B25C9" w:rsidRDefault="003C658C" w:rsidP="0025759E">
            <w:pPr>
              <w:spacing w:after="0"/>
              <w:jc w:val="both"/>
              <w:rPr>
                <w:rFonts w:ascii="Arial" w:hAnsi="Arial" w:cs="Arial"/>
                <w:b/>
              </w:rPr>
            </w:pPr>
            <w:r w:rsidRPr="000B25C9">
              <w:rPr>
                <w:rFonts w:ascii="Arial" w:hAnsi="Arial" w:cs="Arial"/>
                <w:b/>
              </w:rPr>
              <w:t>»Zahteve naročnika«</w:t>
            </w:r>
          </w:p>
        </w:tc>
      </w:tr>
      <w:tr w:rsidR="003C658C" w:rsidRPr="000B25C9" w:rsidTr="0025759E">
        <w:trPr>
          <w:trHeight w:val="397"/>
        </w:trPr>
        <w:tc>
          <w:tcPr>
            <w:tcW w:w="1977" w:type="dxa"/>
            <w:vMerge/>
          </w:tcPr>
          <w:p w:rsidR="003C658C" w:rsidRPr="000B25C9" w:rsidRDefault="003C658C" w:rsidP="0025759E">
            <w:pPr>
              <w:spacing w:after="0"/>
              <w:rPr>
                <w:rFonts w:ascii="Arial" w:hAnsi="Arial" w:cs="Arial"/>
                <w:b/>
              </w:rPr>
            </w:pPr>
          </w:p>
        </w:tc>
        <w:tc>
          <w:tcPr>
            <w:tcW w:w="7093" w:type="dxa"/>
          </w:tcPr>
          <w:p w:rsidR="003C658C" w:rsidRPr="000B25C9" w:rsidRDefault="003C658C" w:rsidP="0025759E">
            <w:pPr>
              <w:spacing w:after="0"/>
              <w:jc w:val="both"/>
              <w:rPr>
                <w:rFonts w:ascii="Arial" w:hAnsi="Arial" w:cs="Arial"/>
              </w:rPr>
            </w:pPr>
            <w:proofErr w:type="spellStart"/>
            <w:r w:rsidRPr="000B25C9">
              <w:rPr>
                <w:rFonts w:ascii="Arial" w:hAnsi="Arial" w:cs="Arial"/>
              </w:rPr>
              <w:t>Podčlen</w:t>
            </w:r>
            <w:proofErr w:type="spellEnd"/>
            <w:r w:rsidRPr="000B25C9">
              <w:rPr>
                <w:rFonts w:ascii="Arial" w:hAnsi="Arial" w:cs="Arial"/>
              </w:rPr>
              <w:t xml:space="preserve"> 1.1.1.5 se spremeni tako, da se glasi:</w:t>
            </w:r>
          </w:p>
        </w:tc>
      </w:tr>
      <w:tr w:rsidR="003C658C" w:rsidRPr="000B25C9" w:rsidTr="0025759E">
        <w:trPr>
          <w:trHeight w:val="397"/>
        </w:trPr>
        <w:tc>
          <w:tcPr>
            <w:tcW w:w="1977" w:type="dxa"/>
            <w:vMerge/>
          </w:tcPr>
          <w:p w:rsidR="003C658C" w:rsidRPr="000B25C9" w:rsidRDefault="003C658C" w:rsidP="0025759E">
            <w:pPr>
              <w:spacing w:after="0"/>
              <w:rPr>
                <w:rFonts w:ascii="Arial" w:hAnsi="Arial" w:cs="Arial"/>
                <w:b/>
              </w:rPr>
            </w:pPr>
          </w:p>
        </w:tc>
        <w:tc>
          <w:tcPr>
            <w:tcW w:w="7093" w:type="dxa"/>
          </w:tcPr>
          <w:p w:rsidR="003C658C" w:rsidRPr="000B25C9" w:rsidRDefault="003C658C" w:rsidP="0025759E">
            <w:pPr>
              <w:spacing w:after="0"/>
              <w:jc w:val="both"/>
              <w:rPr>
                <w:rFonts w:ascii="Arial" w:hAnsi="Arial" w:cs="Arial"/>
              </w:rPr>
            </w:pPr>
            <w:r w:rsidRPr="000B25C9">
              <w:rPr>
                <w:rFonts w:ascii="Arial" w:hAnsi="Arial" w:cs="Arial"/>
              </w:rPr>
              <w:t>»Zahteve naročnika« pomenijo vse tehnične podatke, ki jih je naročnik dal na voljo izvajalcu pred rokom za oddajo ponudb in sicer v obliki dokumentacije v zvezi z oddajo javnega naročila, projektne dokumentacije in vseh njenih delov, zahtev naročnika, tehničnih specifikacij javnega naročila ter objavljenih dokumentov, ki so bili objavljeni pred rokom za oddajo ponudb. Te zahteve naročnika med drugim vključujejo tudi že izdelano PGD projektno dokumentacijo ter izdano gradbeno dovoljenje.</w:t>
            </w:r>
          </w:p>
        </w:tc>
      </w:tr>
      <w:tr w:rsidR="003C658C" w:rsidRPr="000B25C9" w:rsidTr="0025759E">
        <w:trPr>
          <w:trHeight w:val="717"/>
        </w:trPr>
        <w:tc>
          <w:tcPr>
            <w:tcW w:w="1977" w:type="dxa"/>
          </w:tcPr>
          <w:p w:rsidR="003C658C" w:rsidRPr="000B25C9" w:rsidRDefault="003C658C" w:rsidP="0025759E">
            <w:pPr>
              <w:spacing w:after="0"/>
              <w:rPr>
                <w:rFonts w:ascii="Arial" w:hAnsi="Arial" w:cs="Arial"/>
                <w:b/>
              </w:rPr>
            </w:pPr>
            <w:bookmarkStart w:id="129" w:name="_Hlk4745220"/>
            <w:r w:rsidRPr="000B25C9">
              <w:rPr>
                <w:rFonts w:ascii="Arial" w:hAnsi="Arial" w:cs="Arial"/>
                <w:b/>
              </w:rPr>
              <w:t>1.1.1.6</w:t>
            </w:r>
          </w:p>
          <w:p w:rsidR="003C658C" w:rsidRPr="000B25C9" w:rsidRDefault="003C658C" w:rsidP="0025759E">
            <w:pPr>
              <w:spacing w:after="0"/>
              <w:rPr>
                <w:rFonts w:ascii="Arial" w:hAnsi="Arial" w:cs="Arial"/>
                <w:b/>
              </w:rPr>
            </w:pPr>
            <w:r w:rsidRPr="000B25C9">
              <w:rPr>
                <w:rFonts w:ascii="Arial" w:hAnsi="Arial" w:cs="Arial"/>
                <w:b/>
              </w:rPr>
              <w:t>»Risbe«</w:t>
            </w:r>
          </w:p>
        </w:tc>
        <w:tc>
          <w:tcPr>
            <w:tcW w:w="7093" w:type="dxa"/>
          </w:tcPr>
          <w:p w:rsidR="003C658C" w:rsidRPr="000B25C9" w:rsidRDefault="003C658C" w:rsidP="0025759E">
            <w:pPr>
              <w:spacing w:after="0"/>
              <w:jc w:val="both"/>
              <w:rPr>
                <w:rFonts w:ascii="Arial" w:hAnsi="Arial" w:cs="Arial"/>
              </w:rPr>
            </w:pPr>
            <w:proofErr w:type="spellStart"/>
            <w:r w:rsidRPr="000B25C9">
              <w:rPr>
                <w:rFonts w:ascii="Arial" w:hAnsi="Arial" w:cs="Arial"/>
              </w:rPr>
              <w:t>Podčlen</w:t>
            </w:r>
            <w:proofErr w:type="spellEnd"/>
            <w:r w:rsidRPr="000B25C9">
              <w:rPr>
                <w:rFonts w:ascii="Arial" w:hAnsi="Arial" w:cs="Arial"/>
              </w:rPr>
              <w:t xml:space="preserve"> 1.1.1.6 se izbriše.</w:t>
            </w:r>
          </w:p>
        </w:tc>
      </w:tr>
      <w:tr w:rsidR="003C658C" w:rsidRPr="000B25C9" w:rsidTr="0025759E">
        <w:trPr>
          <w:trHeight w:val="444"/>
        </w:trPr>
        <w:tc>
          <w:tcPr>
            <w:tcW w:w="1977" w:type="dxa"/>
            <w:vMerge w:val="restart"/>
          </w:tcPr>
          <w:p w:rsidR="003C658C" w:rsidRPr="000B25C9" w:rsidRDefault="003C658C" w:rsidP="0025759E">
            <w:pPr>
              <w:spacing w:after="0"/>
              <w:rPr>
                <w:rFonts w:ascii="Arial" w:hAnsi="Arial" w:cs="Arial"/>
                <w:b/>
              </w:rPr>
            </w:pPr>
            <w:r w:rsidRPr="000B25C9">
              <w:rPr>
                <w:rFonts w:ascii="Arial" w:hAnsi="Arial" w:cs="Arial"/>
                <w:b/>
              </w:rPr>
              <w:t>1.1.1.7</w:t>
            </w:r>
          </w:p>
          <w:p w:rsidR="003C658C" w:rsidRPr="000B25C9" w:rsidRDefault="003C658C" w:rsidP="0025759E">
            <w:pPr>
              <w:spacing w:after="0"/>
              <w:rPr>
                <w:rFonts w:ascii="Arial" w:hAnsi="Arial" w:cs="Arial"/>
                <w:b/>
              </w:rPr>
            </w:pPr>
            <w:r w:rsidRPr="000B25C9">
              <w:rPr>
                <w:rFonts w:ascii="Arial" w:hAnsi="Arial" w:cs="Arial"/>
                <w:b/>
              </w:rPr>
              <w:t>»Plani«</w:t>
            </w:r>
          </w:p>
        </w:tc>
        <w:tc>
          <w:tcPr>
            <w:tcW w:w="7093" w:type="dxa"/>
          </w:tcPr>
          <w:p w:rsidR="003C658C" w:rsidRPr="000B25C9" w:rsidRDefault="003C658C" w:rsidP="0025759E">
            <w:pPr>
              <w:spacing w:after="0"/>
              <w:jc w:val="both"/>
              <w:rPr>
                <w:rFonts w:ascii="Arial" w:hAnsi="Arial" w:cs="Arial"/>
              </w:rPr>
            </w:pPr>
            <w:proofErr w:type="spellStart"/>
            <w:r w:rsidRPr="000B25C9">
              <w:rPr>
                <w:rFonts w:ascii="Arial" w:hAnsi="Arial" w:cs="Arial"/>
              </w:rPr>
              <w:t>Podčlen</w:t>
            </w:r>
            <w:proofErr w:type="spellEnd"/>
            <w:r w:rsidRPr="000B25C9">
              <w:rPr>
                <w:rFonts w:ascii="Arial" w:hAnsi="Arial" w:cs="Arial"/>
              </w:rPr>
              <w:t xml:space="preserve"> 1.1.1.7 se spremeni tako, da se glasi:</w:t>
            </w:r>
          </w:p>
        </w:tc>
      </w:tr>
      <w:tr w:rsidR="003C658C" w:rsidRPr="000B25C9" w:rsidTr="0025759E">
        <w:trPr>
          <w:trHeight w:val="397"/>
        </w:trPr>
        <w:tc>
          <w:tcPr>
            <w:tcW w:w="1977" w:type="dxa"/>
            <w:vMerge/>
          </w:tcPr>
          <w:p w:rsidR="003C658C" w:rsidRPr="000B25C9" w:rsidRDefault="003C658C" w:rsidP="0025759E">
            <w:pPr>
              <w:spacing w:after="0"/>
              <w:rPr>
                <w:rFonts w:ascii="Arial" w:hAnsi="Arial" w:cs="Arial"/>
                <w:b/>
              </w:rPr>
            </w:pPr>
          </w:p>
        </w:tc>
        <w:tc>
          <w:tcPr>
            <w:tcW w:w="7093" w:type="dxa"/>
          </w:tcPr>
          <w:p w:rsidR="003C658C" w:rsidRPr="000B25C9" w:rsidRDefault="003C658C" w:rsidP="0025759E">
            <w:pPr>
              <w:spacing w:after="0"/>
              <w:jc w:val="both"/>
              <w:rPr>
                <w:rFonts w:ascii="Arial" w:hAnsi="Arial" w:cs="Arial"/>
              </w:rPr>
            </w:pPr>
            <w:r w:rsidRPr="000B25C9">
              <w:rPr>
                <w:rFonts w:ascii="Arial" w:hAnsi="Arial" w:cs="Arial"/>
              </w:rPr>
              <w:t>»Plani« pomenijo dokumente z naslovom Plani, ki jih izdela izvajalec in jih predloži skupaj s Ponudbenim pismom, kot določa pogodba. Ta dokument lahko vključuje podatke, sezname in plane v zvezi z dinamiko izvedbe del, plačili in/ali cenami.</w:t>
            </w:r>
          </w:p>
        </w:tc>
      </w:tr>
      <w:tr w:rsidR="003C658C" w:rsidRPr="000B25C9" w:rsidTr="0025759E">
        <w:trPr>
          <w:trHeight w:val="717"/>
        </w:trPr>
        <w:tc>
          <w:tcPr>
            <w:tcW w:w="1977" w:type="dxa"/>
          </w:tcPr>
          <w:p w:rsidR="003C658C" w:rsidRPr="000B25C9" w:rsidRDefault="003C658C" w:rsidP="0025759E">
            <w:pPr>
              <w:spacing w:after="0"/>
              <w:rPr>
                <w:rFonts w:ascii="Arial" w:hAnsi="Arial" w:cs="Arial"/>
                <w:b/>
              </w:rPr>
            </w:pPr>
            <w:bookmarkStart w:id="130" w:name="_Hlk507075737"/>
            <w:bookmarkStart w:id="131" w:name="_Hlk507155391"/>
            <w:bookmarkEnd w:id="128"/>
            <w:bookmarkEnd w:id="129"/>
            <w:r w:rsidRPr="000B25C9">
              <w:rPr>
                <w:rFonts w:ascii="Arial" w:hAnsi="Arial" w:cs="Arial"/>
                <w:b/>
              </w:rPr>
              <w:t>1.1.1.10</w:t>
            </w:r>
          </w:p>
          <w:p w:rsidR="003C658C" w:rsidRPr="000B25C9" w:rsidRDefault="003C658C" w:rsidP="0025759E">
            <w:pPr>
              <w:spacing w:after="0"/>
              <w:rPr>
                <w:rFonts w:ascii="Arial" w:hAnsi="Arial" w:cs="Arial"/>
                <w:b/>
              </w:rPr>
            </w:pPr>
            <w:r w:rsidRPr="000B25C9">
              <w:rPr>
                <w:rFonts w:ascii="Arial" w:hAnsi="Arial" w:cs="Arial"/>
                <w:b/>
              </w:rPr>
              <w:t>»Ponudbeni predračun« in »Plani režijskih del«</w:t>
            </w:r>
          </w:p>
        </w:tc>
        <w:tc>
          <w:tcPr>
            <w:tcW w:w="7093" w:type="dxa"/>
          </w:tcPr>
          <w:p w:rsidR="003C658C" w:rsidRPr="000B25C9" w:rsidRDefault="003C658C" w:rsidP="0025759E">
            <w:pPr>
              <w:spacing w:after="0"/>
              <w:jc w:val="both"/>
              <w:rPr>
                <w:rFonts w:ascii="Arial" w:hAnsi="Arial" w:cs="Arial"/>
              </w:rPr>
            </w:pPr>
            <w:proofErr w:type="spellStart"/>
            <w:r w:rsidRPr="000B25C9">
              <w:rPr>
                <w:rFonts w:ascii="Arial" w:hAnsi="Arial" w:cs="Arial"/>
              </w:rPr>
              <w:t>Podčlen</w:t>
            </w:r>
            <w:proofErr w:type="spellEnd"/>
            <w:r w:rsidRPr="000B25C9">
              <w:rPr>
                <w:rFonts w:ascii="Arial" w:hAnsi="Arial" w:cs="Arial"/>
              </w:rPr>
              <w:t xml:space="preserve"> 1.1.1.10 se izbriše.</w:t>
            </w:r>
          </w:p>
        </w:tc>
      </w:tr>
      <w:tr w:rsidR="003C658C" w:rsidRPr="000B25C9" w:rsidTr="0025759E">
        <w:trPr>
          <w:trHeight w:val="397"/>
        </w:trPr>
        <w:tc>
          <w:tcPr>
            <w:tcW w:w="1977" w:type="dxa"/>
            <w:vMerge w:val="restart"/>
          </w:tcPr>
          <w:p w:rsidR="003C658C" w:rsidRPr="000B25C9" w:rsidRDefault="003C658C" w:rsidP="0025759E">
            <w:pPr>
              <w:spacing w:after="0"/>
              <w:rPr>
                <w:rFonts w:ascii="Arial" w:hAnsi="Arial" w:cs="Arial"/>
                <w:b/>
              </w:rPr>
            </w:pPr>
            <w:r w:rsidRPr="000B25C9">
              <w:rPr>
                <w:rFonts w:ascii="Arial" w:hAnsi="Arial" w:cs="Arial"/>
                <w:b/>
              </w:rPr>
              <w:t>1.1.3.1</w:t>
            </w:r>
          </w:p>
          <w:p w:rsidR="003C658C" w:rsidRPr="000B25C9" w:rsidRDefault="003C658C" w:rsidP="0025759E">
            <w:pPr>
              <w:spacing w:after="0"/>
              <w:rPr>
                <w:rFonts w:ascii="Arial" w:hAnsi="Arial" w:cs="Arial"/>
                <w:b/>
              </w:rPr>
            </w:pPr>
            <w:r w:rsidRPr="000B25C9">
              <w:rPr>
                <w:rFonts w:ascii="Arial" w:hAnsi="Arial" w:cs="Arial"/>
                <w:b/>
              </w:rPr>
              <w:lastRenderedPageBreak/>
              <w:t>»Osnovni datum«</w:t>
            </w:r>
          </w:p>
        </w:tc>
        <w:tc>
          <w:tcPr>
            <w:tcW w:w="7093" w:type="dxa"/>
          </w:tcPr>
          <w:p w:rsidR="003C658C" w:rsidRPr="000B25C9" w:rsidRDefault="003C658C" w:rsidP="0025759E">
            <w:pPr>
              <w:spacing w:after="0"/>
              <w:jc w:val="both"/>
              <w:rPr>
                <w:rFonts w:ascii="Arial" w:hAnsi="Arial" w:cs="Arial"/>
              </w:rPr>
            </w:pPr>
            <w:proofErr w:type="spellStart"/>
            <w:r w:rsidRPr="000B25C9">
              <w:rPr>
                <w:rFonts w:ascii="Arial" w:hAnsi="Arial" w:cs="Arial"/>
              </w:rPr>
              <w:lastRenderedPageBreak/>
              <w:t>Podčlen</w:t>
            </w:r>
            <w:proofErr w:type="spellEnd"/>
            <w:r w:rsidRPr="000B25C9">
              <w:rPr>
                <w:rFonts w:ascii="Arial" w:hAnsi="Arial" w:cs="Arial"/>
              </w:rPr>
              <w:t xml:space="preserve"> 1.1.3.1 se spremeni tako, da se glasi:</w:t>
            </w:r>
          </w:p>
        </w:tc>
      </w:tr>
      <w:bookmarkEnd w:id="130"/>
      <w:tr w:rsidR="003C658C" w:rsidRPr="000B25C9" w:rsidTr="0025759E">
        <w:trPr>
          <w:trHeight w:val="1071"/>
        </w:trPr>
        <w:tc>
          <w:tcPr>
            <w:tcW w:w="1977" w:type="dxa"/>
            <w:vMerge/>
          </w:tcPr>
          <w:p w:rsidR="003C658C" w:rsidRPr="000B25C9" w:rsidRDefault="003C658C" w:rsidP="0025759E">
            <w:pPr>
              <w:spacing w:after="0"/>
              <w:rPr>
                <w:rFonts w:ascii="Arial" w:hAnsi="Arial" w:cs="Arial"/>
                <w:b/>
              </w:rPr>
            </w:pPr>
          </w:p>
        </w:tc>
        <w:tc>
          <w:tcPr>
            <w:tcW w:w="7093" w:type="dxa"/>
          </w:tcPr>
          <w:p w:rsidR="003C658C" w:rsidRPr="000B25C9" w:rsidRDefault="003C658C" w:rsidP="0025759E">
            <w:pPr>
              <w:spacing w:after="0"/>
              <w:jc w:val="both"/>
              <w:rPr>
                <w:rFonts w:ascii="Arial" w:hAnsi="Arial" w:cs="Arial"/>
              </w:rPr>
            </w:pPr>
            <w:r w:rsidRPr="000B25C9">
              <w:rPr>
                <w:rFonts w:ascii="Arial" w:hAnsi="Arial" w:cs="Arial"/>
              </w:rPr>
              <w:t>»Osnovni datum« pomeni datum 10 dni pred končnim rokom za predložitev Ponudbe.</w:t>
            </w:r>
          </w:p>
        </w:tc>
      </w:tr>
      <w:tr w:rsidR="003C658C" w:rsidRPr="000B25C9" w:rsidTr="0025759E">
        <w:trPr>
          <w:trHeight w:val="397"/>
        </w:trPr>
        <w:tc>
          <w:tcPr>
            <w:tcW w:w="1977" w:type="dxa"/>
            <w:vMerge w:val="restart"/>
          </w:tcPr>
          <w:p w:rsidR="003C658C" w:rsidRPr="000B25C9" w:rsidRDefault="003C658C" w:rsidP="0025759E">
            <w:pPr>
              <w:spacing w:after="0"/>
              <w:rPr>
                <w:rFonts w:ascii="Arial" w:hAnsi="Arial" w:cs="Arial"/>
                <w:b/>
              </w:rPr>
            </w:pPr>
            <w:bookmarkStart w:id="132" w:name="_Hlk511380782"/>
            <w:bookmarkEnd w:id="131"/>
            <w:r w:rsidRPr="000B25C9">
              <w:rPr>
                <w:rFonts w:ascii="Arial" w:hAnsi="Arial" w:cs="Arial"/>
                <w:b/>
              </w:rPr>
              <w:t>1.1.4.10</w:t>
            </w:r>
          </w:p>
          <w:p w:rsidR="003C658C" w:rsidRPr="000B25C9" w:rsidRDefault="003C658C" w:rsidP="0025759E">
            <w:pPr>
              <w:spacing w:after="0"/>
              <w:rPr>
                <w:rFonts w:ascii="Arial" w:hAnsi="Arial" w:cs="Arial"/>
                <w:b/>
              </w:rPr>
            </w:pPr>
            <w:r w:rsidRPr="000B25C9">
              <w:rPr>
                <w:rFonts w:ascii="Arial" w:hAnsi="Arial" w:cs="Arial"/>
                <w:b/>
              </w:rPr>
              <w:t>»Začasni znesek«</w:t>
            </w:r>
          </w:p>
        </w:tc>
        <w:tc>
          <w:tcPr>
            <w:tcW w:w="7093" w:type="dxa"/>
          </w:tcPr>
          <w:p w:rsidR="003C658C" w:rsidRPr="000B25C9" w:rsidRDefault="003C658C" w:rsidP="0025759E">
            <w:pPr>
              <w:spacing w:after="0"/>
              <w:jc w:val="both"/>
              <w:rPr>
                <w:rFonts w:ascii="Arial" w:hAnsi="Arial" w:cs="Arial"/>
              </w:rPr>
            </w:pPr>
            <w:proofErr w:type="spellStart"/>
            <w:r w:rsidRPr="000B25C9">
              <w:rPr>
                <w:rFonts w:ascii="Arial" w:hAnsi="Arial" w:cs="Arial"/>
              </w:rPr>
              <w:t>Podčlen</w:t>
            </w:r>
            <w:proofErr w:type="spellEnd"/>
            <w:r w:rsidRPr="000B25C9">
              <w:rPr>
                <w:rFonts w:ascii="Arial" w:hAnsi="Arial" w:cs="Arial"/>
              </w:rPr>
              <w:t xml:space="preserve"> 1.1.4.10 se spremeni tako, da se glasi:</w:t>
            </w:r>
          </w:p>
        </w:tc>
      </w:tr>
      <w:tr w:rsidR="003C658C" w:rsidRPr="000B25C9" w:rsidTr="0025759E">
        <w:trPr>
          <w:trHeight w:val="1071"/>
        </w:trPr>
        <w:tc>
          <w:tcPr>
            <w:tcW w:w="1977" w:type="dxa"/>
            <w:vMerge/>
          </w:tcPr>
          <w:p w:rsidR="003C658C" w:rsidRPr="000B25C9" w:rsidRDefault="003C658C" w:rsidP="0025759E">
            <w:pPr>
              <w:spacing w:after="0"/>
              <w:rPr>
                <w:rFonts w:ascii="Arial" w:hAnsi="Arial" w:cs="Arial"/>
                <w:b/>
              </w:rPr>
            </w:pPr>
          </w:p>
        </w:tc>
        <w:tc>
          <w:tcPr>
            <w:tcW w:w="7093" w:type="dxa"/>
          </w:tcPr>
          <w:p w:rsidR="003C658C" w:rsidRPr="000B25C9" w:rsidRDefault="003C658C" w:rsidP="0025759E">
            <w:pPr>
              <w:spacing w:after="0"/>
              <w:jc w:val="both"/>
              <w:rPr>
                <w:rFonts w:ascii="Arial" w:hAnsi="Arial" w:cs="Arial"/>
              </w:rPr>
            </w:pPr>
            <w:r w:rsidRPr="000B25C9">
              <w:rPr>
                <w:rFonts w:ascii="Arial" w:hAnsi="Arial" w:cs="Arial"/>
              </w:rPr>
              <w:t xml:space="preserve">»Začasni znesek« pomeni znesek, ki je naveden v Pogodbi kot začasni znesek za izvedbo kateregakoli dela del ali za nabavo obratne opreme, materiala ali storitev v skladu s </w:t>
            </w:r>
            <w:proofErr w:type="spellStart"/>
            <w:r w:rsidRPr="000B25C9">
              <w:rPr>
                <w:rFonts w:ascii="Arial" w:hAnsi="Arial" w:cs="Arial"/>
              </w:rPr>
              <w:t>podčlenom</w:t>
            </w:r>
            <w:proofErr w:type="spellEnd"/>
            <w:r w:rsidRPr="000B25C9">
              <w:rPr>
                <w:rFonts w:ascii="Arial" w:hAnsi="Arial" w:cs="Arial"/>
              </w:rPr>
              <w:t xml:space="preserve"> 13.5 [Začasni zneski]. Med začasne zneske sodi tudi  postavka 10% nepredvidenih del iz obrazca ponudbe.</w:t>
            </w:r>
          </w:p>
          <w:p w:rsidR="003C658C" w:rsidRPr="000B25C9" w:rsidRDefault="003C658C" w:rsidP="0025759E">
            <w:pPr>
              <w:spacing w:after="0"/>
              <w:jc w:val="both"/>
              <w:rPr>
                <w:rFonts w:ascii="Arial" w:hAnsi="Arial" w:cs="Arial"/>
              </w:rPr>
            </w:pPr>
          </w:p>
        </w:tc>
      </w:tr>
      <w:tr w:rsidR="003C658C" w:rsidRPr="000B25C9" w:rsidTr="0025759E">
        <w:trPr>
          <w:trHeight w:val="1468"/>
        </w:trPr>
        <w:tc>
          <w:tcPr>
            <w:tcW w:w="1977" w:type="dxa"/>
          </w:tcPr>
          <w:p w:rsidR="003C658C" w:rsidRPr="000B25C9" w:rsidRDefault="003C658C" w:rsidP="0025759E">
            <w:pPr>
              <w:spacing w:after="0"/>
              <w:rPr>
                <w:rFonts w:ascii="Arial" w:hAnsi="Arial" w:cs="Arial"/>
                <w:b/>
              </w:rPr>
            </w:pPr>
            <w:r w:rsidRPr="000B25C9">
              <w:rPr>
                <w:rFonts w:ascii="Arial" w:hAnsi="Arial" w:cs="Arial"/>
                <w:b/>
              </w:rPr>
              <w:t>1.1.4.11</w:t>
            </w:r>
          </w:p>
          <w:p w:rsidR="003C658C" w:rsidRPr="000B25C9" w:rsidRDefault="003C658C" w:rsidP="0025759E">
            <w:pPr>
              <w:spacing w:after="0"/>
              <w:rPr>
                <w:rFonts w:ascii="Arial" w:hAnsi="Arial" w:cs="Arial"/>
                <w:b/>
              </w:rPr>
            </w:pPr>
            <w:r w:rsidRPr="000B25C9">
              <w:rPr>
                <w:rFonts w:ascii="Arial" w:hAnsi="Arial" w:cs="Arial"/>
                <w:b/>
              </w:rPr>
              <w:t>»Zadržani znesek«</w:t>
            </w:r>
          </w:p>
        </w:tc>
        <w:tc>
          <w:tcPr>
            <w:tcW w:w="7093" w:type="dxa"/>
          </w:tcPr>
          <w:p w:rsidR="003C658C" w:rsidRPr="000B25C9" w:rsidRDefault="003C658C" w:rsidP="0025759E">
            <w:pPr>
              <w:spacing w:after="0"/>
              <w:jc w:val="both"/>
              <w:rPr>
                <w:rFonts w:ascii="Arial" w:hAnsi="Arial" w:cs="Arial"/>
              </w:rPr>
            </w:pPr>
            <w:proofErr w:type="spellStart"/>
            <w:r w:rsidRPr="000B25C9">
              <w:rPr>
                <w:rFonts w:ascii="Arial" w:hAnsi="Arial" w:cs="Arial"/>
              </w:rPr>
              <w:t>Podčlen</w:t>
            </w:r>
            <w:proofErr w:type="spellEnd"/>
            <w:r w:rsidRPr="000B25C9">
              <w:rPr>
                <w:rFonts w:ascii="Arial" w:hAnsi="Arial" w:cs="Arial"/>
              </w:rPr>
              <w:t xml:space="preserve"> 1.1.4.11 se izbriše.</w:t>
            </w:r>
          </w:p>
        </w:tc>
      </w:tr>
      <w:tr w:rsidR="003C658C" w:rsidRPr="000B25C9" w:rsidTr="0025759E">
        <w:trPr>
          <w:trHeight w:val="1468"/>
        </w:trPr>
        <w:tc>
          <w:tcPr>
            <w:tcW w:w="1977" w:type="dxa"/>
          </w:tcPr>
          <w:p w:rsidR="003C658C" w:rsidRPr="000B25C9" w:rsidRDefault="003C658C" w:rsidP="0025759E">
            <w:pPr>
              <w:spacing w:after="0"/>
              <w:rPr>
                <w:rFonts w:ascii="Arial" w:hAnsi="Arial" w:cs="Arial"/>
                <w:b/>
              </w:rPr>
            </w:pPr>
            <w:r w:rsidRPr="000B25C9">
              <w:rPr>
                <w:rFonts w:ascii="Arial" w:hAnsi="Arial" w:cs="Arial"/>
                <w:b/>
              </w:rPr>
              <w:t>1.1.5.6</w:t>
            </w:r>
          </w:p>
          <w:p w:rsidR="003C658C" w:rsidRPr="000B25C9" w:rsidRDefault="003C658C" w:rsidP="0025759E">
            <w:pPr>
              <w:spacing w:after="0"/>
              <w:rPr>
                <w:rFonts w:ascii="Arial" w:hAnsi="Arial" w:cs="Arial"/>
                <w:b/>
              </w:rPr>
            </w:pPr>
            <w:r w:rsidRPr="000B25C9">
              <w:rPr>
                <w:rFonts w:ascii="Arial" w:hAnsi="Arial" w:cs="Arial"/>
                <w:b/>
              </w:rPr>
              <w:t>»Odsek«</w:t>
            </w:r>
          </w:p>
        </w:tc>
        <w:tc>
          <w:tcPr>
            <w:tcW w:w="7093" w:type="dxa"/>
          </w:tcPr>
          <w:p w:rsidR="003C658C" w:rsidRPr="000B25C9" w:rsidRDefault="003C658C" w:rsidP="0025759E">
            <w:pPr>
              <w:spacing w:after="0"/>
              <w:jc w:val="both"/>
              <w:rPr>
                <w:rFonts w:ascii="Arial" w:hAnsi="Arial" w:cs="Arial"/>
              </w:rPr>
            </w:pPr>
            <w:proofErr w:type="spellStart"/>
            <w:r w:rsidRPr="000B25C9">
              <w:rPr>
                <w:rFonts w:ascii="Arial" w:hAnsi="Arial" w:cs="Arial"/>
              </w:rPr>
              <w:t>Podčlen</w:t>
            </w:r>
            <w:proofErr w:type="spellEnd"/>
            <w:r w:rsidRPr="000B25C9">
              <w:rPr>
                <w:rFonts w:ascii="Arial" w:hAnsi="Arial" w:cs="Arial"/>
              </w:rPr>
              <w:t xml:space="preserve"> 1.1.5.6 se spremeni tako, da se glasi:</w:t>
            </w:r>
          </w:p>
          <w:p w:rsidR="003C658C" w:rsidRPr="000B25C9" w:rsidRDefault="003C658C" w:rsidP="0025759E">
            <w:pPr>
              <w:spacing w:after="0"/>
              <w:jc w:val="both"/>
              <w:rPr>
                <w:rFonts w:ascii="Arial" w:hAnsi="Arial" w:cs="Arial"/>
              </w:rPr>
            </w:pPr>
            <w:r w:rsidRPr="000B25C9">
              <w:rPr>
                <w:rFonts w:ascii="Arial" w:hAnsi="Arial" w:cs="Arial"/>
              </w:rPr>
              <w:t>»Odsek« pomeni posamezno fazo del, na katero je razdeljena gradnja, ki je predmet pogodbe (v nadaljnjem besedilu tudi: faza).</w:t>
            </w:r>
          </w:p>
          <w:p w:rsidR="003C658C" w:rsidRPr="000B25C9" w:rsidRDefault="003C658C" w:rsidP="0025759E">
            <w:pPr>
              <w:spacing w:after="0"/>
              <w:jc w:val="both"/>
              <w:rPr>
                <w:rFonts w:ascii="Arial" w:hAnsi="Arial" w:cs="Arial"/>
              </w:rPr>
            </w:pPr>
            <w:r w:rsidRPr="000B25C9">
              <w:rPr>
                <w:rFonts w:ascii="Arial" w:hAnsi="Arial" w:cs="Arial"/>
              </w:rPr>
              <w:t>Izvedba del je razdeljena na naslednje faze, ki si sledijo po naslednjem vrstnem redu:</w:t>
            </w:r>
          </w:p>
          <w:p w:rsidR="003C658C" w:rsidRPr="000B25C9" w:rsidRDefault="003C658C" w:rsidP="0025759E">
            <w:pPr>
              <w:spacing w:after="0"/>
              <w:jc w:val="both"/>
              <w:rPr>
                <w:rFonts w:ascii="Arial" w:hAnsi="Arial" w:cs="Arial"/>
              </w:rPr>
            </w:pPr>
            <w:r w:rsidRPr="000B25C9">
              <w:rPr>
                <w:rFonts w:ascii="Arial" w:hAnsi="Arial" w:cs="Arial"/>
              </w:rPr>
              <w:t>-</w:t>
            </w:r>
            <w:r w:rsidRPr="000B25C9">
              <w:rPr>
                <w:rFonts w:ascii="Arial" w:hAnsi="Arial" w:cs="Arial"/>
              </w:rPr>
              <w:tab/>
              <w:t>1. faza, ki zajema izgradnjo zajetja Grad + filtracijski sistem; C1 – Zg. Brnik</w:t>
            </w:r>
          </w:p>
          <w:p w:rsidR="003C658C" w:rsidRPr="000B25C9" w:rsidRDefault="003C658C" w:rsidP="0025759E">
            <w:pPr>
              <w:spacing w:after="0"/>
              <w:jc w:val="both"/>
              <w:rPr>
                <w:rFonts w:ascii="Arial" w:hAnsi="Arial" w:cs="Arial"/>
              </w:rPr>
            </w:pPr>
            <w:r w:rsidRPr="000B25C9">
              <w:rPr>
                <w:rFonts w:ascii="Arial" w:hAnsi="Arial" w:cs="Arial"/>
              </w:rPr>
              <w:t>-</w:t>
            </w:r>
            <w:r w:rsidRPr="000B25C9">
              <w:rPr>
                <w:rFonts w:ascii="Arial" w:hAnsi="Arial" w:cs="Arial"/>
              </w:rPr>
              <w:tab/>
              <w:t>2. faza A3 – A6</w:t>
            </w:r>
          </w:p>
          <w:p w:rsidR="003C658C" w:rsidRPr="000B25C9" w:rsidRDefault="003C658C" w:rsidP="0025759E">
            <w:pPr>
              <w:spacing w:after="0"/>
              <w:jc w:val="both"/>
              <w:rPr>
                <w:rFonts w:ascii="Arial" w:hAnsi="Arial" w:cs="Arial"/>
              </w:rPr>
            </w:pPr>
            <w:r w:rsidRPr="000B25C9">
              <w:rPr>
                <w:rFonts w:ascii="Arial" w:hAnsi="Arial" w:cs="Arial"/>
              </w:rPr>
              <w:t>-</w:t>
            </w:r>
            <w:r w:rsidRPr="000B25C9">
              <w:rPr>
                <w:rFonts w:ascii="Arial" w:hAnsi="Arial" w:cs="Arial"/>
              </w:rPr>
              <w:tab/>
              <w:t>3. faza A2 – C1 + Pšata + vodohran Taber</w:t>
            </w:r>
          </w:p>
          <w:p w:rsidR="003C658C" w:rsidRPr="000B25C9" w:rsidRDefault="003C658C" w:rsidP="0025759E">
            <w:pPr>
              <w:spacing w:after="0"/>
              <w:jc w:val="both"/>
              <w:rPr>
                <w:rFonts w:ascii="Arial" w:hAnsi="Arial" w:cs="Arial"/>
              </w:rPr>
            </w:pPr>
            <w:r w:rsidRPr="000B25C9">
              <w:rPr>
                <w:rFonts w:ascii="Arial" w:hAnsi="Arial" w:cs="Arial"/>
              </w:rPr>
              <w:t>-</w:t>
            </w:r>
            <w:r w:rsidRPr="000B25C9">
              <w:rPr>
                <w:rFonts w:ascii="Arial" w:hAnsi="Arial" w:cs="Arial"/>
              </w:rPr>
              <w:tab/>
              <w:t>4. faza C1.1 – C5 (občina Vodice).«</w:t>
            </w:r>
          </w:p>
          <w:p w:rsidR="003C658C" w:rsidRPr="000B25C9" w:rsidRDefault="003C658C" w:rsidP="0025759E">
            <w:pPr>
              <w:spacing w:after="0"/>
              <w:jc w:val="both"/>
              <w:rPr>
                <w:rFonts w:ascii="Arial" w:hAnsi="Arial" w:cs="Arial"/>
              </w:rPr>
            </w:pPr>
          </w:p>
        </w:tc>
      </w:tr>
      <w:tr w:rsidR="003C658C" w:rsidRPr="000B25C9" w:rsidTr="002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77" w:type="dxa"/>
            <w:vMerge w:val="restart"/>
            <w:tcBorders>
              <w:top w:val="nil"/>
              <w:left w:val="nil"/>
              <w:bottom w:val="nil"/>
              <w:right w:val="nil"/>
            </w:tcBorders>
          </w:tcPr>
          <w:p w:rsidR="003C658C" w:rsidRPr="000B25C9" w:rsidRDefault="003C658C" w:rsidP="0025759E">
            <w:pPr>
              <w:spacing w:after="0"/>
              <w:rPr>
                <w:rFonts w:ascii="Arial" w:hAnsi="Arial" w:cs="Arial"/>
                <w:b/>
              </w:rPr>
            </w:pPr>
            <w:r w:rsidRPr="000B25C9">
              <w:rPr>
                <w:rFonts w:ascii="Arial" w:hAnsi="Arial" w:cs="Arial"/>
                <w:b/>
              </w:rPr>
              <w:t>1.1.6.1</w:t>
            </w:r>
          </w:p>
          <w:p w:rsidR="003C658C" w:rsidRPr="000B25C9" w:rsidRDefault="003C658C" w:rsidP="0025759E">
            <w:pPr>
              <w:spacing w:after="0"/>
              <w:rPr>
                <w:rFonts w:ascii="Arial" w:hAnsi="Arial" w:cs="Arial"/>
                <w:b/>
              </w:rPr>
            </w:pPr>
            <w:r w:rsidRPr="000B25C9">
              <w:rPr>
                <w:rFonts w:ascii="Arial" w:hAnsi="Arial" w:cs="Arial"/>
                <w:b/>
              </w:rPr>
              <w:t>»Dokumenti izvajalca«</w:t>
            </w:r>
          </w:p>
        </w:tc>
        <w:tc>
          <w:tcPr>
            <w:tcW w:w="7093" w:type="dxa"/>
            <w:tcBorders>
              <w:top w:val="nil"/>
              <w:left w:val="nil"/>
              <w:bottom w:val="nil"/>
              <w:right w:val="nil"/>
            </w:tcBorders>
          </w:tcPr>
          <w:p w:rsidR="003C658C" w:rsidRPr="000B25C9" w:rsidRDefault="003C658C" w:rsidP="0025759E">
            <w:pPr>
              <w:spacing w:after="0"/>
              <w:jc w:val="both"/>
              <w:rPr>
                <w:rFonts w:ascii="Arial" w:hAnsi="Arial" w:cs="Arial"/>
              </w:rPr>
            </w:pPr>
            <w:proofErr w:type="spellStart"/>
            <w:r w:rsidRPr="000B25C9">
              <w:rPr>
                <w:rFonts w:ascii="Arial" w:hAnsi="Arial" w:cs="Arial"/>
              </w:rPr>
              <w:t>Podčlen</w:t>
            </w:r>
            <w:proofErr w:type="spellEnd"/>
            <w:r w:rsidRPr="000B25C9">
              <w:rPr>
                <w:rFonts w:ascii="Arial" w:hAnsi="Arial" w:cs="Arial"/>
              </w:rPr>
              <w:t xml:space="preserve"> 1.1.6.1 se spremeni tako, da se glasi:</w:t>
            </w:r>
          </w:p>
        </w:tc>
      </w:tr>
      <w:tr w:rsidR="003C658C" w:rsidRPr="000B25C9" w:rsidTr="002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1"/>
        </w:trPr>
        <w:tc>
          <w:tcPr>
            <w:tcW w:w="1977" w:type="dxa"/>
            <w:vMerge/>
            <w:tcBorders>
              <w:top w:val="nil"/>
              <w:left w:val="nil"/>
              <w:bottom w:val="nil"/>
              <w:right w:val="nil"/>
            </w:tcBorders>
          </w:tcPr>
          <w:p w:rsidR="003C658C" w:rsidRPr="000B25C9" w:rsidRDefault="003C658C" w:rsidP="0025759E">
            <w:pPr>
              <w:spacing w:after="0"/>
              <w:rPr>
                <w:rFonts w:ascii="Arial" w:hAnsi="Arial" w:cs="Arial"/>
                <w:b/>
              </w:rPr>
            </w:pPr>
          </w:p>
        </w:tc>
        <w:tc>
          <w:tcPr>
            <w:tcW w:w="7093" w:type="dxa"/>
            <w:tcBorders>
              <w:top w:val="nil"/>
              <w:left w:val="nil"/>
              <w:bottom w:val="nil"/>
              <w:right w:val="nil"/>
            </w:tcBorders>
          </w:tcPr>
          <w:p w:rsidR="003C658C" w:rsidRPr="000B25C9" w:rsidRDefault="003C658C" w:rsidP="0025759E">
            <w:pPr>
              <w:spacing w:after="0"/>
              <w:jc w:val="both"/>
              <w:rPr>
                <w:rFonts w:ascii="Arial" w:hAnsi="Arial" w:cs="Arial"/>
              </w:rPr>
            </w:pPr>
            <w:r w:rsidRPr="000B25C9">
              <w:rPr>
                <w:rFonts w:ascii="Arial" w:hAnsi="Arial" w:cs="Arial"/>
              </w:rPr>
              <w:t xml:space="preserve">»Dokumenti izvajalca« pomenijo kalkulacije, računalniške programe ter drugo programsko opremo, risbe, priročnike, modele in druge dokumente tehničnega značaja (če obstajajo), ki jih preskrbi izvajalec v skladu s Pogodbo, kot je navedeno v </w:t>
            </w:r>
            <w:proofErr w:type="spellStart"/>
            <w:r w:rsidRPr="000B25C9">
              <w:rPr>
                <w:rFonts w:ascii="Arial" w:hAnsi="Arial" w:cs="Arial"/>
              </w:rPr>
              <w:t>podčlenu</w:t>
            </w:r>
            <w:proofErr w:type="spellEnd"/>
            <w:r w:rsidRPr="000B25C9">
              <w:rPr>
                <w:rFonts w:ascii="Arial" w:hAnsi="Arial" w:cs="Arial"/>
              </w:rPr>
              <w:t xml:space="preserve"> 5.2 [Dokumenti izvajalca].</w:t>
            </w:r>
          </w:p>
        </w:tc>
      </w:tr>
      <w:tr w:rsidR="003C658C" w:rsidRPr="000B25C9" w:rsidTr="002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77" w:type="dxa"/>
            <w:vMerge w:val="restart"/>
            <w:tcBorders>
              <w:top w:val="nil"/>
              <w:left w:val="nil"/>
              <w:bottom w:val="nil"/>
              <w:right w:val="nil"/>
            </w:tcBorders>
          </w:tcPr>
          <w:p w:rsidR="003C658C" w:rsidRPr="000B25C9" w:rsidRDefault="003C658C" w:rsidP="0025759E">
            <w:pPr>
              <w:spacing w:after="0"/>
              <w:rPr>
                <w:rFonts w:ascii="Arial" w:hAnsi="Arial" w:cs="Arial"/>
                <w:b/>
              </w:rPr>
            </w:pPr>
            <w:r w:rsidRPr="000B25C9">
              <w:rPr>
                <w:rFonts w:ascii="Arial" w:hAnsi="Arial" w:cs="Arial"/>
                <w:b/>
              </w:rPr>
              <w:t>1.1.6.8</w:t>
            </w:r>
          </w:p>
          <w:p w:rsidR="003C658C" w:rsidRPr="000B25C9" w:rsidRDefault="003C658C" w:rsidP="0025759E">
            <w:pPr>
              <w:spacing w:after="0"/>
              <w:rPr>
                <w:rFonts w:ascii="Arial" w:hAnsi="Arial" w:cs="Arial"/>
                <w:b/>
              </w:rPr>
            </w:pPr>
            <w:r w:rsidRPr="000B25C9">
              <w:rPr>
                <w:rFonts w:ascii="Arial" w:hAnsi="Arial" w:cs="Arial"/>
                <w:b/>
              </w:rPr>
              <w:t>»Nepredvidljivo«</w:t>
            </w:r>
          </w:p>
        </w:tc>
        <w:tc>
          <w:tcPr>
            <w:tcW w:w="7093" w:type="dxa"/>
            <w:tcBorders>
              <w:top w:val="nil"/>
              <w:left w:val="nil"/>
              <w:bottom w:val="nil"/>
              <w:right w:val="nil"/>
            </w:tcBorders>
          </w:tcPr>
          <w:p w:rsidR="003C658C" w:rsidRPr="000B25C9" w:rsidRDefault="003C658C" w:rsidP="0025759E">
            <w:pPr>
              <w:spacing w:after="0"/>
              <w:jc w:val="both"/>
              <w:rPr>
                <w:rFonts w:ascii="Arial" w:hAnsi="Arial" w:cs="Arial"/>
              </w:rPr>
            </w:pPr>
            <w:proofErr w:type="spellStart"/>
            <w:r w:rsidRPr="000B25C9">
              <w:rPr>
                <w:rFonts w:ascii="Arial" w:hAnsi="Arial" w:cs="Arial"/>
              </w:rPr>
              <w:t>Podčlen</w:t>
            </w:r>
            <w:proofErr w:type="spellEnd"/>
            <w:r w:rsidRPr="000B25C9">
              <w:rPr>
                <w:rFonts w:ascii="Arial" w:hAnsi="Arial" w:cs="Arial"/>
              </w:rPr>
              <w:t xml:space="preserve"> 1.1.6.8 se spremeni tako, da se glasi:</w:t>
            </w:r>
          </w:p>
        </w:tc>
      </w:tr>
      <w:bookmarkEnd w:id="132"/>
      <w:tr w:rsidR="003C658C" w:rsidRPr="000B25C9" w:rsidTr="002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6"/>
        </w:trPr>
        <w:tc>
          <w:tcPr>
            <w:tcW w:w="1977" w:type="dxa"/>
            <w:vMerge/>
            <w:tcBorders>
              <w:top w:val="nil"/>
              <w:left w:val="nil"/>
              <w:bottom w:val="nil"/>
              <w:right w:val="nil"/>
            </w:tcBorders>
          </w:tcPr>
          <w:p w:rsidR="003C658C" w:rsidRPr="000B25C9" w:rsidRDefault="003C658C" w:rsidP="0025759E">
            <w:pPr>
              <w:spacing w:after="0"/>
              <w:rPr>
                <w:rFonts w:ascii="Arial" w:hAnsi="Arial" w:cs="Arial"/>
                <w:b/>
              </w:rPr>
            </w:pPr>
          </w:p>
        </w:tc>
        <w:tc>
          <w:tcPr>
            <w:tcW w:w="7093" w:type="dxa"/>
            <w:tcBorders>
              <w:top w:val="nil"/>
              <w:left w:val="nil"/>
              <w:bottom w:val="nil"/>
              <w:right w:val="nil"/>
            </w:tcBorders>
          </w:tcPr>
          <w:p w:rsidR="003C658C" w:rsidRPr="000B25C9" w:rsidRDefault="003C658C" w:rsidP="0025759E">
            <w:pPr>
              <w:spacing w:after="0"/>
              <w:jc w:val="both"/>
              <w:rPr>
                <w:rFonts w:ascii="Arial" w:hAnsi="Arial" w:cs="Arial"/>
              </w:rPr>
            </w:pPr>
            <w:r w:rsidRPr="000B25C9">
              <w:rPr>
                <w:rFonts w:ascii="Arial" w:hAnsi="Arial" w:cs="Arial"/>
              </w:rPr>
              <w:t xml:space="preserve">"Nepredvidljivo" pomeni tisto, česar izkušen izvajalec v </w:t>
            </w:r>
            <w:proofErr w:type="spellStart"/>
            <w:r w:rsidRPr="000B25C9">
              <w:rPr>
                <w:rFonts w:ascii="Arial" w:hAnsi="Arial" w:cs="Arial"/>
              </w:rPr>
              <w:t>postroženih</w:t>
            </w:r>
            <w:proofErr w:type="spellEnd"/>
            <w:r w:rsidRPr="000B25C9">
              <w:rPr>
                <w:rFonts w:ascii="Arial" w:hAnsi="Arial" w:cs="Arial"/>
              </w:rPr>
              <w:t xml:space="preserve"> zahtevah glede njegove lastne skrbnosti, ki je navedena v </w:t>
            </w:r>
            <w:proofErr w:type="spellStart"/>
            <w:r w:rsidRPr="000B25C9">
              <w:rPr>
                <w:rFonts w:ascii="Arial" w:hAnsi="Arial" w:cs="Arial"/>
              </w:rPr>
              <w:t>podčlenu</w:t>
            </w:r>
            <w:proofErr w:type="spellEnd"/>
            <w:r w:rsidRPr="000B25C9">
              <w:rPr>
                <w:rFonts w:ascii="Arial" w:hAnsi="Arial" w:cs="Arial"/>
              </w:rPr>
              <w:t xml:space="preserve"> 5.1. brez svoje krivde do roka za oddajo ponudb objektivno, kljub vseh zahtevani dolžni skrbnosti dobrega strokovnjaka, ni mogel opaziti ali predvideti.</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 xml:space="preserve">"Nepredvidljivo" se v nobenem primeru ne more nanašati na tiste dele dokumentacije, v zvezi s katero je izvajalec prevzel pogodbeno obveznost projektiranja in izvedbe. </w:t>
            </w:r>
          </w:p>
        </w:tc>
      </w:tr>
      <w:tr w:rsidR="003C658C" w:rsidRPr="000B25C9" w:rsidTr="002575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77" w:type="dxa"/>
            <w:tcBorders>
              <w:top w:val="nil"/>
              <w:left w:val="nil"/>
              <w:bottom w:val="nil"/>
              <w:right w:val="nil"/>
            </w:tcBorders>
          </w:tcPr>
          <w:p w:rsidR="003C658C" w:rsidRPr="000B25C9" w:rsidRDefault="003C658C" w:rsidP="0025759E">
            <w:pPr>
              <w:spacing w:after="0"/>
              <w:rPr>
                <w:rFonts w:ascii="Arial" w:hAnsi="Arial" w:cs="Arial"/>
                <w:b/>
              </w:rPr>
            </w:pPr>
            <w:r w:rsidRPr="000B25C9">
              <w:rPr>
                <w:rFonts w:ascii="Arial" w:hAnsi="Arial" w:cs="Arial"/>
                <w:b/>
              </w:rPr>
              <w:t>1.1.6.10</w:t>
            </w:r>
          </w:p>
          <w:p w:rsidR="003C658C" w:rsidRPr="000B25C9" w:rsidRDefault="003C658C" w:rsidP="0025759E">
            <w:pPr>
              <w:spacing w:after="0"/>
              <w:rPr>
                <w:rFonts w:ascii="Arial" w:hAnsi="Arial" w:cs="Arial"/>
                <w:b/>
              </w:rPr>
            </w:pPr>
            <w:r w:rsidRPr="000B25C9">
              <w:rPr>
                <w:rFonts w:ascii="Arial" w:hAnsi="Arial" w:cs="Arial"/>
                <w:b/>
              </w:rPr>
              <w:t>»Gradbeni dnevnik«</w:t>
            </w:r>
          </w:p>
        </w:tc>
        <w:tc>
          <w:tcPr>
            <w:tcW w:w="7093" w:type="dxa"/>
            <w:tcBorders>
              <w:top w:val="nil"/>
              <w:left w:val="nil"/>
              <w:bottom w:val="nil"/>
              <w:right w:val="nil"/>
            </w:tcBorders>
          </w:tcPr>
          <w:p w:rsidR="003C658C" w:rsidRPr="000B25C9" w:rsidRDefault="003C658C" w:rsidP="0025759E">
            <w:pPr>
              <w:spacing w:after="0"/>
              <w:jc w:val="both"/>
              <w:rPr>
                <w:rFonts w:ascii="Arial" w:hAnsi="Arial" w:cs="Arial"/>
              </w:rPr>
            </w:pPr>
            <w:r w:rsidRPr="000B25C9">
              <w:rPr>
                <w:rFonts w:ascii="Arial" w:hAnsi="Arial" w:cs="Arial"/>
              </w:rPr>
              <w:t>Na koncu točke 1.1.6 se doda podtočka 1.1.6.10:</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 xml:space="preserve">»Gradbeni dnevnik« je dnevnik, ki se vodi v skladu s Pravilnikom o gradbiščih (Ur. l. RS, št. 55/08 (54/09 – </w:t>
            </w:r>
            <w:proofErr w:type="spellStart"/>
            <w:r w:rsidRPr="000B25C9">
              <w:rPr>
                <w:rFonts w:ascii="Arial" w:hAnsi="Arial" w:cs="Arial"/>
              </w:rPr>
              <w:t>popr</w:t>
            </w:r>
            <w:proofErr w:type="spellEnd"/>
            <w:r w:rsidRPr="000B25C9">
              <w:rPr>
                <w:rFonts w:ascii="Arial" w:hAnsi="Arial" w:cs="Arial"/>
              </w:rPr>
              <w:t xml:space="preserve">. in 61/17 – GZ)) in se nahaja na gradbišču ter je namenjen vodenju pomembnejših podatkov kot na primer: vremenske razmere, prisotnost zaposlenih, prisotnost </w:t>
            </w:r>
            <w:r w:rsidRPr="000B25C9">
              <w:rPr>
                <w:rFonts w:ascii="Arial" w:hAnsi="Arial" w:cs="Arial"/>
              </w:rPr>
              <w:lastRenderedPageBreak/>
              <w:t>delovnih strojev, opis napredovanja del, pregledi, pomembna obvestila in podobno.</w:t>
            </w:r>
          </w:p>
        </w:tc>
      </w:tr>
    </w:tbl>
    <w:p w:rsidR="003C658C" w:rsidRPr="000B25C9" w:rsidRDefault="003C658C" w:rsidP="003C658C">
      <w:pPr>
        <w:spacing w:after="0"/>
        <w:rPr>
          <w:rFonts w:ascii="Arial" w:hAnsi="Arial" w:cs="Arial"/>
        </w:rPr>
      </w:pPr>
    </w:p>
    <w:tbl>
      <w:tblPr>
        <w:tblStyle w:val="Tabelamre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940"/>
      </w:tblGrid>
      <w:tr w:rsidR="003C658C" w:rsidRPr="000B25C9" w:rsidTr="0025759E">
        <w:trPr>
          <w:trHeight w:val="567"/>
        </w:trPr>
        <w:tc>
          <w:tcPr>
            <w:tcW w:w="1985" w:type="dxa"/>
            <w:vAlign w:val="center"/>
          </w:tcPr>
          <w:p w:rsidR="003C658C" w:rsidRPr="000B25C9" w:rsidRDefault="003C658C" w:rsidP="0025759E">
            <w:pPr>
              <w:spacing w:after="0"/>
              <w:rPr>
                <w:rFonts w:ascii="Arial" w:hAnsi="Arial" w:cs="Arial"/>
              </w:rPr>
            </w:pPr>
            <w:r w:rsidRPr="000B25C9">
              <w:rPr>
                <w:rFonts w:ascii="Arial" w:hAnsi="Arial" w:cs="Arial"/>
                <w:b/>
              </w:rPr>
              <w:t>1</w:t>
            </w:r>
          </w:p>
        </w:tc>
        <w:tc>
          <w:tcPr>
            <w:tcW w:w="6940"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SPLOŠNE DOLOČBE</w:t>
            </w:r>
          </w:p>
        </w:tc>
      </w:tr>
      <w:tr w:rsidR="003C658C" w:rsidRPr="000B25C9" w:rsidTr="0025759E">
        <w:trPr>
          <w:trHeight w:val="397"/>
        </w:trPr>
        <w:tc>
          <w:tcPr>
            <w:tcW w:w="1985" w:type="dxa"/>
            <w:vMerge w:val="restart"/>
          </w:tcPr>
          <w:p w:rsidR="003C658C" w:rsidRPr="000B25C9" w:rsidRDefault="003C658C" w:rsidP="0025759E">
            <w:pPr>
              <w:spacing w:after="0"/>
              <w:rPr>
                <w:rFonts w:ascii="Arial" w:hAnsi="Arial" w:cs="Arial"/>
                <w:b/>
              </w:rPr>
            </w:pPr>
            <w:r w:rsidRPr="000B25C9">
              <w:rPr>
                <w:rFonts w:ascii="Arial" w:hAnsi="Arial" w:cs="Arial"/>
                <w:b/>
              </w:rPr>
              <w:t>1.3</w:t>
            </w:r>
          </w:p>
        </w:tc>
        <w:tc>
          <w:tcPr>
            <w:tcW w:w="6940" w:type="dxa"/>
          </w:tcPr>
          <w:p w:rsidR="003C658C" w:rsidRPr="000B25C9" w:rsidRDefault="003C658C" w:rsidP="0025759E">
            <w:pPr>
              <w:spacing w:after="0"/>
              <w:rPr>
                <w:rFonts w:ascii="Arial" w:hAnsi="Arial" w:cs="Arial"/>
                <w:b/>
              </w:rPr>
            </w:pPr>
            <w:r w:rsidRPr="000B25C9">
              <w:rPr>
                <w:rFonts w:ascii="Arial" w:hAnsi="Arial" w:cs="Arial"/>
                <w:b/>
                <w:color w:val="7030A0"/>
              </w:rPr>
              <w:t>Sporočanje</w:t>
            </w:r>
          </w:p>
        </w:tc>
      </w:tr>
      <w:tr w:rsidR="003C658C" w:rsidRPr="000B25C9" w:rsidTr="0025759E">
        <w:trPr>
          <w:trHeight w:val="397"/>
        </w:trPr>
        <w:tc>
          <w:tcPr>
            <w:tcW w:w="1985" w:type="dxa"/>
            <w:vMerge/>
          </w:tcPr>
          <w:p w:rsidR="003C658C" w:rsidRPr="000B25C9" w:rsidRDefault="003C658C" w:rsidP="0025759E">
            <w:pPr>
              <w:spacing w:after="0"/>
              <w:rPr>
                <w:rFonts w:ascii="Arial" w:hAnsi="Arial" w:cs="Arial"/>
                <w:b/>
              </w:rPr>
            </w:pPr>
          </w:p>
        </w:tc>
        <w:tc>
          <w:tcPr>
            <w:tcW w:w="6940" w:type="dxa"/>
          </w:tcPr>
          <w:p w:rsidR="003C658C" w:rsidRPr="000B25C9" w:rsidRDefault="003C658C" w:rsidP="0025759E">
            <w:pPr>
              <w:spacing w:after="0"/>
              <w:rPr>
                <w:rFonts w:ascii="Arial" w:hAnsi="Arial" w:cs="Arial"/>
              </w:rPr>
            </w:pPr>
            <w:proofErr w:type="spellStart"/>
            <w:r w:rsidRPr="000B25C9">
              <w:rPr>
                <w:rFonts w:ascii="Arial" w:hAnsi="Arial" w:cs="Arial"/>
              </w:rPr>
              <w:t>Podčlen</w:t>
            </w:r>
            <w:proofErr w:type="spellEnd"/>
            <w:r w:rsidRPr="000B25C9">
              <w:rPr>
                <w:rFonts w:ascii="Arial" w:hAnsi="Arial" w:cs="Arial"/>
              </w:rPr>
              <w:t xml:space="preserve"> 1.3 se spremeni tako, da se glasi:</w:t>
            </w:r>
          </w:p>
        </w:tc>
      </w:tr>
      <w:tr w:rsidR="003C658C" w:rsidRPr="000B25C9" w:rsidTr="0025759E">
        <w:trPr>
          <w:trHeight w:val="397"/>
        </w:trPr>
        <w:tc>
          <w:tcPr>
            <w:tcW w:w="1985" w:type="dxa"/>
            <w:vMerge/>
          </w:tcPr>
          <w:p w:rsidR="003C658C" w:rsidRPr="000B25C9" w:rsidRDefault="003C658C" w:rsidP="0025759E">
            <w:pPr>
              <w:spacing w:after="0"/>
              <w:rPr>
                <w:rFonts w:ascii="Arial" w:hAnsi="Arial" w:cs="Arial"/>
                <w:b/>
              </w:rPr>
            </w:pPr>
          </w:p>
        </w:tc>
        <w:tc>
          <w:tcPr>
            <w:tcW w:w="6940" w:type="dxa"/>
          </w:tcPr>
          <w:p w:rsidR="003C658C" w:rsidRPr="000B25C9" w:rsidRDefault="003C658C" w:rsidP="0025759E">
            <w:pPr>
              <w:spacing w:after="0"/>
              <w:jc w:val="both"/>
              <w:rPr>
                <w:rFonts w:ascii="Arial" w:hAnsi="Arial" w:cs="Arial"/>
              </w:rPr>
            </w:pPr>
            <w:r w:rsidRPr="000B25C9">
              <w:rPr>
                <w:rFonts w:ascii="Arial" w:hAnsi="Arial" w:cs="Arial"/>
              </w:rPr>
              <w:t>»Kjer ti Pogoji vsebujejo določbe v zvezi z dajanjem ali izdajanjem odobritev, potrditev, soglasij, odločitev, obvestil in zahtev, mora sporočanje potekati:</w:t>
            </w:r>
          </w:p>
          <w:p w:rsidR="003C658C" w:rsidRPr="000B25C9" w:rsidRDefault="003C658C" w:rsidP="0025759E">
            <w:pPr>
              <w:spacing w:after="0"/>
              <w:jc w:val="both"/>
              <w:rPr>
                <w:rFonts w:ascii="Arial" w:hAnsi="Arial" w:cs="Arial"/>
              </w:rPr>
            </w:pPr>
            <w:r w:rsidRPr="000B25C9">
              <w:rPr>
                <w:rFonts w:ascii="Arial" w:hAnsi="Arial" w:cs="Arial"/>
              </w:rPr>
              <w:t>(a)</w:t>
            </w:r>
            <w:r w:rsidRPr="000B25C9">
              <w:rPr>
                <w:rFonts w:ascii="Arial" w:hAnsi="Arial" w:cs="Arial"/>
              </w:rPr>
              <w:tab/>
              <w:t xml:space="preserve">v pisni obliki </w:t>
            </w:r>
          </w:p>
          <w:p w:rsidR="003C658C" w:rsidRPr="000B25C9" w:rsidRDefault="003C658C" w:rsidP="0025759E">
            <w:pPr>
              <w:spacing w:after="0"/>
              <w:jc w:val="both"/>
              <w:rPr>
                <w:rFonts w:ascii="Arial" w:hAnsi="Arial" w:cs="Arial"/>
              </w:rPr>
            </w:pPr>
            <w:r w:rsidRPr="000B25C9">
              <w:rPr>
                <w:rFonts w:ascii="Arial" w:hAnsi="Arial" w:cs="Arial"/>
              </w:rPr>
              <w:t>(b)</w:t>
            </w:r>
            <w:r w:rsidRPr="000B25C9">
              <w:rPr>
                <w:rFonts w:ascii="Arial" w:hAnsi="Arial" w:cs="Arial"/>
              </w:rPr>
              <w:tab/>
              <w:t>z vročitvijo (s potrdilom o prejemu), s pošiljanjem po pošti ali po elektronski pošti (preko pooblaščenih oseb za komuniciranje) ali po kurirju na prejemnikov naslov, kot je naveden v Pogodbi. Če pa je:</w:t>
            </w:r>
          </w:p>
          <w:p w:rsidR="003C658C" w:rsidRPr="000B25C9" w:rsidRDefault="003C658C" w:rsidP="0025759E">
            <w:pPr>
              <w:spacing w:after="0"/>
              <w:jc w:val="both"/>
              <w:rPr>
                <w:rFonts w:ascii="Arial" w:hAnsi="Arial" w:cs="Arial"/>
              </w:rPr>
            </w:pPr>
            <w:r w:rsidRPr="000B25C9">
              <w:rPr>
                <w:rFonts w:ascii="Arial" w:hAnsi="Arial" w:cs="Arial"/>
              </w:rPr>
              <w:t>(i) prejemnik sporočil nov naslov, je treba vsi dopise pošiljati v skladu s tem; in</w:t>
            </w:r>
          </w:p>
          <w:p w:rsidR="003C658C" w:rsidRPr="000B25C9" w:rsidRDefault="003C658C" w:rsidP="0025759E">
            <w:pPr>
              <w:spacing w:after="0"/>
              <w:jc w:val="both"/>
              <w:rPr>
                <w:rFonts w:ascii="Arial" w:hAnsi="Arial" w:cs="Arial"/>
              </w:rPr>
            </w:pPr>
            <w:r w:rsidRPr="000B25C9">
              <w:rPr>
                <w:rFonts w:ascii="Arial" w:hAnsi="Arial" w:cs="Arial"/>
              </w:rPr>
              <w:t>(ii) če prejemnik ni sporočil drugače, ko je zaprosil za odobritev ali privolitev, se lahko sporočilo pošlje na naslov, s katerega je bila prošnja poslana.</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Del korespondence (pošiljanje zapisnikov iz koordinacijskih sestankov, opomniki inženirja, ki so bili že vročeni izvajalcu in morebitno ponavljanje zahtev, ki so bile že vročene izvajalcu, inženirjevo zastavljanje vprašanj in zahtev za dodatna pojasnila/opredelitve izvajalcu) se odvija tudi po elektronski pošti na naslove, ki so navedeni v Dodatku k ponudbi. Ne glede na navedeno določbo mora izvajalec vso uradno dokumentacijo, s katero želi uveljaviti kakršnokoli svojo pravico iz Pogodbe, naročniku in inženirju vročiti po pošti ali po kurirju.</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Odobritve, potrdila, soglasja in odločitve se ne sme brez razloga zadrževati ali z njimi zamujati.</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Vsa sporočila, odobritve, certifikati, privolitve, določbe in zahteve, ki so vpisane v gradbeni dnevnik morajo biti izvršene v roku, ki je opredeljen v gradbenem dnevniku.«.</w:t>
            </w:r>
          </w:p>
        </w:tc>
      </w:tr>
    </w:tbl>
    <w:p w:rsidR="003C658C" w:rsidRPr="000B25C9" w:rsidRDefault="003C658C" w:rsidP="003C658C">
      <w:pPr>
        <w:spacing w:after="0"/>
        <w:rPr>
          <w:rFonts w:ascii="Arial" w:hAnsi="Arial" w:cs="Arial"/>
        </w:rPr>
      </w:pPr>
    </w:p>
    <w:tbl>
      <w:tblPr>
        <w:tblStyle w:val="Tabelamre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940"/>
      </w:tblGrid>
      <w:tr w:rsidR="003C658C" w:rsidRPr="000B25C9" w:rsidTr="0025759E">
        <w:trPr>
          <w:trHeight w:val="567"/>
        </w:trPr>
        <w:tc>
          <w:tcPr>
            <w:tcW w:w="1985" w:type="dxa"/>
            <w:vAlign w:val="center"/>
          </w:tcPr>
          <w:p w:rsidR="003C658C" w:rsidRPr="000B25C9" w:rsidRDefault="003C658C" w:rsidP="0025759E">
            <w:pPr>
              <w:spacing w:after="0"/>
              <w:rPr>
                <w:rFonts w:ascii="Arial" w:hAnsi="Arial" w:cs="Arial"/>
              </w:rPr>
            </w:pPr>
            <w:r w:rsidRPr="000B25C9">
              <w:rPr>
                <w:rFonts w:ascii="Arial" w:hAnsi="Arial" w:cs="Arial"/>
                <w:b/>
              </w:rPr>
              <w:t>1</w:t>
            </w:r>
          </w:p>
        </w:tc>
        <w:tc>
          <w:tcPr>
            <w:tcW w:w="6940"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SPLOŠNE DOLOČBE</w:t>
            </w:r>
          </w:p>
        </w:tc>
      </w:tr>
      <w:tr w:rsidR="003C658C" w:rsidRPr="000B25C9" w:rsidTr="0025759E">
        <w:trPr>
          <w:trHeight w:val="397"/>
        </w:trPr>
        <w:tc>
          <w:tcPr>
            <w:tcW w:w="1985" w:type="dxa"/>
            <w:vMerge w:val="restart"/>
          </w:tcPr>
          <w:p w:rsidR="003C658C" w:rsidRPr="000B25C9" w:rsidRDefault="003C658C" w:rsidP="0025759E">
            <w:pPr>
              <w:spacing w:after="0"/>
              <w:rPr>
                <w:rFonts w:ascii="Arial" w:hAnsi="Arial" w:cs="Arial"/>
                <w:b/>
              </w:rPr>
            </w:pPr>
            <w:r w:rsidRPr="000B25C9">
              <w:rPr>
                <w:rFonts w:ascii="Arial" w:hAnsi="Arial" w:cs="Arial"/>
                <w:b/>
              </w:rPr>
              <w:t>1.4</w:t>
            </w:r>
          </w:p>
        </w:tc>
        <w:tc>
          <w:tcPr>
            <w:tcW w:w="6940" w:type="dxa"/>
          </w:tcPr>
          <w:p w:rsidR="003C658C" w:rsidRPr="000B25C9" w:rsidRDefault="003C658C" w:rsidP="0025759E">
            <w:pPr>
              <w:spacing w:after="0"/>
              <w:rPr>
                <w:rFonts w:ascii="Arial" w:hAnsi="Arial" w:cs="Arial"/>
                <w:b/>
              </w:rPr>
            </w:pPr>
            <w:r w:rsidRPr="000B25C9">
              <w:rPr>
                <w:rFonts w:ascii="Arial" w:hAnsi="Arial" w:cs="Arial"/>
                <w:b/>
                <w:color w:val="7030A0"/>
              </w:rPr>
              <w:t>Pravo in jezik</w:t>
            </w:r>
          </w:p>
        </w:tc>
      </w:tr>
      <w:tr w:rsidR="003C658C" w:rsidRPr="000B25C9" w:rsidTr="0025759E">
        <w:trPr>
          <w:trHeight w:val="397"/>
        </w:trPr>
        <w:tc>
          <w:tcPr>
            <w:tcW w:w="1985" w:type="dxa"/>
            <w:vMerge/>
          </w:tcPr>
          <w:p w:rsidR="003C658C" w:rsidRPr="000B25C9" w:rsidRDefault="003C658C" w:rsidP="0025759E">
            <w:pPr>
              <w:spacing w:after="0"/>
              <w:rPr>
                <w:rFonts w:ascii="Arial" w:hAnsi="Arial" w:cs="Arial"/>
                <w:b/>
              </w:rPr>
            </w:pPr>
          </w:p>
        </w:tc>
        <w:tc>
          <w:tcPr>
            <w:tcW w:w="6940" w:type="dxa"/>
          </w:tcPr>
          <w:p w:rsidR="003C658C" w:rsidRPr="000B25C9" w:rsidRDefault="003C658C" w:rsidP="0025759E">
            <w:pPr>
              <w:spacing w:after="0"/>
              <w:rPr>
                <w:rFonts w:ascii="Arial" w:hAnsi="Arial" w:cs="Arial"/>
              </w:rPr>
            </w:pPr>
            <w:proofErr w:type="spellStart"/>
            <w:r w:rsidRPr="000B25C9">
              <w:rPr>
                <w:rFonts w:ascii="Arial" w:hAnsi="Arial" w:cs="Arial"/>
              </w:rPr>
              <w:t>Podčlen</w:t>
            </w:r>
            <w:proofErr w:type="spellEnd"/>
            <w:r w:rsidRPr="000B25C9">
              <w:rPr>
                <w:rFonts w:ascii="Arial" w:hAnsi="Arial" w:cs="Arial"/>
              </w:rPr>
              <w:t xml:space="preserve"> 1.4 se spremeni tako, da se glasi:</w:t>
            </w:r>
          </w:p>
        </w:tc>
      </w:tr>
      <w:tr w:rsidR="003C658C" w:rsidRPr="000B25C9" w:rsidTr="0025759E">
        <w:trPr>
          <w:trHeight w:val="397"/>
        </w:trPr>
        <w:tc>
          <w:tcPr>
            <w:tcW w:w="1985" w:type="dxa"/>
            <w:vMerge/>
          </w:tcPr>
          <w:p w:rsidR="003C658C" w:rsidRPr="000B25C9" w:rsidRDefault="003C658C" w:rsidP="0025759E">
            <w:pPr>
              <w:spacing w:after="0"/>
              <w:rPr>
                <w:rFonts w:ascii="Arial" w:hAnsi="Arial" w:cs="Arial"/>
                <w:b/>
              </w:rPr>
            </w:pPr>
          </w:p>
        </w:tc>
        <w:tc>
          <w:tcPr>
            <w:tcW w:w="6940" w:type="dxa"/>
          </w:tcPr>
          <w:p w:rsidR="003C658C" w:rsidRPr="000B25C9" w:rsidRDefault="003C658C" w:rsidP="0025759E">
            <w:pPr>
              <w:spacing w:after="0"/>
              <w:rPr>
                <w:rFonts w:ascii="Arial" w:hAnsi="Arial" w:cs="Arial"/>
              </w:rPr>
            </w:pPr>
            <w:r w:rsidRPr="000B25C9">
              <w:rPr>
                <w:rFonts w:ascii="Arial" w:hAnsi="Arial" w:cs="Arial"/>
              </w:rPr>
              <w:t>»Pogodba se podreja pravu Republike Slovenije.</w:t>
            </w:r>
          </w:p>
          <w:p w:rsidR="003C658C" w:rsidRPr="000B25C9" w:rsidRDefault="003C658C" w:rsidP="0025759E">
            <w:pPr>
              <w:spacing w:after="0"/>
              <w:rPr>
                <w:rFonts w:ascii="Arial" w:hAnsi="Arial" w:cs="Arial"/>
              </w:rPr>
            </w:pPr>
          </w:p>
          <w:p w:rsidR="003C658C" w:rsidRPr="000B25C9" w:rsidRDefault="003C658C" w:rsidP="0025759E">
            <w:pPr>
              <w:spacing w:after="0"/>
              <w:rPr>
                <w:rFonts w:ascii="Arial" w:hAnsi="Arial" w:cs="Arial"/>
              </w:rPr>
            </w:pPr>
            <w:r w:rsidRPr="000B25C9">
              <w:rPr>
                <w:rFonts w:ascii="Arial" w:hAnsi="Arial" w:cs="Arial"/>
              </w:rPr>
              <w:t>Jezik za sporazumevanje je slovenščina«.</w:t>
            </w:r>
          </w:p>
        </w:tc>
      </w:tr>
    </w:tbl>
    <w:p w:rsidR="003C658C" w:rsidRPr="000B25C9" w:rsidRDefault="003C658C" w:rsidP="003C658C">
      <w:pPr>
        <w:spacing w:after="0"/>
        <w:rPr>
          <w:rFonts w:ascii="Arial" w:hAnsi="Arial" w:cs="Arial"/>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4"/>
        <w:gridCol w:w="7087"/>
      </w:tblGrid>
      <w:tr w:rsidR="003C658C" w:rsidRPr="000B25C9" w:rsidTr="0025759E">
        <w:trPr>
          <w:trHeight w:val="567"/>
        </w:trPr>
        <w:tc>
          <w:tcPr>
            <w:tcW w:w="1985" w:type="dxa"/>
            <w:gridSpan w:val="2"/>
            <w:vAlign w:val="center"/>
          </w:tcPr>
          <w:p w:rsidR="003C658C" w:rsidRPr="000B25C9" w:rsidRDefault="003C658C" w:rsidP="0025759E">
            <w:pPr>
              <w:spacing w:after="0"/>
              <w:rPr>
                <w:rFonts w:ascii="Arial" w:hAnsi="Arial" w:cs="Arial"/>
              </w:rPr>
            </w:pPr>
            <w:r w:rsidRPr="000B25C9">
              <w:rPr>
                <w:rFonts w:ascii="Arial" w:hAnsi="Arial" w:cs="Arial"/>
                <w:b/>
              </w:rPr>
              <w:t>1</w:t>
            </w:r>
          </w:p>
        </w:tc>
        <w:tc>
          <w:tcPr>
            <w:tcW w:w="7087"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SPLOŠNE DOLOČBE</w:t>
            </w:r>
          </w:p>
        </w:tc>
      </w:tr>
      <w:tr w:rsidR="003C658C" w:rsidRPr="000B25C9" w:rsidTr="0025759E">
        <w:trPr>
          <w:trHeight w:val="397"/>
        </w:trPr>
        <w:tc>
          <w:tcPr>
            <w:tcW w:w="1985" w:type="dxa"/>
            <w:gridSpan w:val="2"/>
            <w:vMerge w:val="restart"/>
          </w:tcPr>
          <w:p w:rsidR="003C658C" w:rsidRPr="000B25C9" w:rsidRDefault="003C658C" w:rsidP="0025759E">
            <w:pPr>
              <w:spacing w:after="0"/>
              <w:rPr>
                <w:rFonts w:ascii="Arial" w:hAnsi="Arial" w:cs="Arial"/>
                <w:b/>
              </w:rPr>
            </w:pPr>
            <w:r w:rsidRPr="000B25C9">
              <w:rPr>
                <w:rFonts w:ascii="Arial" w:hAnsi="Arial" w:cs="Arial"/>
                <w:b/>
              </w:rPr>
              <w:t>1.5</w:t>
            </w:r>
          </w:p>
        </w:tc>
        <w:tc>
          <w:tcPr>
            <w:tcW w:w="7087" w:type="dxa"/>
          </w:tcPr>
          <w:p w:rsidR="003C658C" w:rsidRPr="000B25C9" w:rsidRDefault="003C658C" w:rsidP="0025759E">
            <w:pPr>
              <w:spacing w:after="0"/>
              <w:rPr>
                <w:rFonts w:ascii="Arial" w:hAnsi="Arial" w:cs="Arial"/>
                <w:b/>
              </w:rPr>
            </w:pPr>
            <w:r w:rsidRPr="000B25C9">
              <w:rPr>
                <w:rFonts w:ascii="Arial" w:hAnsi="Arial" w:cs="Arial"/>
                <w:b/>
                <w:color w:val="7030A0"/>
              </w:rPr>
              <w:t>Prioriteta dokumentov</w:t>
            </w:r>
          </w:p>
        </w:tc>
      </w:tr>
      <w:tr w:rsidR="003C658C" w:rsidRPr="000B25C9" w:rsidTr="0025759E">
        <w:trPr>
          <w:trHeight w:val="397"/>
        </w:trPr>
        <w:tc>
          <w:tcPr>
            <w:tcW w:w="1985" w:type="dxa"/>
            <w:gridSpan w:val="2"/>
            <w:vMerge/>
          </w:tcPr>
          <w:p w:rsidR="003C658C" w:rsidRPr="000B25C9" w:rsidRDefault="003C658C" w:rsidP="0025759E">
            <w:pPr>
              <w:spacing w:after="0"/>
              <w:rPr>
                <w:rFonts w:ascii="Arial" w:hAnsi="Arial" w:cs="Arial"/>
                <w:b/>
              </w:rPr>
            </w:pPr>
          </w:p>
        </w:tc>
        <w:tc>
          <w:tcPr>
            <w:tcW w:w="7087" w:type="dxa"/>
          </w:tcPr>
          <w:p w:rsidR="003C658C" w:rsidRPr="000B25C9" w:rsidRDefault="003C658C" w:rsidP="0025759E">
            <w:pPr>
              <w:spacing w:after="0"/>
              <w:rPr>
                <w:rFonts w:ascii="Arial" w:hAnsi="Arial" w:cs="Arial"/>
              </w:rPr>
            </w:pPr>
            <w:proofErr w:type="spellStart"/>
            <w:r w:rsidRPr="000B25C9">
              <w:rPr>
                <w:rFonts w:ascii="Arial" w:hAnsi="Arial" w:cs="Arial"/>
              </w:rPr>
              <w:t>Podčlen</w:t>
            </w:r>
            <w:proofErr w:type="spellEnd"/>
            <w:r w:rsidRPr="000B25C9">
              <w:rPr>
                <w:rFonts w:ascii="Arial" w:hAnsi="Arial" w:cs="Arial"/>
              </w:rPr>
              <w:t xml:space="preserve"> 1.5 se spremeni tako, da se glasi:</w:t>
            </w:r>
          </w:p>
        </w:tc>
      </w:tr>
      <w:tr w:rsidR="003C658C" w:rsidRPr="000B25C9" w:rsidTr="0025759E">
        <w:trPr>
          <w:trHeight w:val="397"/>
        </w:trPr>
        <w:tc>
          <w:tcPr>
            <w:tcW w:w="1985" w:type="dxa"/>
            <w:gridSpan w:val="2"/>
            <w:vMerge/>
          </w:tcPr>
          <w:p w:rsidR="003C658C" w:rsidRPr="000B25C9" w:rsidRDefault="003C658C" w:rsidP="0025759E">
            <w:pPr>
              <w:spacing w:after="0"/>
              <w:rPr>
                <w:rFonts w:ascii="Arial" w:hAnsi="Arial" w:cs="Arial"/>
                <w:b/>
              </w:rPr>
            </w:pPr>
          </w:p>
        </w:tc>
        <w:tc>
          <w:tcPr>
            <w:tcW w:w="7087" w:type="dxa"/>
          </w:tcPr>
          <w:p w:rsidR="003C658C" w:rsidRPr="000B25C9" w:rsidRDefault="003C658C" w:rsidP="0025759E">
            <w:pPr>
              <w:spacing w:after="0"/>
              <w:jc w:val="both"/>
              <w:rPr>
                <w:rFonts w:ascii="Arial" w:hAnsi="Arial" w:cs="Arial"/>
              </w:rPr>
            </w:pPr>
            <w:r w:rsidRPr="000B25C9">
              <w:rPr>
                <w:rFonts w:ascii="Arial" w:hAnsi="Arial" w:cs="Arial"/>
              </w:rPr>
              <w:t>»Dokumente, ki tvorijo Pogodbo, je treba razumeti tako, da se le-ti vzajemno razlagajo. Za namene tolmačenja se prioriteta dokumentov določa po naslednjem zaporedju:</w:t>
            </w:r>
          </w:p>
          <w:p w:rsidR="003C658C" w:rsidRPr="000B25C9" w:rsidRDefault="003C658C" w:rsidP="0025759E">
            <w:pPr>
              <w:spacing w:after="0"/>
              <w:jc w:val="both"/>
              <w:rPr>
                <w:rFonts w:ascii="Arial" w:hAnsi="Arial" w:cs="Arial"/>
              </w:rPr>
            </w:pPr>
            <w:r w:rsidRPr="000B25C9">
              <w:rPr>
                <w:rFonts w:ascii="Arial" w:hAnsi="Arial" w:cs="Arial"/>
              </w:rPr>
              <w:t>(a)</w:t>
            </w:r>
            <w:r w:rsidRPr="000B25C9">
              <w:rPr>
                <w:rFonts w:ascii="Arial" w:hAnsi="Arial" w:cs="Arial"/>
              </w:rPr>
              <w:tab/>
              <w:t>Pogodbeni sporazum</w:t>
            </w:r>
          </w:p>
          <w:p w:rsidR="003C658C" w:rsidRPr="000B25C9" w:rsidRDefault="003C658C" w:rsidP="0025759E">
            <w:pPr>
              <w:spacing w:after="0"/>
              <w:jc w:val="both"/>
              <w:rPr>
                <w:rFonts w:ascii="Arial" w:hAnsi="Arial" w:cs="Arial"/>
              </w:rPr>
            </w:pPr>
            <w:r w:rsidRPr="000B25C9">
              <w:rPr>
                <w:rFonts w:ascii="Arial" w:hAnsi="Arial" w:cs="Arial"/>
              </w:rPr>
              <w:t>(b)</w:t>
            </w:r>
            <w:r w:rsidRPr="000B25C9">
              <w:rPr>
                <w:rFonts w:ascii="Arial" w:hAnsi="Arial" w:cs="Arial"/>
              </w:rPr>
              <w:tab/>
              <w:t>ti Posebni pogoji</w:t>
            </w:r>
          </w:p>
          <w:p w:rsidR="003C658C" w:rsidRPr="000B25C9" w:rsidRDefault="003C658C" w:rsidP="0025759E">
            <w:pPr>
              <w:spacing w:after="0"/>
              <w:jc w:val="both"/>
              <w:rPr>
                <w:rFonts w:ascii="Arial" w:hAnsi="Arial" w:cs="Arial"/>
              </w:rPr>
            </w:pPr>
            <w:r w:rsidRPr="000B25C9">
              <w:rPr>
                <w:rFonts w:ascii="Arial" w:hAnsi="Arial" w:cs="Arial"/>
              </w:rPr>
              <w:t>(c)</w:t>
            </w:r>
            <w:r w:rsidRPr="000B25C9">
              <w:rPr>
                <w:rFonts w:ascii="Arial" w:hAnsi="Arial" w:cs="Arial"/>
              </w:rPr>
              <w:tab/>
              <w:t>Splošni pogoji</w:t>
            </w:r>
          </w:p>
          <w:p w:rsidR="003C658C" w:rsidRPr="000B25C9" w:rsidRDefault="003C658C" w:rsidP="0025759E">
            <w:pPr>
              <w:spacing w:after="0"/>
              <w:jc w:val="both"/>
              <w:rPr>
                <w:rFonts w:ascii="Arial" w:hAnsi="Arial" w:cs="Arial"/>
              </w:rPr>
            </w:pPr>
            <w:r w:rsidRPr="000B25C9">
              <w:rPr>
                <w:rFonts w:ascii="Arial" w:hAnsi="Arial" w:cs="Arial"/>
              </w:rPr>
              <w:t>(d)</w:t>
            </w:r>
            <w:r w:rsidRPr="000B25C9">
              <w:rPr>
                <w:rFonts w:ascii="Arial" w:hAnsi="Arial" w:cs="Arial"/>
              </w:rPr>
              <w:tab/>
              <w:t>dokumentacija v zvezi z oddajo javnega naročila z vsemi spremembami in dopolnitvami</w:t>
            </w:r>
          </w:p>
          <w:p w:rsidR="003C658C" w:rsidRPr="000B25C9" w:rsidRDefault="003C658C" w:rsidP="0025759E">
            <w:pPr>
              <w:spacing w:after="0"/>
              <w:jc w:val="both"/>
              <w:rPr>
                <w:rFonts w:ascii="Arial" w:hAnsi="Arial" w:cs="Arial"/>
              </w:rPr>
            </w:pPr>
            <w:r w:rsidRPr="000B25C9">
              <w:rPr>
                <w:rFonts w:ascii="Arial" w:hAnsi="Arial" w:cs="Arial"/>
              </w:rPr>
              <w:t>(e)</w:t>
            </w:r>
            <w:r w:rsidRPr="000B25C9">
              <w:rPr>
                <w:rFonts w:ascii="Arial" w:hAnsi="Arial" w:cs="Arial"/>
              </w:rPr>
              <w:tab/>
              <w:t>Plani ter Zahteve naročnika</w:t>
            </w:r>
          </w:p>
          <w:p w:rsidR="003C658C" w:rsidRPr="000B25C9" w:rsidRDefault="003C658C" w:rsidP="0025759E">
            <w:pPr>
              <w:spacing w:after="0"/>
              <w:jc w:val="both"/>
              <w:rPr>
                <w:rFonts w:ascii="Arial" w:hAnsi="Arial" w:cs="Arial"/>
              </w:rPr>
            </w:pPr>
            <w:r w:rsidRPr="000B25C9">
              <w:rPr>
                <w:rFonts w:ascii="Arial" w:hAnsi="Arial" w:cs="Arial"/>
              </w:rPr>
              <w:t>(f)</w:t>
            </w:r>
            <w:r w:rsidRPr="000B25C9">
              <w:rPr>
                <w:rFonts w:ascii="Arial" w:hAnsi="Arial" w:cs="Arial"/>
              </w:rPr>
              <w:tab/>
              <w:t>Ponudbeno pismo.</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Če v dokumentih pride do dvoumnosti ali neskladnosti, mora inženir dati vse potrebne obrazložitve ali navodila.«</w:t>
            </w:r>
          </w:p>
        </w:tc>
      </w:tr>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rPr>
            </w:pPr>
            <w:r w:rsidRPr="000B25C9">
              <w:rPr>
                <w:rFonts w:ascii="Arial" w:hAnsi="Arial" w:cs="Arial"/>
                <w:b/>
              </w:rPr>
              <w:t>1</w:t>
            </w:r>
          </w:p>
        </w:tc>
        <w:tc>
          <w:tcPr>
            <w:tcW w:w="7371" w:type="dxa"/>
            <w:gridSpan w:val="2"/>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SPLOŠNE DOLOČBE</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1.6</w:t>
            </w:r>
          </w:p>
        </w:tc>
        <w:tc>
          <w:tcPr>
            <w:tcW w:w="7371" w:type="dxa"/>
            <w:gridSpan w:val="2"/>
          </w:tcPr>
          <w:p w:rsidR="003C658C" w:rsidRPr="000B25C9" w:rsidRDefault="003C658C" w:rsidP="0025759E">
            <w:pPr>
              <w:spacing w:after="0"/>
              <w:rPr>
                <w:rFonts w:ascii="Arial" w:hAnsi="Arial" w:cs="Arial"/>
                <w:b/>
              </w:rPr>
            </w:pPr>
            <w:r w:rsidRPr="000B25C9">
              <w:rPr>
                <w:rFonts w:ascii="Arial" w:hAnsi="Arial" w:cs="Arial"/>
                <w:b/>
                <w:color w:val="7030A0"/>
              </w:rPr>
              <w:t>Pogodbeni sporazum</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gridSpan w:val="2"/>
          </w:tcPr>
          <w:p w:rsidR="003C658C" w:rsidRPr="000B25C9" w:rsidRDefault="003C658C" w:rsidP="0025759E">
            <w:pPr>
              <w:spacing w:after="0"/>
              <w:rPr>
                <w:rFonts w:ascii="Arial" w:hAnsi="Arial" w:cs="Arial"/>
              </w:rPr>
            </w:pPr>
            <w:proofErr w:type="spellStart"/>
            <w:r w:rsidRPr="000B25C9">
              <w:rPr>
                <w:rFonts w:ascii="Arial" w:hAnsi="Arial" w:cs="Arial"/>
              </w:rPr>
              <w:t>Podčlen</w:t>
            </w:r>
            <w:proofErr w:type="spellEnd"/>
            <w:r w:rsidRPr="000B25C9">
              <w:rPr>
                <w:rFonts w:ascii="Arial" w:hAnsi="Arial" w:cs="Arial"/>
              </w:rPr>
              <w:t xml:space="preserve"> 1.6 se spremeni tako, da se glasi:</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gridSpan w:val="2"/>
          </w:tcPr>
          <w:p w:rsidR="003C658C" w:rsidRPr="000B25C9" w:rsidRDefault="003C658C" w:rsidP="0025759E">
            <w:pPr>
              <w:spacing w:after="0"/>
              <w:jc w:val="both"/>
              <w:rPr>
                <w:rFonts w:ascii="Arial" w:hAnsi="Arial" w:cs="Arial"/>
              </w:rPr>
            </w:pPr>
            <w:r w:rsidRPr="000B25C9">
              <w:rPr>
                <w:rFonts w:ascii="Arial" w:hAnsi="Arial" w:cs="Arial"/>
              </w:rPr>
              <w:t>»Stranke sklenejo Pogodbeni sporazum po pravnomočnosti odločitve o oddaji javnega naročila. Pogodbeni sporazum se izdela na podlagi obrazca, ki je priložen k Posebnim pogojem. Pogodbeni sporazum začne veljati z dnem, ko jo podpiše zadnja od obeh pogodbenih strank.«</w:t>
            </w:r>
          </w:p>
        </w:tc>
      </w:tr>
    </w:tbl>
    <w:p w:rsidR="003C658C" w:rsidRPr="000B25C9" w:rsidRDefault="003C658C" w:rsidP="003C658C">
      <w:pPr>
        <w:spacing w:after="0"/>
        <w:rPr>
          <w:rFonts w:ascii="Arial" w:hAnsi="Arial" w:cs="Arial"/>
        </w:rPr>
      </w:pPr>
    </w:p>
    <w:p w:rsidR="003C658C" w:rsidRPr="000B25C9" w:rsidRDefault="003C658C" w:rsidP="003C658C">
      <w:pPr>
        <w:spacing w:after="0"/>
        <w:rPr>
          <w:rFonts w:ascii="Arial" w:hAnsi="Arial" w:cs="Arial"/>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b/>
              </w:rPr>
            </w:pPr>
            <w:r w:rsidRPr="000B25C9">
              <w:rPr>
                <w:rFonts w:ascii="Arial" w:hAnsi="Arial" w:cs="Arial"/>
                <w:b/>
              </w:rPr>
              <w:t>1</w:t>
            </w:r>
          </w:p>
        </w:tc>
        <w:tc>
          <w:tcPr>
            <w:tcW w:w="7371"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SPLOŠNE DOLOČBE</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1.8</w:t>
            </w:r>
          </w:p>
        </w:tc>
        <w:tc>
          <w:tcPr>
            <w:tcW w:w="7371" w:type="dxa"/>
          </w:tcPr>
          <w:p w:rsidR="003C658C" w:rsidRPr="000B25C9" w:rsidRDefault="003C658C" w:rsidP="0025759E">
            <w:pPr>
              <w:spacing w:after="0"/>
              <w:rPr>
                <w:rFonts w:ascii="Arial" w:hAnsi="Arial" w:cs="Arial"/>
                <w:b/>
              </w:rPr>
            </w:pPr>
            <w:proofErr w:type="spellStart"/>
            <w:r w:rsidRPr="000B25C9">
              <w:rPr>
                <w:rFonts w:ascii="Arial" w:hAnsi="Arial" w:cs="Arial"/>
                <w:b/>
                <w:color w:val="541C72"/>
              </w:rPr>
              <w:t>Priskrba</w:t>
            </w:r>
            <w:proofErr w:type="spellEnd"/>
            <w:r w:rsidRPr="000B25C9">
              <w:rPr>
                <w:rFonts w:ascii="Arial" w:hAnsi="Arial" w:cs="Arial"/>
                <w:b/>
                <w:color w:val="541C72"/>
              </w:rPr>
              <w:t xml:space="preserve"> dokumentov in skrb zanje</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rPr>
                <w:rFonts w:ascii="Arial" w:hAnsi="Arial" w:cs="Arial"/>
              </w:rPr>
            </w:pPr>
            <w:proofErr w:type="spellStart"/>
            <w:r w:rsidRPr="000B25C9">
              <w:rPr>
                <w:rFonts w:ascii="Arial" w:hAnsi="Arial" w:cs="Arial"/>
              </w:rPr>
              <w:t>Podčlen</w:t>
            </w:r>
            <w:proofErr w:type="spellEnd"/>
            <w:r w:rsidRPr="000B25C9">
              <w:rPr>
                <w:rFonts w:ascii="Arial" w:hAnsi="Arial" w:cs="Arial"/>
              </w:rPr>
              <w:t xml:space="preserve"> 1.8 se spremeni tako, da se glasi:</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jc w:val="both"/>
              <w:rPr>
                <w:rFonts w:ascii="Arial" w:hAnsi="Arial" w:cs="Arial"/>
              </w:rPr>
            </w:pPr>
            <w:r w:rsidRPr="000B25C9">
              <w:rPr>
                <w:rFonts w:ascii="Arial" w:hAnsi="Arial" w:cs="Arial"/>
              </w:rPr>
              <w:t>»Izvajalec ima dolžnost, da izvede delno projektiranje, ki se nanaša na izdelavo projektne dokumentacije za izvedbo gradnje (PZI) in izdelavo projektne dokumentacije izvedenih del (PID) in ki je opisano v členu 5 teh Posebnih pogojev.</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Vsi dokumenti izvajalca morajo biti v varstvu in skrbi izvajalca, vse dokler jih ne prevzame naročnik. Če v Pogodbi ni drugače določeno, mora izvajalec dostaviti inženirju šest kopij vsakega dokumenta izvajalca.</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Izvajalec mora imeti na gradbišču kopijo Pogodbe, publikacij, navedenih v Zahtevah naročnika, dokumente izvajalca, Spremembe in druga sporočila v zvezi s Pogodbo. Osebje naročnika ima pravico dostopa do teh dokumentov, kadarkoli je to primerno.</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Če ena od strank ugotovi pomoto ali napako tehnične narave v dokumentu, ki je bil izdelan za uporabo pri izvajanju del, mora ta stranka o taki pomoti ali napaki nemudoma obvestiti drugo stranko.«.</w:t>
            </w:r>
          </w:p>
          <w:p w:rsidR="003C658C" w:rsidRPr="000B25C9" w:rsidRDefault="003C658C" w:rsidP="0025759E">
            <w:pPr>
              <w:spacing w:after="0"/>
              <w:jc w:val="both"/>
              <w:rPr>
                <w:rFonts w:ascii="Arial" w:hAnsi="Arial" w:cs="Arial"/>
              </w:rPr>
            </w:pPr>
          </w:p>
        </w:tc>
      </w:tr>
    </w:tbl>
    <w:p w:rsidR="003C658C" w:rsidRPr="000B25C9" w:rsidRDefault="003C658C" w:rsidP="003C658C">
      <w:pPr>
        <w:spacing w:after="0"/>
        <w:rPr>
          <w:rFonts w:ascii="Arial" w:hAnsi="Arial" w:cs="Arial"/>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b/>
              </w:rPr>
            </w:pPr>
            <w:r w:rsidRPr="000B25C9">
              <w:rPr>
                <w:rFonts w:ascii="Arial" w:hAnsi="Arial" w:cs="Arial"/>
                <w:b/>
              </w:rPr>
              <w:t>1</w:t>
            </w:r>
          </w:p>
        </w:tc>
        <w:tc>
          <w:tcPr>
            <w:tcW w:w="7371"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SPLOŠNE DOLOČBE</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1.9</w:t>
            </w:r>
          </w:p>
        </w:tc>
        <w:tc>
          <w:tcPr>
            <w:tcW w:w="7371" w:type="dxa"/>
          </w:tcPr>
          <w:p w:rsidR="003C658C" w:rsidRPr="000B25C9" w:rsidRDefault="003C658C" w:rsidP="0025759E">
            <w:pPr>
              <w:spacing w:after="0"/>
              <w:rPr>
                <w:rFonts w:ascii="Arial" w:hAnsi="Arial" w:cs="Arial"/>
                <w:b/>
              </w:rPr>
            </w:pPr>
            <w:r w:rsidRPr="000B25C9">
              <w:rPr>
                <w:rFonts w:ascii="Arial" w:hAnsi="Arial" w:cs="Arial"/>
                <w:b/>
                <w:color w:val="541C72"/>
              </w:rPr>
              <w:t>Zamude pri risbah ali navodilih</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rPr>
                <w:rFonts w:ascii="Arial" w:hAnsi="Arial" w:cs="Arial"/>
              </w:rPr>
            </w:pPr>
            <w:proofErr w:type="spellStart"/>
            <w:r w:rsidRPr="000B25C9">
              <w:rPr>
                <w:rFonts w:ascii="Arial" w:hAnsi="Arial" w:cs="Arial"/>
              </w:rPr>
              <w:t>Podčlen</w:t>
            </w:r>
            <w:proofErr w:type="spellEnd"/>
            <w:r w:rsidRPr="000B25C9">
              <w:rPr>
                <w:rFonts w:ascii="Arial" w:hAnsi="Arial" w:cs="Arial"/>
              </w:rPr>
              <w:t xml:space="preserve"> 1.9 se spremeni tako, da se glasi:</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jc w:val="both"/>
              <w:rPr>
                <w:rFonts w:ascii="Arial" w:hAnsi="Arial" w:cs="Arial"/>
              </w:rPr>
            </w:pPr>
            <w:r w:rsidRPr="000B25C9">
              <w:rPr>
                <w:rFonts w:ascii="Arial" w:hAnsi="Arial" w:cs="Arial"/>
              </w:rPr>
              <w:t xml:space="preserve">»Če izvajalec utrpi zamudo in/ali stroške zaradi napake v Zahtevah naročnika, in izvajalec kot izkušen izvajalec pri temeljitem pregledu Zahtev naročnika v skladu s </w:t>
            </w:r>
            <w:proofErr w:type="spellStart"/>
            <w:r w:rsidRPr="000B25C9">
              <w:rPr>
                <w:rFonts w:ascii="Arial" w:hAnsi="Arial" w:cs="Arial"/>
              </w:rPr>
              <w:t>podčlenom</w:t>
            </w:r>
            <w:proofErr w:type="spellEnd"/>
            <w:r w:rsidRPr="000B25C9">
              <w:rPr>
                <w:rFonts w:ascii="Arial" w:hAnsi="Arial" w:cs="Arial"/>
              </w:rPr>
              <w:t xml:space="preserve"> 5.1 </w:t>
            </w:r>
            <w:r w:rsidRPr="000B25C9">
              <w:rPr>
                <w:rFonts w:ascii="Arial" w:hAnsi="Arial" w:cs="Arial"/>
                <w:i/>
              </w:rPr>
              <w:t xml:space="preserve">[Splošne obveznosti pri projektiranju] </w:t>
            </w:r>
            <w:r w:rsidRPr="000B25C9">
              <w:rPr>
                <w:rFonts w:ascii="Arial" w:hAnsi="Arial" w:cs="Arial"/>
              </w:rPr>
              <w:t xml:space="preserve">kljub vsej svoji skrbnosti ni odkril napake, mora izvajalec obvestiti inženirja in je v skladu s </w:t>
            </w:r>
            <w:proofErr w:type="spellStart"/>
            <w:r w:rsidRPr="000B25C9">
              <w:rPr>
                <w:rFonts w:ascii="Arial" w:hAnsi="Arial" w:cs="Arial"/>
              </w:rPr>
              <w:t>podčlenom</w:t>
            </w:r>
            <w:proofErr w:type="spellEnd"/>
            <w:r w:rsidRPr="000B25C9">
              <w:rPr>
                <w:rFonts w:ascii="Arial" w:hAnsi="Arial" w:cs="Arial"/>
              </w:rPr>
              <w:t xml:space="preserve"> 20.1 </w:t>
            </w:r>
            <w:r w:rsidRPr="000B25C9">
              <w:rPr>
                <w:rFonts w:ascii="Arial" w:hAnsi="Arial" w:cs="Arial"/>
                <w:i/>
              </w:rPr>
              <w:t xml:space="preserve">[Zahtevki izvajalca] </w:t>
            </w:r>
            <w:r w:rsidRPr="000B25C9">
              <w:rPr>
                <w:rFonts w:ascii="Arial" w:hAnsi="Arial" w:cs="Arial"/>
              </w:rPr>
              <w:t>upravičen do:</w:t>
            </w:r>
          </w:p>
          <w:p w:rsidR="003C658C" w:rsidRPr="000B25C9" w:rsidRDefault="003C658C" w:rsidP="003C658C">
            <w:pPr>
              <w:numPr>
                <w:ilvl w:val="0"/>
                <w:numId w:val="35"/>
              </w:numPr>
              <w:tabs>
                <w:tab w:val="clear" w:pos="720"/>
              </w:tabs>
              <w:spacing w:after="0"/>
              <w:jc w:val="both"/>
              <w:rPr>
                <w:rFonts w:ascii="Arial" w:hAnsi="Arial" w:cs="Arial"/>
              </w:rPr>
            </w:pPr>
            <w:r w:rsidRPr="000B25C9">
              <w:rPr>
                <w:rFonts w:ascii="Arial" w:hAnsi="Arial" w:cs="Arial"/>
              </w:rPr>
              <w:t xml:space="preserve">podaljšanja roka zaradi takšne zamude, če se je ali se bo dokončanje zakasnilo, v skladu s </w:t>
            </w:r>
            <w:proofErr w:type="spellStart"/>
            <w:r w:rsidRPr="000B25C9">
              <w:rPr>
                <w:rFonts w:ascii="Arial" w:hAnsi="Arial" w:cs="Arial"/>
              </w:rPr>
              <w:t>podčlenom</w:t>
            </w:r>
            <w:proofErr w:type="spellEnd"/>
            <w:r w:rsidRPr="000B25C9">
              <w:rPr>
                <w:rFonts w:ascii="Arial" w:hAnsi="Arial" w:cs="Arial"/>
              </w:rPr>
              <w:t xml:space="preserve"> 8.4 </w:t>
            </w:r>
            <w:r w:rsidRPr="000B25C9">
              <w:rPr>
                <w:rFonts w:ascii="Arial" w:hAnsi="Arial" w:cs="Arial"/>
                <w:i/>
              </w:rPr>
              <w:t xml:space="preserve">[Podaljšanje roka za dokončanje] </w:t>
            </w:r>
            <w:r w:rsidRPr="000B25C9">
              <w:rPr>
                <w:rFonts w:ascii="Arial" w:hAnsi="Arial" w:cs="Arial"/>
              </w:rPr>
              <w:t>in</w:t>
            </w:r>
          </w:p>
          <w:p w:rsidR="003C658C" w:rsidRPr="000B25C9" w:rsidRDefault="003C658C" w:rsidP="003C658C">
            <w:pPr>
              <w:numPr>
                <w:ilvl w:val="0"/>
                <w:numId w:val="35"/>
              </w:numPr>
              <w:tabs>
                <w:tab w:val="clear" w:pos="720"/>
              </w:tabs>
              <w:spacing w:after="0"/>
              <w:jc w:val="both"/>
              <w:rPr>
                <w:rFonts w:ascii="Arial" w:hAnsi="Arial" w:cs="Arial"/>
              </w:rPr>
            </w:pPr>
            <w:r w:rsidRPr="000B25C9">
              <w:rPr>
                <w:rFonts w:ascii="Arial" w:hAnsi="Arial" w:cs="Arial"/>
              </w:rPr>
              <w:t>plačila vsakršnih stroškov in primernih koristi, ki morajo biti vključene v pogodbeni ceni.</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 xml:space="preserve">Izvajalec mora obvestiti inženirja, kadarkoli je verjetno, da bodo nastale zamude ali prekinitve pri delih, če izvajalcu neko potrebno navodilo ni bilo izročeno v določenem, za to primernem času. Obvestilo mora vsebovati podrobnosti v zvezi s potrebnim navodilom, podrobnosti v zvezi z navedbo razloga in časa, do katerega naj bi to bilo izročeno, in podrobnosti v zvezi z značajem in verjetnim obsegom zamude ali prekinitve. Če izvajalec utrpi zamudo in/ali stroške zaradi inženirja, ker ta ni izročil navodila do primernega časa, mora izvajalec postopati v skladu s prejšnjim odstavkom tega </w:t>
            </w:r>
            <w:proofErr w:type="spellStart"/>
            <w:r w:rsidRPr="000B25C9">
              <w:rPr>
                <w:rFonts w:ascii="Arial" w:hAnsi="Arial" w:cs="Arial"/>
              </w:rPr>
              <w:t>podčlena</w:t>
            </w:r>
            <w:proofErr w:type="spellEnd"/>
            <w:r w:rsidRPr="000B25C9">
              <w:rPr>
                <w:rFonts w:ascii="Arial" w:hAnsi="Arial" w:cs="Arial"/>
              </w:rPr>
              <w:t>.</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 xml:space="preserve">Ko inženir prejme nadaljnje obvestilo, mora ravnati v skladu s </w:t>
            </w:r>
            <w:proofErr w:type="spellStart"/>
            <w:r w:rsidRPr="000B25C9">
              <w:rPr>
                <w:rFonts w:ascii="Arial" w:hAnsi="Arial" w:cs="Arial"/>
              </w:rPr>
              <w:t>podčlenom</w:t>
            </w:r>
            <w:proofErr w:type="spellEnd"/>
            <w:r w:rsidRPr="000B25C9">
              <w:rPr>
                <w:rFonts w:ascii="Arial" w:hAnsi="Arial" w:cs="Arial"/>
              </w:rPr>
              <w:t xml:space="preserve"> 3.5 </w:t>
            </w:r>
            <w:r w:rsidRPr="000B25C9">
              <w:rPr>
                <w:rFonts w:ascii="Arial" w:hAnsi="Arial" w:cs="Arial"/>
                <w:i/>
              </w:rPr>
              <w:t xml:space="preserve">[Odločitve] </w:t>
            </w:r>
            <w:r w:rsidRPr="000B25C9">
              <w:rPr>
                <w:rFonts w:ascii="Arial" w:hAnsi="Arial" w:cs="Arial"/>
              </w:rPr>
              <w:t xml:space="preserve">in uskladiti ali določiti (i), če je to res tako in do kakšnega obsega napake res ni bilo mogoče ugotoviti, in (ii) zadeve opisane v </w:t>
            </w:r>
            <w:proofErr w:type="spellStart"/>
            <w:r w:rsidRPr="000B25C9">
              <w:rPr>
                <w:rFonts w:ascii="Arial" w:hAnsi="Arial" w:cs="Arial"/>
              </w:rPr>
              <w:t>podčlenu</w:t>
            </w:r>
            <w:proofErr w:type="spellEnd"/>
            <w:r w:rsidRPr="000B25C9">
              <w:rPr>
                <w:rFonts w:ascii="Arial" w:hAnsi="Arial" w:cs="Arial"/>
              </w:rPr>
              <w:t xml:space="preserve"> (a) in (b) zgoraj z vidika tega obsega.«</w:t>
            </w:r>
          </w:p>
          <w:p w:rsidR="003C658C" w:rsidRPr="000B25C9" w:rsidRDefault="003C658C" w:rsidP="0025759E">
            <w:pPr>
              <w:spacing w:after="0"/>
              <w:jc w:val="both"/>
              <w:rPr>
                <w:rFonts w:ascii="Arial" w:hAnsi="Arial" w:cs="Arial"/>
              </w:rPr>
            </w:pPr>
          </w:p>
        </w:tc>
      </w:tr>
    </w:tbl>
    <w:p w:rsidR="003C658C" w:rsidRPr="000B25C9" w:rsidRDefault="003C658C" w:rsidP="003C658C">
      <w:pPr>
        <w:spacing w:after="0"/>
        <w:rPr>
          <w:rFonts w:ascii="Arial" w:hAnsi="Arial" w:cs="Arial"/>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b/>
              </w:rPr>
            </w:pPr>
            <w:r w:rsidRPr="000B25C9">
              <w:rPr>
                <w:rFonts w:ascii="Arial" w:hAnsi="Arial" w:cs="Arial"/>
                <w:b/>
              </w:rPr>
              <w:t>1</w:t>
            </w:r>
          </w:p>
        </w:tc>
        <w:tc>
          <w:tcPr>
            <w:tcW w:w="7371"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SPLOŠNE DOLOČBE</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1.10</w:t>
            </w:r>
          </w:p>
        </w:tc>
        <w:tc>
          <w:tcPr>
            <w:tcW w:w="7371" w:type="dxa"/>
          </w:tcPr>
          <w:p w:rsidR="003C658C" w:rsidRPr="000B25C9" w:rsidRDefault="003C658C" w:rsidP="0025759E">
            <w:pPr>
              <w:spacing w:after="0"/>
              <w:rPr>
                <w:rFonts w:ascii="Arial" w:hAnsi="Arial" w:cs="Arial"/>
                <w:b/>
              </w:rPr>
            </w:pPr>
            <w:r w:rsidRPr="000B25C9">
              <w:rPr>
                <w:rFonts w:ascii="Arial" w:hAnsi="Arial" w:cs="Arial"/>
                <w:b/>
                <w:color w:val="541C72"/>
              </w:rPr>
              <w:t>Uporaba dokumentov izvajalca s strani naročnika</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rPr>
                <w:rFonts w:ascii="Arial" w:hAnsi="Arial" w:cs="Arial"/>
              </w:rPr>
            </w:pPr>
            <w:r w:rsidRPr="000B25C9">
              <w:rPr>
                <w:rFonts w:ascii="Arial" w:hAnsi="Arial" w:cs="Arial"/>
              </w:rPr>
              <w:t xml:space="preserve">Na začetku </w:t>
            </w:r>
            <w:proofErr w:type="spellStart"/>
            <w:r w:rsidRPr="000B25C9">
              <w:rPr>
                <w:rFonts w:ascii="Arial" w:hAnsi="Arial" w:cs="Arial"/>
              </w:rPr>
              <w:t>podčlena</w:t>
            </w:r>
            <w:proofErr w:type="spellEnd"/>
            <w:r w:rsidRPr="000B25C9">
              <w:rPr>
                <w:rFonts w:ascii="Arial" w:hAnsi="Arial" w:cs="Arial"/>
              </w:rPr>
              <w:t xml:space="preserve"> 1.10 se doda nov odstavek, ki se glasi:</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jc w:val="both"/>
              <w:rPr>
                <w:rFonts w:ascii="Arial" w:hAnsi="Arial" w:cs="Arial"/>
              </w:rPr>
            </w:pPr>
            <w:r w:rsidRPr="000B25C9">
              <w:rPr>
                <w:rFonts w:ascii="Arial" w:hAnsi="Arial" w:cs="Arial"/>
              </w:rPr>
              <w:t xml:space="preserve">»Razume se, da (s podpisom pogodbe) izvajalec da naročniku neodpovedljivo, prenosno, </w:t>
            </w:r>
            <w:proofErr w:type="spellStart"/>
            <w:r w:rsidRPr="000B25C9">
              <w:rPr>
                <w:rFonts w:ascii="Arial" w:hAnsi="Arial" w:cs="Arial"/>
              </w:rPr>
              <w:t>neekskluzivno</w:t>
            </w:r>
            <w:proofErr w:type="spellEnd"/>
            <w:r w:rsidRPr="000B25C9">
              <w:rPr>
                <w:rFonts w:ascii="Arial" w:hAnsi="Arial" w:cs="Arial"/>
              </w:rPr>
              <w:t xml:space="preserve"> pravico, brez odškodninskih zahtev do kopiranja, uporabe in razpolaganja z dokumenti izvajalca in njegovih podizvajalcev, vključno s pravico do spreminjanja le-teh in uporabe tako spremenjenih dokumentov. Ta pravica:</w:t>
            </w:r>
          </w:p>
          <w:p w:rsidR="003C658C" w:rsidRPr="000B25C9" w:rsidRDefault="003C658C" w:rsidP="0025759E">
            <w:pPr>
              <w:spacing w:after="0"/>
              <w:jc w:val="both"/>
              <w:rPr>
                <w:rFonts w:ascii="Arial" w:hAnsi="Arial" w:cs="Arial"/>
              </w:rPr>
            </w:pPr>
            <w:r w:rsidRPr="000B25C9">
              <w:rPr>
                <w:rFonts w:ascii="Arial" w:hAnsi="Arial" w:cs="Arial"/>
              </w:rPr>
              <w:t>(a)</w:t>
            </w:r>
            <w:r w:rsidRPr="000B25C9">
              <w:rPr>
                <w:rFonts w:ascii="Arial" w:hAnsi="Arial" w:cs="Arial"/>
              </w:rPr>
              <w:tab/>
              <w:t>velja skozi celotno dejansko ali pričakovano (karkoli od tega je daljše) življenjsko dobo določenih delov del,</w:t>
            </w:r>
          </w:p>
          <w:p w:rsidR="003C658C" w:rsidRPr="000B25C9" w:rsidRDefault="003C658C" w:rsidP="0025759E">
            <w:pPr>
              <w:spacing w:after="0"/>
              <w:jc w:val="both"/>
              <w:rPr>
                <w:rFonts w:ascii="Arial" w:hAnsi="Arial" w:cs="Arial"/>
              </w:rPr>
            </w:pPr>
            <w:r w:rsidRPr="000B25C9">
              <w:rPr>
                <w:rFonts w:ascii="Arial" w:hAnsi="Arial" w:cs="Arial"/>
              </w:rPr>
              <w:t>(b)</w:t>
            </w:r>
            <w:r w:rsidRPr="000B25C9">
              <w:rPr>
                <w:rFonts w:ascii="Arial" w:hAnsi="Arial" w:cs="Arial"/>
              </w:rPr>
              <w:tab/>
              <w:t>omogoča vsaki osebi, ki ima pristojnost za ustrezni del, da kopira, uporablja in razpolaga z dokumenti izvajalca za namene dokončanja, upravljanja, vzdrževanja, spreminjanja, prilagajanja, popravljanja in rušenja teh del,</w:t>
            </w:r>
          </w:p>
          <w:p w:rsidR="003C658C" w:rsidRPr="000B25C9" w:rsidRDefault="003C658C" w:rsidP="0025759E">
            <w:pPr>
              <w:spacing w:after="0"/>
              <w:jc w:val="both"/>
              <w:rPr>
                <w:rFonts w:ascii="Arial" w:hAnsi="Arial" w:cs="Arial"/>
              </w:rPr>
            </w:pPr>
            <w:r w:rsidRPr="000B25C9">
              <w:rPr>
                <w:rFonts w:ascii="Arial" w:hAnsi="Arial" w:cs="Arial"/>
              </w:rPr>
              <w:t>(c)</w:t>
            </w:r>
            <w:r w:rsidRPr="000B25C9">
              <w:rPr>
                <w:rFonts w:ascii="Arial" w:hAnsi="Arial" w:cs="Arial"/>
              </w:rPr>
              <w:tab/>
              <w:t>dovoljuje, da se dokumenti izvajalca, ki so v obliki računalniških programov, in druge programske opreme, uporabljajo na vseh računalnikih na gradbišču in drugih krajih, kot je predvideno v Pogodbi, vključno v primeru zamenjave računalnikov, ki jih dobavi izvajalec,</w:t>
            </w:r>
          </w:p>
          <w:p w:rsidR="003C658C" w:rsidRPr="000B25C9" w:rsidRDefault="003C658C" w:rsidP="0025759E">
            <w:pPr>
              <w:spacing w:after="0"/>
              <w:jc w:val="both"/>
              <w:rPr>
                <w:rFonts w:ascii="Arial" w:hAnsi="Arial" w:cs="Arial"/>
              </w:rPr>
            </w:pPr>
            <w:r w:rsidRPr="000B25C9">
              <w:rPr>
                <w:rFonts w:ascii="Arial" w:hAnsi="Arial" w:cs="Arial"/>
              </w:rPr>
              <w:t>(d)</w:t>
            </w:r>
            <w:r w:rsidRPr="000B25C9">
              <w:rPr>
                <w:rFonts w:ascii="Arial" w:hAnsi="Arial" w:cs="Arial"/>
              </w:rPr>
              <w:tab/>
              <w:t>dovoljuje naročniku, da dokumente uporabi za namene v povezavi z vplivom projekta na okolje in prostor,</w:t>
            </w:r>
          </w:p>
          <w:p w:rsidR="003C658C" w:rsidRPr="000B25C9" w:rsidRDefault="003C658C" w:rsidP="0025759E">
            <w:pPr>
              <w:spacing w:after="0"/>
              <w:jc w:val="both"/>
              <w:rPr>
                <w:rFonts w:ascii="Arial" w:hAnsi="Arial" w:cs="Arial"/>
              </w:rPr>
            </w:pPr>
            <w:r w:rsidRPr="000B25C9">
              <w:rPr>
                <w:rFonts w:ascii="Arial" w:hAnsi="Arial" w:cs="Arial"/>
              </w:rPr>
              <w:t>(e)</w:t>
            </w:r>
            <w:r w:rsidRPr="000B25C9">
              <w:rPr>
                <w:rFonts w:ascii="Arial" w:hAnsi="Arial" w:cs="Arial"/>
              </w:rPr>
              <w:tab/>
              <w:t>dovoljuje naročniku in pooblaščenim osebam, ki delujejo v njegovem imenu, da dokumente uporabi za namene v povezavi s predstavitvijo projekta, poročanja o projektu, seznanjanja javnosti o projektu in druge podobne primere.«</w:t>
            </w:r>
          </w:p>
          <w:p w:rsidR="003C658C" w:rsidRPr="000B25C9" w:rsidRDefault="003C658C" w:rsidP="0025759E">
            <w:pPr>
              <w:spacing w:after="0"/>
              <w:jc w:val="both"/>
              <w:rPr>
                <w:rFonts w:ascii="Arial" w:hAnsi="Arial" w:cs="Arial"/>
              </w:rPr>
            </w:pPr>
          </w:p>
        </w:tc>
      </w:tr>
    </w:tbl>
    <w:p w:rsidR="003C658C" w:rsidRPr="000B25C9" w:rsidRDefault="003C658C" w:rsidP="003C658C">
      <w:pPr>
        <w:spacing w:after="0"/>
        <w:rPr>
          <w:rFonts w:ascii="Arial" w:hAnsi="Arial" w:cs="Arial"/>
        </w:rPr>
      </w:pPr>
    </w:p>
    <w:p w:rsidR="003C658C" w:rsidRPr="000B25C9" w:rsidRDefault="003C658C" w:rsidP="003C658C">
      <w:pPr>
        <w:spacing w:after="0"/>
        <w:rPr>
          <w:rFonts w:ascii="Arial" w:hAnsi="Arial" w:cs="Arial"/>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b/>
              </w:rPr>
            </w:pPr>
            <w:r w:rsidRPr="000B25C9">
              <w:rPr>
                <w:rFonts w:ascii="Arial" w:hAnsi="Arial" w:cs="Arial"/>
                <w:b/>
              </w:rPr>
              <w:t>1</w:t>
            </w:r>
          </w:p>
        </w:tc>
        <w:tc>
          <w:tcPr>
            <w:tcW w:w="7371"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SPLOŠNE DOLOČBE</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1.12</w:t>
            </w:r>
          </w:p>
        </w:tc>
        <w:tc>
          <w:tcPr>
            <w:tcW w:w="7371" w:type="dxa"/>
          </w:tcPr>
          <w:p w:rsidR="003C658C" w:rsidRPr="000B25C9" w:rsidRDefault="003C658C" w:rsidP="0025759E">
            <w:pPr>
              <w:spacing w:after="0"/>
              <w:rPr>
                <w:rFonts w:ascii="Arial" w:hAnsi="Arial" w:cs="Arial"/>
                <w:b/>
              </w:rPr>
            </w:pPr>
            <w:r w:rsidRPr="000B25C9">
              <w:rPr>
                <w:rFonts w:ascii="Arial" w:hAnsi="Arial" w:cs="Arial"/>
                <w:b/>
                <w:color w:val="541C72"/>
              </w:rPr>
              <w:t>Zaupni podatki</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rPr>
                <w:rFonts w:ascii="Arial" w:hAnsi="Arial" w:cs="Arial"/>
              </w:rPr>
            </w:pPr>
            <w:r w:rsidRPr="000B25C9">
              <w:rPr>
                <w:rFonts w:ascii="Arial" w:hAnsi="Arial" w:cs="Arial"/>
              </w:rPr>
              <w:t xml:space="preserve">Na začetku </w:t>
            </w:r>
            <w:proofErr w:type="spellStart"/>
            <w:r w:rsidRPr="000B25C9">
              <w:rPr>
                <w:rFonts w:ascii="Arial" w:hAnsi="Arial" w:cs="Arial"/>
              </w:rPr>
              <w:t>podčlena</w:t>
            </w:r>
            <w:proofErr w:type="spellEnd"/>
            <w:r w:rsidRPr="000B25C9">
              <w:rPr>
                <w:rFonts w:ascii="Arial" w:hAnsi="Arial" w:cs="Arial"/>
              </w:rPr>
              <w:t xml:space="preserve"> 1.12 se doda nov odstavek, ki se glasi:</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jc w:val="both"/>
              <w:rPr>
                <w:rFonts w:ascii="Arial" w:hAnsi="Arial" w:cs="Arial"/>
              </w:rPr>
            </w:pPr>
            <w:r w:rsidRPr="000B25C9">
              <w:rPr>
                <w:rFonts w:ascii="Arial" w:hAnsi="Arial" w:cs="Arial"/>
              </w:rPr>
              <w:t>»Izvajalec mora smatrati podatke iz pogodbe kot zaupne, razen v primeru, ko mora izpolnjevati obveznosti v zvezi s predmetno pogodbo, ali kadar je tako predpisano z veljavnim zakonom. Izvajalec teh podatkov ne sme objaviti ali dovoliti da bi bili objavljeni ali odkriti niti v celoti niti delno v nobenem tržnem ali tehničnem dokumentu ali kje drugje, brez predhodnega pisnega soglasja naročnika.«</w:t>
            </w:r>
          </w:p>
        </w:tc>
      </w:tr>
    </w:tbl>
    <w:p w:rsidR="003C658C" w:rsidRPr="000B25C9" w:rsidRDefault="003C658C" w:rsidP="003C658C">
      <w:pPr>
        <w:spacing w:after="0"/>
        <w:rPr>
          <w:rFonts w:ascii="Arial" w:hAnsi="Arial" w:cs="Arial"/>
        </w:rPr>
      </w:pPr>
    </w:p>
    <w:p w:rsidR="003C658C" w:rsidRPr="000B25C9" w:rsidRDefault="003C658C" w:rsidP="003C658C">
      <w:pPr>
        <w:spacing w:after="0"/>
        <w:rPr>
          <w:rFonts w:ascii="Arial" w:hAnsi="Arial" w:cs="Arial"/>
        </w:rPr>
      </w:pPr>
    </w:p>
    <w:tbl>
      <w:tblPr>
        <w:tblStyle w:val="Tabelamrea6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b/>
              </w:rPr>
            </w:pPr>
            <w:r w:rsidRPr="000B25C9">
              <w:rPr>
                <w:rFonts w:ascii="Arial" w:hAnsi="Arial" w:cs="Arial"/>
                <w:b/>
              </w:rPr>
              <w:t>3</w:t>
            </w:r>
          </w:p>
        </w:tc>
        <w:tc>
          <w:tcPr>
            <w:tcW w:w="7371"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INŽENIR</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3.1</w:t>
            </w:r>
          </w:p>
        </w:tc>
        <w:tc>
          <w:tcPr>
            <w:tcW w:w="7371" w:type="dxa"/>
          </w:tcPr>
          <w:p w:rsidR="003C658C" w:rsidRPr="000B25C9" w:rsidRDefault="003C658C" w:rsidP="0025759E">
            <w:pPr>
              <w:spacing w:after="0"/>
              <w:rPr>
                <w:rFonts w:ascii="Arial" w:hAnsi="Arial" w:cs="Arial"/>
                <w:b/>
              </w:rPr>
            </w:pPr>
            <w:r w:rsidRPr="000B25C9">
              <w:rPr>
                <w:rFonts w:ascii="Arial" w:hAnsi="Arial" w:cs="Arial"/>
                <w:b/>
                <w:color w:val="7030A0"/>
              </w:rPr>
              <w:t>Obveznosti in pooblastila inženirja</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rPr>
                <w:rFonts w:ascii="Arial" w:hAnsi="Arial" w:cs="Arial"/>
              </w:rPr>
            </w:pPr>
            <w:proofErr w:type="spellStart"/>
            <w:r w:rsidRPr="000B25C9">
              <w:rPr>
                <w:rFonts w:ascii="Arial" w:hAnsi="Arial" w:cs="Arial"/>
              </w:rPr>
              <w:t>Podčlen</w:t>
            </w:r>
            <w:proofErr w:type="spellEnd"/>
            <w:r w:rsidRPr="000B25C9">
              <w:rPr>
                <w:rFonts w:ascii="Arial" w:hAnsi="Arial" w:cs="Arial"/>
              </w:rPr>
              <w:t xml:space="preserve"> 3.1 se spremeni tako, da se na koncu </w:t>
            </w:r>
            <w:proofErr w:type="spellStart"/>
            <w:r w:rsidRPr="000B25C9">
              <w:rPr>
                <w:rFonts w:ascii="Arial" w:hAnsi="Arial" w:cs="Arial"/>
              </w:rPr>
              <w:t>podčlena</w:t>
            </w:r>
            <w:proofErr w:type="spellEnd"/>
            <w:r w:rsidRPr="000B25C9">
              <w:rPr>
                <w:rFonts w:ascii="Arial" w:hAnsi="Arial" w:cs="Arial"/>
              </w:rPr>
              <w:t xml:space="preserve"> doda naslednji odstavek:</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jc w:val="both"/>
              <w:rPr>
                <w:rFonts w:ascii="Arial" w:hAnsi="Arial" w:cs="Arial"/>
              </w:rPr>
            </w:pPr>
            <w:r w:rsidRPr="000B25C9">
              <w:rPr>
                <w:rFonts w:ascii="Arial" w:hAnsi="Arial" w:cs="Arial"/>
              </w:rPr>
              <w:t>»Inženir mora od naročnika dobiti posebno pisno dovoljenje preden ukrene kaj od spodaj naštetega:</w:t>
            </w:r>
          </w:p>
          <w:p w:rsidR="003C658C" w:rsidRPr="000B25C9" w:rsidRDefault="003C658C" w:rsidP="0025759E">
            <w:pPr>
              <w:spacing w:after="0"/>
              <w:jc w:val="both"/>
              <w:rPr>
                <w:rFonts w:ascii="Arial" w:hAnsi="Arial" w:cs="Arial"/>
              </w:rPr>
            </w:pPr>
            <w:r w:rsidRPr="000B25C9">
              <w:rPr>
                <w:rFonts w:ascii="Arial" w:hAnsi="Arial" w:cs="Arial"/>
              </w:rPr>
              <w:t>a.</w:t>
            </w:r>
            <w:r w:rsidRPr="000B25C9">
              <w:rPr>
                <w:rFonts w:ascii="Arial" w:hAnsi="Arial" w:cs="Arial"/>
              </w:rPr>
              <w:tab/>
              <w:t>potrdi kakršne koli dodatne izdatke, ki niso upoštevani v pogodbeni ceni;</w:t>
            </w:r>
          </w:p>
          <w:p w:rsidR="003C658C" w:rsidRPr="000B25C9" w:rsidRDefault="003C658C" w:rsidP="0025759E">
            <w:pPr>
              <w:spacing w:after="0"/>
              <w:jc w:val="both"/>
              <w:rPr>
                <w:rFonts w:ascii="Arial" w:hAnsi="Arial" w:cs="Arial"/>
              </w:rPr>
            </w:pPr>
            <w:r w:rsidRPr="000B25C9">
              <w:rPr>
                <w:rFonts w:ascii="Arial" w:hAnsi="Arial" w:cs="Arial"/>
              </w:rPr>
              <w:t>b.</w:t>
            </w:r>
            <w:r w:rsidRPr="000B25C9">
              <w:rPr>
                <w:rFonts w:ascii="Arial" w:hAnsi="Arial" w:cs="Arial"/>
              </w:rPr>
              <w:tab/>
              <w:t>dovoli kakršno koli podaljšanje Roka za dokončanje;</w:t>
            </w:r>
          </w:p>
          <w:p w:rsidR="003C658C" w:rsidRPr="000B25C9" w:rsidRDefault="003C658C" w:rsidP="0025759E">
            <w:pPr>
              <w:spacing w:after="0"/>
              <w:jc w:val="both"/>
              <w:rPr>
                <w:rFonts w:ascii="Arial" w:hAnsi="Arial" w:cs="Arial"/>
              </w:rPr>
            </w:pPr>
            <w:r w:rsidRPr="000B25C9">
              <w:rPr>
                <w:rFonts w:ascii="Arial" w:hAnsi="Arial" w:cs="Arial"/>
              </w:rPr>
              <w:t>c.</w:t>
            </w:r>
            <w:r w:rsidRPr="000B25C9">
              <w:rPr>
                <w:rFonts w:ascii="Arial" w:hAnsi="Arial" w:cs="Arial"/>
              </w:rPr>
              <w:tab/>
              <w:t>dovoli spremembe in prilagoditve po  13. členu;</w:t>
            </w:r>
          </w:p>
          <w:p w:rsidR="003C658C" w:rsidRPr="000B25C9" w:rsidRDefault="003C658C" w:rsidP="0025759E">
            <w:pPr>
              <w:spacing w:after="0"/>
              <w:jc w:val="both"/>
              <w:rPr>
                <w:rFonts w:ascii="Arial" w:hAnsi="Arial" w:cs="Arial"/>
              </w:rPr>
            </w:pPr>
            <w:r w:rsidRPr="000B25C9">
              <w:rPr>
                <w:rFonts w:ascii="Arial" w:hAnsi="Arial" w:cs="Arial"/>
              </w:rPr>
              <w:t xml:space="preserve">d.         odobri katerokoli črpanje začasnega zneska. </w:t>
            </w:r>
          </w:p>
          <w:p w:rsidR="003C658C" w:rsidRPr="000B25C9" w:rsidRDefault="003C658C" w:rsidP="0025759E">
            <w:pPr>
              <w:spacing w:after="0"/>
              <w:jc w:val="both"/>
              <w:rPr>
                <w:rFonts w:ascii="Arial" w:hAnsi="Arial" w:cs="Arial"/>
              </w:rPr>
            </w:pPr>
            <w:r w:rsidRPr="000B25C9">
              <w:rPr>
                <w:rFonts w:ascii="Arial" w:hAnsi="Arial" w:cs="Arial"/>
              </w:rPr>
              <w:t>Ni mu pa potrebno pridobiti posebnega dovoljenja naročnika v primeru, da ugotovi, da preti neposredna nevarnost za življenje in zdravje ljudi ali za nastanek večje premoženjske škode.«</w:t>
            </w:r>
          </w:p>
        </w:tc>
      </w:tr>
    </w:tbl>
    <w:p w:rsidR="003C658C" w:rsidRPr="000B25C9" w:rsidRDefault="003C658C" w:rsidP="003C658C">
      <w:pPr>
        <w:spacing w:after="0"/>
        <w:rPr>
          <w:rFonts w:ascii="Arial" w:hAnsi="Arial" w:cs="Arial"/>
        </w:rPr>
      </w:pPr>
    </w:p>
    <w:tbl>
      <w:tblPr>
        <w:tblStyle w:val="Tabelamrea6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b/>
              </w:rPr>
            </w:pPr>
            <w:r w:rsidRPr="000B25C9">
              <w:rPr>
                <w:rFonts w:ascii="Arial" w:hAnsi="Arial" w:cs="Arial"/>
                <w:b/>
              </w:rPr>
              <w:t>3</w:t>
            </w:r>
          </w:p>
        </w:tc>
        <w:tc>
          <w:tcPr>
            <w:tcW w:w="7371"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INŽENIR</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3.3</w:t>
            </w:r>
          </w:p>
        </w:tc>
        <w:tc>
          <w:tcPr>
            <w:tcW w:w="7371" w:type="dxa"/>
          </w:tcPr>
          <w:p w:rsidR="003C658C" w:rsidRPr="000B25C9" w:rsidRDefault="003C658C" w:rsidP="0025759E">
            <w:pPr>
              <w:spacing w:after="0"/>
              <w:rPr>
                <w:rFonts w:ascii="Arial" w:hAnsi="Arial" w:cs="Arial"/>
                <w:b/>
              </w:rPr>
            </w:pPr>
            <w:r w:rsidRPr="000B25C9">
              <w:rPr>
                <w:rFonts w:ascii="Arial" w:hAnsi="Arial" w:cs="Arial"/>
                <w:b/>
                <w:color w:val="7030A0"/>
              </w:rPr>
              <w:t>Navodila inženirja</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rPr>
                <w:rFonts w:ascii="Arial" w:hAnsi="Arial" w:cs="Arial"/>
              </w:rPr>
            </w:pPr>
            <w:proofErr w:type="spellStart"/>
            <w:r w:rsidRPr="000B25C9">
              <w:rPr>
                <w:rFonts w:ascii="Arial" w:hAnsi="Arial" w:cs="Arial"/>
              </w:rPr>
              <w:t>Podčlen</w:t>
            </w:r>
            <w:proofErr w:type="spellEnd"/>
            <w:r w:rsidRPr="000B25C9">
              <w:rPr>
                <w:rFonts w:ascii="Arial" w:hAnsi="Arial" w:cs="Arial"/>
              </w:rPr>
              <w:t xml:space="preserve"> 3.3 se spremeni tako, da se glasi:</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jc w:val="both"/>
              <w:rPr>
                <w:rFonts w:ascii="Arial" w:hAnsi="Arial" w:cs="Arial"/>
              </w:rPr>
            </w:pPr>
            <w:r w:rsidRPr="000B25C9">
              <w:rPr>
                <w:rFonts w:ascii="Arial" w:hAnsi="Arial" w:cs="Arial"/>
              </w:rPr>
              <w:t>»Inženir lahko (kadarkoli) da izvajalcu navodila in dodatne ali spremenjene detajle/tehnične rešitve, ki so lahko potrebne za izvedbo del in odpravo napak, kakor je v skladu s Pogodbo. Izvajalec sme sprejeti navodila samo od inženirja ali od pomočnika, ki mu je bilo dodeljeno ustrezno pooblastilo po tem členu. Če navodilo predstavlja spremembo, potem velja člen 13 [Spremembe in prilagoditve].</w:t>
            </w:r>
          </w:p>
          <w:p w:rsidR="003C658C" w:rsidRPr="000B25C9" w:rsidRDefault="003C658C" w:rsidP="0025759E">
            <w:pPr>
              <w:spacing w:after="0"/>
              <w:jc w:val="both"/>
              <w:rPr>
                <w:rFonts w:ascii="Arial" w:hAnsi="Arial" w:cs="Arial"/>
              </w:rPr>
            </w:pPr>
            <w:r w:rsidRPr="000B25C9">
              <w:rPr>
                <w:rFonts w:ascii="Arial" w:hAnsi="Arial" w:cs="Arial"/>
              </w:rPr>
              <w:t>Izvajalec mora ravnati v skladu z navodili inženirja ali pooblaščenega pomočnika pri vseh zadevah, povezanih s Pogodbo. Navodila morajo biti v pisni obliki«.</w:t>
            </w:r>
          </w:p>
        </w:tc>
      </w:tr>
    </w:tbl>
    <w:p w:rsidR="003C658C" w:rsidRPr="000B25C9" w:rsidRDefault="003C658C" w:rsidP="003C658C">
      <w:pPr>
        <w:spacing w:after="0"/>
        <w:rPr>
          <w:rFonts w:ascii="Arial" w:hAnsi="Arial" w:cs="Arial"/>
        </w:rPr>
      </w:pPr>
    </w:p>
    <w:tbl>
      <w:tblPr>
        <w:tblStyle w:val="Tabelamrea6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rPr>
            </w:pPr>
            <w:r w:rsidRPr="000B25C9">
              <w:rPr>
                <w:rFonts w:ascii="Arial" w:hAnsi="Arial" w:cs="Arial"/>
                <w:b/>
              </w:rPr>
              <w:t>4</w:t>
            </w:r>
          </w:p>
        </w:tc>
        <w:tc>
          <w:tcPr>
            <w:tcW w:w="7371"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IZVAJALEC</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4.1</w:t>
            </w:r>
          </w:p>
        </w:tc>
        <w:tc>
          <w:tcPr>
            <w:tcW w:w="7371" w:type="dxa"/>
          </w:tcPr>
          <w:p w:rsidR="003C658C" w:rsidRPr="000B25C9" w:rsidRDefault="003C658C" w:rsidP="0025759E">
            <w:pPr>
              <w:spacing w:after="0"/>
              <w:rPr>
                <w:rFonts w:ascii="Arial" w:hAnsi="Arial" w:cs="Arial"/>
                <w:b/>
              </w:rPr>
            </w:pPr>
            <w:r w:rsidRPr="000B25C9">
              <w:rPr>
                <w:rFonts w:ascii="Arial" w:hAnsi="Arial" w:cs="Arial"/>
                <w:b/>
                <w:color w:val="7030A0"/>
              </w:rPr>
              <w:t>Splošne obveznosti izvajalca</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jc w:val="both"/>
              <w:rPr>
                <w:rFonts w:ascii="Arial" w:hAnsi="Arial" w:cs="Arial"/>
              </w:rPr>
            </w:pPr>
            <w:proofErr w:type="spellStart"/>
            <w:r w:rsidRPr="000B25C9">
              <w:rPr>
                <w:rFonts w:ascii="Arial" w:hAnsi="Arial" w:cs="Arial"/>
              </w:rPr>
              <w:t>Podčlen</w:t>
            </w:r>
            <w:proofErr w:type="spellEnd"/>
            <w:r w:rsidRPr="000B25C9">
              <w:rPr>
                <w:rFonts w:ascii="Arial" w:hAnsi="Arial" w:cs="Arial"/>
              </w:rPr>
              <w:t xml:space="preserve"> 4.1 se spremeni tako, da se glasi:</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jc w:val="both"/>
              <w:rPr>
                <w:rFonts w:ascii="Arial" w:hAnsi="Arial" w:cs="Arial"/>
              </w:rPr>
            </w:pPr>
            <w:r w:rsidRPr="000B25C9">
              <w:rPr>
                <w:rFonts w:ascii="Arial" w:hAnsi="Arial" w:cs="Arial"/>
              </w:rPr>
              <w:t>»Izvajalec mora projektirati (v obsegu, določenem v Pogodbi). izvesti in dokončati dela v skladu s Pogodbo in inženirjevimi navodili in odpraviti vse napake na delih. Obveznost projektiranja se nanaša na izdelavo projektne dokumentacije za izvedbo gradnje (PZI) in izdelavo projektne dokumentacije izvedenih del (PID).</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Za projektiranje, ki ga mora izvesti izvajalec, velja naslednje:</w:t>
            </w:r>
          </w:p>
          <w:p w:rsidR="003C658C" w:rsidRPr="000B25C9" w:rsidRDefault="003C658C" w:rsidP="0025759E">
            <w:pPr>
              <w:spacing w:after="0"/>
              <w:jc w:val="both"/>
              <w:rPr>
                <w:rFonts w:ascii="Arial" w:hAnsi="Arial" w:cs="Arial"/>
              </w:rPr>
            </w:pPr>
            <w:r w:rsidRPr="000B25C9">
              <w:rPr>
                <w:rFonts w:ascii="Arial" w:hAnsi="Arial" w:cs="Arial"/>
              </w:rPr>
              <w:t>(a)</w:t>
            </w:r>
            <w:r w:rsidRPr="000B25C9">
              <w:rPr>
                <w:rFonts w:ascii="Arial" w:hAnsi="Arial" w:cs="Arial"/>
              </w:rPr>
              <w:tab/>
              <w:t>izvajalec mora inženirju predložiti svoje dokumente za ta del;</w:t>
            </w:r>
          </w:p>
          <w:p w:rsidR="003C658C" w:rsidRPr="000B25C9" w:rsidRDefault="003C658C" w:rsidP="0025759E">
            <w:pPr>
              <w:spacing w:after="0"/>
              <w:jc w:val="both"/>
              <w:rPr>
                <w:rFonts w:ascii="Arial" w:hAnsi="Arial" w:cs="Arial"/>
              </w:rPr>
            </w:pPr>
            <w:r w:rsidRPr="000B25C9">
              <w:rPr>
                <w:rFonts w:ascii="Arial" w:hAnsi="Arial" w:cs="Arial"/>
              </w:rPr>
              <w:t>(b)</w:t>
            </w:r>
            <w:r w:rsidRPr="000B25C9">
              <w:rPr>
                <w:rFonts w:ascii="Arial" w:hAnsi="Arial" w:cs="Arial"/>
              </w:rPr>
              <w:tab/>
              <w:t>dokumenti izvajalca morajo biti v skladu z Zahtevami naročnika; napisani morajo biti v slovenskem jeziku, in morajo vključevati dodatne podatke, ki jih zahteva veljavna zakonodaja in inženir;</w:t>
            </w:r>
          </w:p>
          <w:p w:rsidR="003C658C" w:rsidRPr="000B25C9" w:rsidRDefault="003C658C" w:rsidP="0025759E">
            <w:pPr>
              <w:spacing w:after="0"/>
              <w:jc w:val="both"/>
              <w:rPr>
                <w:rFonts w:ascii="Arial" w:hAnsi="Arial" w:cs="Arial"/>
              </w:rPr>
            </w:pPr>
            <w:r w:rsidRPr="000B25C9">
              <w:rPr>
                <w:rFonts w:ascii="Arial" w:hAnsi="Arial" w:cs="Arial"/>
              </w:rPr>
              <w:t>(c)</w:t>
            </w:r>
            <w:r w:rsidRPr="000B25C9">
              <w:rPr>
                <w:rFonts w:ascii="Arial" w:hAnsi="Arial" w:cs="Arial"/>
              </w:rPr>
              <w:tab/>
              <w:t>izvajalec je odgovoren za ta del, ki mora po zaključku del biti primeren za namene, za katere je namenjen v skladu z veljavno zakonodajo; in</w:t>
            </w:r>
          </w:p>
          <w:p w:rsidR="003C658C" w:rsidRPr="000B25C9" w:rsidRDefault="003C658C" w:rsidP="0025759E">
            <w:pPr>
              <w:spacing w:after="0"/>
              <w:jc w:val="both"/>
              <w:rPr>
                <w:rFonts w:ascii="Arial" w:hAnsi="Arial" w:cs="Arial"/>
              </w:rPr>
            </w:pPr>
            <w:r w:rsidRPr="000B25C9">
              <w:rPr>
                <w:rFonts w:ascii="Arial" w:hAnsi="Arial" w:cs="Arial"/>
              </w:rPr>
              <w:t>(d)</w:t>
            </w:r>
            <w:r w:rsidRPr="000B25C9">
              <w:rPr>
                <w:rFonts w:ascii="Arial" w:hAnsi="Arial" w:cs="Arial"/>
              </w:rPr>
              <w:tab/>
              <w:t xml:space="preserve">pred začetkom preskusov ob dokončanju mora izvajalec inženirju predložiti dokumente o izvedenih delih in dovolj izčrpne priročnike o obratovanju in vzdrževanju v skladu Zahtevami naročnika, da bo naročnik lahko upravljal, vzdrževal, razstavil, ponovno sestavil, prilagodil in popravil ta del </w:t>
            </w:r>
            <w:proofErr w:type="spellStart"/>
            <w:r w:rsidRPr="000B25C9">
              <w:rPr>
                <w:rFonts w:ascii="Arial" w:hAnsi="Arial" w:cs="Arial"/>
              </w:rPr>
              <w:t>del</w:t>
            </w:r>
            <w:proofErr w:type="spellEnd"/>
            <w:r w:rsidRPr="000B25C9">
              <w:rPr>
                <w:rFonts w:ascii="Arial" w:hAnsi="Arial" w:cs="Arial"/>
              </w:rPr>
              <w:t xml:space="preserve">. Tak del se ne šteje kot dokončan za prevzem v skladu s </w:t>
            </w:r>
            <w:proofErr w:type="spellStart"/>
            <w:r w:rsidRPr="000B25C9">
              <w:rPr>
                <w:rFonts w:ascii="Arial" w:hAnsi="Arial" w:cs="Arial"/>
              </w:rPr>
              <w:t>podčlenom</w:t>
            </w:r>
            <w:proofErr w:type="spellEnd"/>
            <w:r w:rsidRPr="000B25C9">
              <w:rPr>
                <w:rFonts w:ascii="Arial" w:hAnsi="Arial" w:cs="Arial"/>
              </w:rPr>
              <w:t xml:space="preserve"> 10.1 [Prevzem del in odsekov], dokler ti dokumenti in priročniki niso bili predloženi inženirju.</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Izvajalec mora priskrbeti obratno opremo in svoje dokumente, navedene v Pogodbi, in vse svoje osebje, blago, potrošni material in druge stvari in storitve, začasne ali trajne narave, ki so potrebne pri tem projektu in zanj, za njegovo izvedbo, dokončanje in odpravo napak.</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Dela morajo vključevati vsako delo, ki je potrebno, da se izpolnijo Zahteve naročnika, Predlog izvajalca in Plani, in vsa dela, za katera se v skladu s Pogodbo razume, da morajo biti izvedena (čeprav v pogodbi niso omenjena), da se zagotovi stabilnost ali dokončanje del ali varno in primerno obratovanje del.</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Izvajalec je odgovoren za ustreznost, stabilnost in varnost vseh operacij na gradbišču, za vse načine gradnje in za vsa dela.</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Kadarkoli inženir zahteva, mora izvajalec predložiti podrobne podatke o dogovorih in načinih, ki jih izvajalec predlaga, da se sprejmejo za izvedbo del. Teh dogovorov in metod se ne sme bistveno spremeniti, ne da bi bil inženir o tem predhodno obveščen.</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Izvajalec je dolžan izvajati obveščanje in komuniciranje s podporo EU in sicer je dolžan izvajalec pri tem upoštevati Navodila organa upravljanja na področju komuniciranja vsebin evropske kohezijske politike v programskem obdobju 2014-2020, objavljena na spletni strani http://www.eu-skladi.si/sl/ekp/navodila in na zahtevo naročnika sodelovati pri aktivnostih informiranja in komuniciranja, ki jih naročnik organizira sam ali njegov zunanji izvajalec.««</w:t>
            </w:r>
          </w:p>
        </w:tc>
      </w:tr>
    </w:tbl>
    <w:p w:rsidR="003C658C" w:rsidRPr="000B25C9" w:rsidRDefault="003C658C" w:rsidP="003C658C">
      <w:pPr>
        <w:spacing w:after="0"/>
        <w:rPr>
          <w:rFonts w:ascii="Arial" w:hAnsi="Arial" w:cs="Arial"/>
        </w:rPr>
      </w:pPr>
    </w:p>
    <w:tbl>
      <w:tblPr>
        <w:tblStyle w:val="Tabelamrea6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b/>
              </w:rPr>
            </w:pPr>
            <w:r w:rsidRPr="000B25C9">
              <w:rPr>
                <w:rFonts w:ascii="Arial" w:hAnsi="Arial" w:cs="Arial"/>
                <w:b/>
              </w:rPr>
              <w:t>4</w:t>
            </w:r>
          </w:p>
        </w:tc>
        <w:tc>
          <w:tcPr>
            <w:tcW w:w="7371"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IZVAJALEC</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4.2</w:t>
            </w:r>
          </w:p>
        </w:tc>
        <w:tc>
          <w:tcPr>
            <w:tcW w:w="7371" w:type="dxa"/>
          </w:tcPr>
          <w:p w:rsidR="003C658C" w:rsidRPr="000B25C9" w:rsidRDefault="003C658C" w:rsidP="0025759E">
            <w:pPr>
              <w:spacing w:after="0"/>
              <w:rPr>
                <w:rFonts w:ascii="Arial" w:hAnsi="Arial" w:cs="Arial"/>
                <w:b/>
              </w:rPr>
            </w:pPr>
            <w:r w:rsidRPr="000B25C9">
              <w:rPr>
                <w:rFonts w:ascii="Arial" w:hAnsi="Arial" w:cs="Arial"/>
                <w:b/>
                <w:color w:val="7030A0"/>
              </w:rPr>
              <w:t>Garancija za dobro izvedbo</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rPr>
                <w:rFonts w:ascii="Arial" w:hAnsi="Arial" w:cs="Arial"/>
              </w:rPr>
            </w:pPr>
            <w:r w:rsidRPr="000B25C9">
              <w:rPr>
                <w:rFonts w:ascii="Arial" w:hAnsi="Arial" w:cs="Arial"/>
              </w:rPr>
              <w:t xml:space="preserve">Drugi odstavek </w:t>
            </w:r>
            <w:proofErr w:type="spellStart"/>
            <w:r w:rsidRPr="000B25C9">
              <w:rPr>
                <w:rFonts w:ascii="Arial" w:hAnsi="Arial" w:cs="Arial"/>
              </w:rPr>
              <w:t>podčlena</w:t>
            </w:r>
            <w:proofErr w:type="spellEnd"/>
            <w:r w:rsidRPr="000B25C9">
              <w:rPr>
                <w:rFonts w:ascii="Arial" w:hAnsi="Arial" w:cs="Arial"/>
              </w:rPr>
              <w:t xml:space="preserve"> 4.2 se spremeni tako, da se glasi:</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jc w:val="both"/>
              <w:rPr>
                <w:rFonts w:ascii="Arial" w:hAnsi="Arial" w:cs="Arial"/>
              </w:rPr>
            </w:pPr>
            <w:r w:rsidRPr="000B25C9">
              <w:rPr>
                <w:rFonts w:ascii="Arial" w:hAnsi="Arial" w:cs="Arial"/>
              </w:rPr>
              <w:t>»Izvajalec mora Garancijo za dobro izvedbo izročiti naročniku v roku 20 dni po sklenitvi Pogodbe in poslati eno kopijo inženirju. Garancijo za dobro izvedbo mora izdati ustanova in sicer v državi (ali v okviru druge sodne pristojnosti), ki jo odobri naročnik, in mora biti v obliki, prikazani v dokumentaciji v zvezi z oddajo javnega naročila ali v kaki drugi obliki, ki jo odobri naročnik«.</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Vsi ostali odstavki ostanejo nespremenjeni.</w:t>
            </w:r>
          </w:p>
        </w:tc>
      </w:tr>
    </w:tbl>
    <w:p w:rsidR="003C658C" w:rsidRPr="000B25C9" w:rsidRDefault="003C658C" w:rsidP="003C658C">
      <w:pPr>
        <w:spacing w:after="0"/>
        <w:rPr>
          <w:rFonts w:ascii="Arial" w:hAnsi="Arial" w:cs="Arial"/>
        </w:rPr>
      </w:pPr>
    </w:p>
    <w:tbl>
      <w:tblPr>
        <w:tblStyle w:val="Tabelamrea6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rPr>
            </w:pPr>
            <w:r w:rsidRPr="000B25C9">
              <w:rPr>
                <w:rFonts w:ascii="Arial" w:hAnsi="Arial" w:cs="Arial"/>
                <w:b/>
              </w:rPr>
              <w:t>4</w:t>
            </w:r>
          </w:p>
        </w:tc>
        <w:tc>
          <w:tcPr>
            <w:tcW w:w="7371"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IZVAJALEC</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4.4</w:t>
            </w:r>
          </w:p>
        </w:tc>
        <w:tc>
          <w:tcPr>
            <w:tcW w:w="7371" w:type="dxa"/>
          </w:tcPr>
          <w:p w:rsidR="003C658C" w:rsidRPr="000B25C9" w:rsidRDefault="003C658C" w:rsidP="0025759E">
            <w:pPr>
              <w:spacing w:after="0"/>
              <w:rPr>
                <w:rFonts w:ascii="Arial" w:hAnsi="Arial" w:cs="Arial"/>
                <w:b/>
              </w:rPr>
            </w:pPr>
            <w:r w:rsidRPr="000B25C9">
              <w:rPr>
                <w:rFonts w:ascii="Arial" w:hAnsi="Arial" w:cs="Arial"/>
                <w:b/>
                <w:color w:val="7030A0"/>
              </w:rPr>
              <w:t>Podizvajalci</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rPr>
                <w:rFonts w:ascii="Arial" w:hAnsi="Arial" w:cs="Arial"/>
              </w:rPr>
            </w:pPr>
            <w:proofErr w:type="spellStart"/>
            <w:r w:rsidRPr="000B25C9">
              <w:rPr>
                <w:rFonts w:ascii="Arial" w:hAnsi="Arial" w:cs="Arial"/>
              </w:rPr>
              <w:t>Podčlen</w:t>
            </w:r>
            <w:proofErr w:type="spellEnd"/>
            <w:r w:rsidRPr="000B25C9">
              <w:rPr>
                <w:rFonts w:ascii="Arial" w:hAnsi="Arial" w:cs="Arial"/>
              </w:rPr>
              <w:t xml:space="preserve"> 4.4 se spremeni tako, da se glasi:</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jc w:val="both"/>
              <w:rPr>
                <w:rFonts w:ascii="Arial" w:hAnsi="Arial" w:cs="Arial"/>
              </w:rPr>
            </w:pPr>
            <w:r w:rsidRPr="000B25C9">
              <w:rPr>
                <w:rFonts w:ascii="Arial" w:hAnsi="Arial" w:cs="Arial"/>
              </w:rPr>
              <w:t>»Izvajalec ne sme skleniti Pogodbe o oddaji celotnih del podizvajalcem.</w:t>
            </w:r>
          </w:p>
          <w:p w:rsidR="003C658C" w:rsidRPr="000B25C9" w:rsidRDefault="003C658C" w:rsidP="0025759E">
            <w:pPr>
              <w:spacing w:after="0"/>
              <w:jc w:val="both"/>
              <w:rPr>
                <w:rFonts w:ascii="Arial" w:hAnsi="Arial" w:cs="Arial"/>
              </w:rPr>
            </w:pPr>
            <w:r w:rsidRPr="000B25C9">
              <w:rPr>
                <w:rFonts w:ascii="Arial" w:hAnsi="Arial" w:cs="Arial"/>
              </w:rPr>
              <w:t xml:space="preserve">Izvajalec je odgovoren za dejanja in napake vseh podizvajalcev, njihovih zastopnikov ali zaposlenih, kakor da bi bila to dejanja ali napake izvajalca samega. </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V zvezi s podizvajalci v celoti veljajo vse zakonske določbe ZJN-3.«</w:t>
            </w:r>
          </w:p>
        </w:tc>
      </w:tr>
    </w:tbl>
    <w:p w:rsidR="003C658C" w:rsidRPr="000B25C9" w:rsidRDefault="003C658C" w:rsidP="003C658C">
      <w:pPr>
        <w:spacing w:after="0"/>
        <w:rPr>
          <w:rFonts w:ascii="Arial" w:hAnsi="Arial" w:cs="Arial"/>
        </w:rPr>
      </w:pPr>
    </w:p>
    <w:tbl>
      <w:tblPr>
        <w:tblStyle w:val="Tabelamrea6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rPr>
            </w:pPr>
            <w:r w:rsidRPr="000B25C9">
              <w:rPr>
                <w:rFonts w:ascii="Arial" w:hAnsi="Arial" w:cs="Arial"/>
                <w:b/>
              </w:rPr>
              <w:t>4</w:t>
            </w:r>
          </w:p>
        </w:tc>
        <w:tc>
          <w:tcPr>
            <w:tcW w:w="7371"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IZVAJALEC</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4.8</w:t>
            </w:r>
          </w:p>
        </w:tc>
        <w:tc>
          <w:tcPr>
            <w:tcW w:w="7371" w:type="dxa"/>
          </w:tcPr>
          <w:p w:rsidR="003C658C" w:rsidRPr="000B25C9" w:rsidRDefault="003C658C" w:rsidP="0025759E">
            <w:pPr>
              <w:spacing w:after="0"/>
              <w:rPr>
                <w:rFonts w:ascii="Arial" w:hAnsi="Arial" w:cs="Arial"/>
                <w:b/>
              </w:rPr>
            </w:pPr>
            <w:r w:rsidRPr="000B25C9">
              <w:rPr>
                <w:rFonts w:ascii="Arial" w:hAnsi="Arial" w:cs="Arial"/>
                <w:b/>
                <w:color w:val="7030A0"/>
              </w:rPr>
              <w:t>Varnostni postopki</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rPr>
                <w:rFonts w:ascii="Arial" w:hAnsi="Arial" w:cs="Arial"/>
              </w:rPr>
            </w:pPr>
            <w:r w:rsidRPr="000B25C9">
              <w:rPr>
                <w:rFonts w:ascii="Arial" w:hAnsi="Arial" w:cs="Arial"/>
              </w:rPr>
              <w:t xml:space="preserve">Pododstavku (a) </w:t>
            </w:r>
            <w:proofErr w:type="spellStart"/>
            <w:r w:rsidRPr="000B25C9">
              <w:rPr>
                <w:rFonts w:ascii="Arial" w:hAnsi="Arial" w:cs="Arial"/>
              </w:rPr>
              <w:t>podčlena</w:t>
            </w:r>
            <w:proofErr w:type="spellEnd"/>
            <w:r w:rsidRPr="000B25C9">
              <w:rPr>
                <w:rFonts w:ascii="Arial" w:hAnsi="Arial" w:cs="Arial"/>
              </w:rPr>
              <w:t xml:space="preserve"> 4.8 se doda besedilo:</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jc w:val="both"/>
              <w:rPr>
                <w:rFonts w:ascii="Arial" w:hAnsi="Arial" w:cs="Arial"/>
              </w:rPr>
            </w:pPr>
            <w:r w:rsidRPr="000B25C9">
              <w:rPr>
                <w:rFonts w:ascii="Arial" w:hAnsi="Arial" w:cs="Arial"/>
              </w:rPr>
              <w:t>»Izvajalec mora upoštevati Zakon o varnosti in zdravju pri delu (Uradni list RS, št.43/11), Uredbo o zagotavljanju varnosti in zdravja pri delu na začasnih in premičnih gradbiščih (Uradni list RS, št. 83/05 in 43/2011-ZVZD-1), Uredbo o preprečevanju in zmanjševanju emisije delcev iz gradbišč (Uradni list RS, št. 21/11) in drugo relevantno zakonodajo Republike Slovenije.«</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proofErr w:type="spellStart"/>
            <w:r w:rsidRPr="000B25C9">
              <w:rPr>
                <w:rFonts w:ascii="Arial" w:hAnsi="Arial" w:cs="Arial"/>
              </w:rPr>
              <w:t>Podčlenu</w:t>
            </w:r>
            <w:proofErr w:type="spellEnd"/>
            <w:r w:rsidRPr="000B25C9">
              <w:rPr>
                <w:rFonts w:ascii="Arial" w:hAnsi="Arial" w:cs="Arial"/>
              </w:rPr>
              <w:t xml:space="preserve"> 4.8 se doda pododstavek (f): </w:t>
            </w:r>
          </w:p>
          <w:p w:rsidR="003C658C" w:rsidRPr="000B25C9" w:rsidRDefault="003C658C" w:rsidP="0025759E">
            <w:pPr>
              <w:spacing w:after="0"/>
              <w:jc w:val="both"/>
              <w:rPr>
                <w:rFonts w:ascii="Arial" w:hAnsi="Arial" w:cs="Arial"/>
              </w:rPr>
            </w:pPr>
            <w:r w:rsidRPr="000B25C9">
              <w:rPr>
                <w:rFonts w:ascii="Arial" w:hAnsi="Arial" w:cs="Arial"/>
              </w:rPr>
              <w:t>(f) izdelati načrt organizacije gradbišča, usklajen z varnostnim načrtom in projektom za pridobitev gradbenega dovoljenja ter soglasjem inženirja in naročnika ter ga predložiti naročniku.</w:t>
            </w:r>
          </w:p>
        </w:tc>
      </w:tr>
    </w:tbl>
    <w:p w:rsidR="003C658C" w:rsidRPr="000B25C9" w:rsidRDefault="003C658C" w:rsidP="003C658C">
      <w:pPr>
        <w:spacing w:after="0"/>
        <w:rPr>
          <w:rFonts w:ascii="Arial" w:hAnsi="Arial" w:cs="Arial"/>
        </w:rPr>
      </w:pPr>
    </w:p>
    <w:p w:rsidR="003C658C" w:rsidRPr="000B25C9" w:rsidRDefault="003C658C" w:rsidP="003C658C">
      <w:pPr>
        <w:spacing w:after="0"/>
        <w:rPr>
          <w:rFonts w:ascii="Arial" w:hAnsi="Arial" w:cs="Arial"/>
        </w:rPr>
      </w:pPr>
    </w:p>
    <w:tbl>
      <w:tblPr>
        <w:tblStyle w:val="Tabelamrea6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rPr>
            </w:pPr>
            <w:bookmarkStart w:id="133" w:name="_Hlk511381821"/>
            <w:r w:rsidRPr="000B25C9">
              <w:rPr>
                <w:rFonts w:ascii="Arial" w:hAnsi="Arial" w:cs="Arial"/>
                <w:b/>
              </w:rPr>
              <w:t>4</w:t>
            </w:r>
          </w:p>
        </w:tc>
        <w:tc>
          <w:tcPr>
            <w:tcW w:w="7371"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IZVAJALEC</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4.10</w:t>
            </w:r>
          </w:p>
        </w:tc>
        <w:tc>
          <w:tcPr>
            <w:tcW w:w="7371" w:type="dxa"/>
          </w:tcPr>
          <w:p w:rsidR="003C658C" w:rsidRPr="000B25C9" w:rsidRDefault="003C658C" w:rsidP="0025759E">
            <w:pPr>
              <w:spacing w:after="0"/>
              <w:rPr>
                <w:rFonts w:ascii="Arial" w:hAnsi="Arial" w:cs="Arial"/>
                <w:b/>
              </w:rPr>
            </w:pPr>
            <w:r w:rsidRPr="000B25C9">
              <w:rPr>
                <w:rFonts w:ascii="Arial" w:hAnsi="Arial" w:cs="Arial"/>
                <w:b/>
                <w:color w:val="7030A0"/>
              </w:rPr>
              <w:t>Podatki o gradbišču</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rPr>
                <w:rFonts w:ascii="Arial" w:hAnsi="Arial" w:cs="Arial"/>
              </w:rPr>
            </w:pPr>
            <w:proofErr w:type="spellStart"/>
            <w:r w:rsidRPr="000B25C9">
              <w:rPr>
                <w:rFonts w:ascii="Arial" w:hAnsi="Arial" w:cs="Arial"/>
              </w:rPr>
              <w:t>Podčlen</w:t>
            </w:r>
            <w:proofErr w:type="spellEnd"/>
            <w:r w:rsidRPr="000B25C9">
              <w:rPr>
                <w:rFonts w:ascii="Arial" w:hAnsi="Arial" w:cs="Arial"/>
              </w:rPr>
              <w:t xml:space="preserve"> 4.10 se spremeni tako, da se drugi odstavek </w:t>
            </w:r>
            <w:proofErr w:type="spellStart"/>
            <w:r w:rsidRPr="000B25C9">
              <w:rPr>
                <w:rFonts w:ascii="Arial" w:hAnsi="Arial" w:cs="Arial"/>
              </w:rPr>
              <w:t>podčlena</w:t>
            </w:r>
            <w:proofErr w:type="spellEnd"/>
            <w:r w:rsidRPr="000B25C9">
              <w:rPr>
                <w:rFonts w:ascii="Arial" w:hAnsi="Arial" w:cs="Arial"/>
              </w:rPr>
              <w:t xml:space="preserve"> glasi:</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jc w:val="both"/>
              <w:rPr>
                <w:rFonts w:ascii="Arial" w:hAnsi="Arial" w:cs="Arial"/>
              </w:rPr>
            </w:pPr>
            <w:r w:rsidRPr="000B25C9">
              <w:rPr>
                <w:rFonts w:ascii="Arial" w:hAnsi="Arial" w:cs="Arial"/>
              </w:rPr>
              <w:t>»Izvajalec je odgovoren za preveritev in tolmačenje vseh takih podatkov. Naročnik ne odgovarja za točnost, zadostnost ali popolnost takšnih podatkov. V istem obsegu velja, da je izvajalec pregledal in preučil gradbišče, njegovo okolico, zgoraj omenjene podatke in druge razpoložljive podatke in da se je o njih prepričal glede vseh pomembnih zadev, preden je predložil Ponudbo, in sicer vključno (in brez omejitve):</w:t>
            </w:r>
          </w:p>
          <w:p w:rsidR="003C658C" w:rsidRPr="000B25C9" w:rsidRDefault="003C658C" w:rsidP="0025759E">
            <w:pPr>
              <w:spacing w:after="0"/>
              <w:jc w:val="both"/>
              <w:rPr>
                <w:rFonts w:ascii="Arial" w:hAnsi="Arial" w:cs="Arial"/>
              </w:rPr>
            </w:pPr>
            <w:r w:rsidRPr="000B25C9">
              <w:rPr>
                <w:rFonts w:ascii="Arial" w:hAnsi="Arial" w:cs="Arial"/>
              </w:rPr>
              <w:t>(a) z obliko in lastnostmi gradbišča, vključno s podpovršinskimi pogoji,</w:t>
            </w:r>
          </w:p>
          <w:p w:rsidR="003C658C" w:rsidRPr="000B25C9" w:rsidRDefault="003C658C" w:rsidP="0025759E">
            <w:pPr>
              <w:spacing w:after="0"/>
              <w:jc w:val="both"/>
              <w:rPr>
                <w:rFonts w:ascii="Arial" w:hAnsi="Arial" w:cs="Arial"/>
              </w:rPr>
            </w:pPr>
            <w:r w:rsidRPr="000B25C9">
              <w:rPr>
                <w:rFonts w:ascii="Arial" w:hAnsi="Arial" w:cs="Arial"/>
              </w:rPr>
              <w:t>(b) s hidrološkimi in klimatskimi pogoji,</w:t>
            </w:r>
          </w:p>
          <w:p w:rsidR="003C658C" w:rsidRPr="000B25C9" w:rsidRDefault="003C658C" w:rsidP="0025759E">
            <w:pPr>
              <w:spacing w:after="0"/>
              <w:jc w:val="both"/>
              <w:rPr>
                <w:rFonts w:ascii="Arial" w:hAnsi="Arial" w:cs="Arial"/>
              </w:rPr>
            </w:pPr>
            <w:r w:rsidRPr="000B25C9">
              <w:rPr>
                <w:rFonts w:ascii="Arial" w:hAnsi="Arial" w:cs="Arial"/>
              </w:rPr>
              <w:lastRenderedPageBreak/>
              <w:t>(c) z obsegom in naravo dela in blaga, potrebnega za izvajanje in dokončanje del in odpravo napak,</w:t>
            </w:r>
          </w:p>
          <w:p w:rsidR="003C658C" w:rsidRPr="000B25C9" w:rsidRDefault="003C658C" w:rsidP="0025759E">
            <w:pPr>
              <w:spacing w:after="0"/>
              <w:jc w:val="both"/>
              <w:rPr>
                <w:rFonts w:ascii="Arial" w:hAnsi="Arial" w:cs="Arial"/>
              </w:rPr>
            </w:pPr>
            <w:r w:rsidRPr="000B25C9">
              <w:rPr>
                <w:rFonts w:ascii="Arial" w:hAnsi="Arial" w:cs="Arial"/>
              </w:rPr>
              <w:t>(d) z zakoni, postopki in praksami v zvezi z delovnimi razmerji v državi in</w:t>
            </w:r>
          </w:p>
          <w:p w:rsidR="003C658C" w:rsidRPr="000B25C9" w:rsidRDefault="003C658C" w:rsidP="0025759E">
            <w:pPr>
              <w:spacing w:after="0"/>
              <w:jc w:val="both"/>
              <w:rPr>
                <w:rFonts w:ascii="Arial" w:hAnsi="Arial" w:cs="Arial"/>
              </w:rPr>
            </w:pPr>
            <w:r w:rsidRPr="000B25C9">
              <w:rPr>
                <w:rFonts w:ascii="Arial" w:hAnsi="Arial" w:cs="Arial"/>
              </w:rPr>
              <w:t>(e) z zahtevami izvajalca glede dostopa, nastanitve, objektov, osebja, energije, transporta, vode in drugih storitev.«</w:t>
            </w:r>
          </w:p>
        </w:tc>
      </w:tr>
      <w:bookmarkEnd w:id="133"/>
    </w:tbl>
    <w:p w:rsidR="003C658C" w:rsidRPr="000B25C9" w:rsidRDefault="003C658C" w:rsidP="003C658C">
      <w:pPr>
        <w:spacing w:after="0"/>
        <w:rPr>
          <w:rFonts w:ascii="Arial" w:hAnsi="Arial" w:cs="Arial"/>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rPr>
            </w:pPr>
            <w:r w:rsidRPr="000B25C9">
              <w:rPr>
                <w:rFonts w:ascii="Arial" w:hAnsi="Arial" w:cs="Arial"/>
                <w:b/>
              </w:rPr>
              <w:t>4</w:t>
            </w:r>
          </w:p>
        </w:tc>
        <w:tc>
          <w:tcPr>
            <w:tcW w:w="7371" w:type="dxa"/>
            <w:vAlign w:val="center"/>
          </w:tcPr>
          <w:p w:rsidR="003C658C" w:rsidRPr="000B25C9" w:rsidRDefault="003C658C" w:rsidP="0025759E">
            <w:pPr>
              <w:spacing w:after="0"/>
              <w:rPr>
                <w:rFonts w:ascii="Arial" w:hAnsi="Arial" w:cs="Arial"/>
                <w:b/>
              </w:rPr>
            </w:pPr>
            <w:r w:rsidRPr="000B25C9">
              <w:rPr>
                <w:rFonts w:ascii="Arial" w:hAnsi="Arial" w:cs="Arial"/>
                <w:b/>
              </w:rPr>
              <w:t>IZVAJALEC</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4.22</w:t>
            </w:r>
          </w:p>
        </w:tc>
        <w:tc>
          <w:tcPr>
            <w:tcW w:w="7371" w:type="dxa"/>
          </w:tcPr>
          <w:p w:rsidR="003C658C" w:rsidRPr="000B25C9" w:rsidRDefault="003C658C" w:rsidP="0025759E">
            <w:pPr>
              <w:spacing w:after="0"/>
              <w:rPr>
                <w:rFonts w:ascii="Arial" w:hAnsi="Arial" w:cs="Arial"/>
                <w:b/>
              </w:rPr>
            </w:pPr>
            <w:r w:rsidRPr="000B25C9">
              <w:rPr>
                <w:rFonts w:ascii="Arial" w:hAnsi="Arial" w:cs="Arial"/>
                <w:b/>
              </w:rPr>
              <w:t>Varovanje gradbišča</w:t>
            </w:r>
          </w:p>
        </w:tc>
      </w:tr>
      <w:tr w:rsidR="003C658C" w:rsidRPr="000B25C9" w:rsidTr="0025759E">
        <w:trPr>
          <w:trHeight w:val="794"/>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rPr>
                <w:rFonts w:ascii="Arial" w:hAnsi="Arial" w:cs="Arial"/>
              </w:rPr>
            </w:pPr>
            <w:r w:rsidRPr="000B25C9">
              <w:rPr>
                <w:rFonts w:ascii="Arial" w:hAnsi="Arial" w:cs="Arial"/>
              </w:rPr>
              <w:t>Doda se nov drugi odstavek, ki se glasi:</w:t>
            </w:r>
          </w:p>
          <w:p w:rsidR="003C658C" w:rsidRPr="000B25C9" w:rsidRDefault="003C658C" w:rsidP="0025759E">
            <w:pPr>
              <w:spacing w:after="0"/>
              <w:jc w:val="both"/>
              <w:rPr>
                <w:rFonts w:ascii="Arial" w:hAnsi="Arial" w:cs="Arial"/>
              </w:rPr>
            </w:pPr>
            <w:r w:rsidRPr="000B25C9">
              <w:rPr>
                <w:rFonts w:ascii="Arial" w:hAnsi="Arial" w:cs="Arial"/>
              </w:rPr>
              <w:t xml:space="preserve">»Izvajalec je dolžan gradbišče zavarovati na način, da je gradbiščna ograja izvedena dvonamensko, tako da omogoča namestitev </w:t>
            </w:r>
            <w:proofErr w:type="spellStart"/>
            <w:r w:rsidRPr="000B25C9">
              <w:rPr>
                <w:rFonts w:ascii="Arial" w:hAnsi="Arial" w:cs="Arial"/>
              </w:rPr>
              <w:t>renderjev</w:t>
            </w:r>
            <w:proofErr w:type="spellEnd"/>
            <w:r w:rsidRPr="000B25C9">
              <w:rPr>
                <w:rFonts w:ascii="Arial" w:hAnsi="Arial" w:cs="Arial"/>
              </w:rPr>
              <w:t xml:space="preserve"> / panojev in drugih informativnih tabel, ki so namenjene informiranju in obveščanju javnosti. Izvajalec po navodilih naročnika na gradbiščno ograjo namesti informativne table, ki jih zagotovi naročnik.«</w:t>
            </w:r>
          </w:p>
        </w:tc>
      </w:tr>
    </w:tbl>
    <w:p w:rsidR="003C658C" w:rsidRPr="000B25C9" w:rsidRDefault="003C658C" w:rsidP="003C658C">
      <w:pPr>
        <w:spacing w:after="0"/>
        <w:rPr>
          <w:rFonts w:ascii="Arial" w:hAnsi="Arial" w:cs="Arial"/>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b/>
              </w:rPr>
            </w:pPr>
            <w:r w:rsidRPr="000B25C9">
              <w:rPr>
                <w:rFonts w:ascii="Arial" w:hAnsi="Arial" w:cs="Arial"/>
                <w:b/>
              </w:rPr>
              <w:t>4</w:t>
            </w:r>
          </w:p>
        </w:tc>
        <w:tc>
          <w:tcPr>
            <w:tcW w:w="7371" w:type="dxa"/>
            <w:vAlign w:val="center"/>
          </w:tcPr>
          <w:p w:rsidR="003C658C" w:rsidRPr="000B25C9" w:rsidRDefault="003C658C" w:rsidP="0025759E">
            <w:pPr>
              <w:spacing w:after="0"/>
              <w:rPr>
                <w:rFonts w:ascii="Arial" w:hAnsi="Arial" w:cs="Arial"/>
                <w:b/>
              </w:rPr>
            </w:pPr>
            <w:r w:rsidRPr="000B25C9">
              <w:rPr>
                <w:rFonts w:ascii="Arial" w:hAnsi="Arial" w:cs="Arial"/>
                <w:b/>
              </w:rPr>
              <w:t>IZVAJALEC</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4.23</w:t>
            </w:r>
          </w:p>
        </w:tc>
        <w:tc>
          <w:tcPr>
            <w:tcW w:w="7371" w:type="dxa"/>
          </w:tcPr>
          <w:p w:rsidR="003C658C" w:rsidRPr="000B25C9" w:rsidRDefault="003C658C" w:rsidP="0025759E">
            <w:pPr>
              <w:spacing w:after="0"/>
              <w:rPr>
                <w:rFonts w:ascii="Arial" w:hAnsi="Arial" w:cs="Arial"/>
                <w:b/>
              </w:rPr>
            </w:pPr>
            <w:r w:rsidRPr="000B25C9">
              <w:rPr>
                <w:rFonts w:ascii="Arial" w:hAnsi="Arial" w:cs="Arial"/>
                <w:b/>
              </w:rPr>
              <w:t>Dejavnosti izvajalca na gradbišču</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rPr>
                <w:rFonts w:ascii="Arial" w:hAnsi="Arial" w:cs="Arial"/>
              </w:rPr>
            </w:pPr>
            <w:r w:rsidRPr="000B25C9">
              <w:rPr>
                <w:rFonts w:ascii="Arial" w:hAnsi="Arial" w:cs="Arial"/>
              </w:rPr>
              <w:t xml:space="preserve">Prvi odstavek </w:t>
            </w:r>
            <w:proofErr w:type="spellStart"/>
            <w:r w:rsidRPr="000B25C9">
              <w:rPr>
                <w:rFonts w:ascii="Arial" w:hAnsi="Arial" w:cs="Arial"/>
              </w:rPr>
              <w:t>podčlena</w:t>
            </w:r>
            <w:proofErr w:type="spellEnd"/>
            <w:r w:rsidRPr="000B25C9">
              <w:rPr>
                <w:rFonts w:ascii="Arial" w:hAnsi="Arial" w:cs="Arial"/>
              </w:rPr>
              <w:t xml:space="preserve"> 4.23 se spremeni, tako, da se glasi:</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jc w:val="both"/>
              <w:rPr>
                <w:rFonts w:ascii="Arial" w:hAnsi="Arial" w:cs="Arial"/>
              </w:rPr>
            </w:pPr>
            <w:r w:rsidRPr="000B25C9">
              <w:rPr>
                <w:rFonts w:ascii="Arial" w:hAnsi="Arial" w:cs="Arial"/>
              </w:rPr>
              <w:t xml:space="preserve">»Izvajalec je dolžan gradbišče označiti z gradbiščno tablo pred začetkom del skladno s Pravilnikom o gradbiščih (Uradni list RS, št. 55/08, 54/09 – </w:t>
            </w:r>
            <w:proofErr w:type="spellStart"/>
            <w:r w:rsidRPr="000B25C9">
              <w:rPr>
                <w:rFonts w:ascii="Arial" w:hAnsi="Arial" w:cs="Arial"/>
              </w:rPr>
              <w:t>popr</w:t>
            </w:r>
            <w:proofErr w:type="spellEnd"/>
            <w:r w:rsidRPr="000B25C9">
              <w:rPr>
                <w:rFonts w:ascii="Arial" w:hAnsi="Arial" w:cs="Arial"/>
              </w:rPr>
              <w:t>. in 61/17 – GZ) in voditi evidence izvajanja del na gradbišču ter način izvajanja sprotne kontrole gradnje skladno z navedenim pravilnikom. Izvajalec mora svoje dejavnosti omejiti na gradbišče in na druga dodatna območja, ki jih lahko pridobi izvajalec in jih inženir odobri kot delovno območje. Izvajalec mora izvesti vse potrebne varnostne ukrepe, da bosta njegova oprema in osebje ostala znotraj gradbišča in teh dodatnih območij in da ju ne bo na sosednjih zemljiščih.«</w:t>
            </w:r>
          </w:p>
        </w:tc>
      </w:tr>
    </w:tbl>
    <w:p w:rsidR="003C658C" w:rsidRPr="000B25C9" w:rsidRDefault="003C658C" w:rsidP="003C658C">
      <w:pPr>
        <w:spacing w:after="0"/>
        <w:rPr>
          <w:rFonts w:ascii="Arial" w:hAnsi="Arial" w:cs="Arial"/>
        </w:rPr>
      </w:pPr>
    </w:p>
    <w:p w:rsidR="003C658C" w:rsidRPr="000B25C9" w:rsidRDefault="003C658C" w:rsidP="003C658C">
      <w:pPr>
        <w:spacing w:after="0"/>
        <w:rPr>
          <w:rFonts w:ascii="Arial" w:hAnsi="Arial" w:cs="Arial"/>
        </w:rPr>
      </w:pPr>
    </w:p>
    <w:tbl>
      <w:tblPr>
        <w:tblStyle w:val="Tabelamrea63"/>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rPr>
            </w:pPr>
            <w:r w:rsidRPr="000B25C9">
              <w:rPr>
                <w:rFonts w:ascii="Arial" w:hAnsi="Arial" w:cs="Arial"/>
                <w:b/>
              </w:rPr>
              <w:t>5</w:t>
            </w:r>
          </w:p>
        </w:tc>
        <w:tc>
          <w:tcPr>
            <w:tcW w:w="7371"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IMENOVANI PODIZVAJALCI</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5</w:t>
            </w:r>
          </w:p>
        </w:tc>
        <w:tc>
          <w:tcPr>
            <w:tcW w:w="7371" w:type="dxa"/>
          </w:tcPr>
          <w:p w:rsidR="003C658C" w:rsidRPr="000B25C9" w:rsidRDefault="003C658C" w:rsidP="0025759E">
            <w:pPr>
              <w:spacing w:after="0"/>
              <w:rPr>
                <w:rFonts w:ascii="Arial" w:hAnsi="Arial" w:cs="Arial"/>
                <w:b/>
              </w:rPr>
            </w:pPr>
            <w:r w:rsidRPr="000B25C9">
              <w:rPr>
                <w:rFonts w:ascii="Arial" w:hAnsi="Arial" w:cs="Arial"/>
                <w:b/>
                <w:color w:val="7030A0"/>
              </w:rPr>
              <w:t>Imenovani podizvajalci</w:t>
            </w:r>
          </w:p>
        </w:tc>
      </w:tr>
      <w:tr w:rsidR="003C658C" w:rsidRPr="000B25C9" w:rsidTr="0025759E">
        <w:trPr>
          <w:trHeight w:val="794"/>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rPr>
                <w:rFonts w:ascii="Arial" w:hAnsi="Arial" w:cs="Arial"/>
              </w:rPr>
            </w:pPr>
            <w:r w:rsidRPr="000B25C9">
              <w:rPr>
                <w:rFonts w:ascii="Arial" w:hAnsi="Arial" w:cs="Arial"/>
              </w:rPr>
              <w:t>Celoten člen 5 se izbriše in se ga nadomesti z naslednjim besedilom:</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bookmarkStart w:id="134" w:name="_Hlk507144799"/>
            <w:r w:rsidRPr="000B25C9">
              <w:rPr>
                <w:rFonts w:ascii="Arial" w:hAnsi="Arial" w:cs="Arial"/>
                <w:b/>
              </w:rPr>
              <w:t>5.1</w:t>
            </w:r>
          </w:p>
        </w:tc>
        <w:tc>
          <w:tcPr>
            <w:tcW w:w="7371" w:type="dxa"/>
          </w:tcPr>
          <w:p w:rsidR="003C658C" w:rsidRPr="000B25C9" w:rsidRDefault="003C658C" w:rsidP="0025759E">
            <w:pPr>
              <w:spacing w:after="0"/>
              <w:rPr>
                <w:rFonts w:ascii="Arial" w:hAnsi="Arial" w:cs="Arial"/>
                <w:b/>
              </w:rPr>
            </w:pPr>
            <w:r w:rsidRPr="000B25C9">
              <w:rPr>
                <w:rFonts w:ascii="Arial" w:hAnsi="Arial" w:cs="Arial"/>
                <w:b/>
                <w:color w:val="7030A0"/>
              </w:rPr>
              <w:t>Splošne obveznosti pri projektiranju</w:t>
            </w:r>
          </w:p>
        </w:tc>
      </w:tr>
      <w:tr w:rsidR="003C658C" w:rsidRPr="000B25C9" w:rsidTr="0025759E">
        <w:trPr>
          <w:trHeight w:val="794"/>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jc w:val="both"/>
              <w:rPr>
                <w:rFonts w:ascii="Arial" w:hAnsi="Arial" w:cs="Arial"/>
              </w:rPr>
            </w:pPr>
            <w:bookmarkStart w:id="135" w:name="_Hlk511210897"/>
            <w:r w:rsidRPr="000B25C9">
              <w:rPr>
                <w:rFonts w:ascii="Arial" w:hAnsi="Arial" w:cs="Arial"/>
              </w:rPr>
              <w:t xml:space="preserve"> »</w:t>
            </w:r>
            <w:bookmarkEnd w:id="135"/>
            <w:r w:rsidRPr="000B25C9">
              <w:rPr>
                <w:rFonts w:ascii="Arial" w:hAnsi="Arial" w:cs="Arial"/>
              </w:rPr>
              <w:t>Izvajalec mora izdelati projektno dokumentacijo za izvedbo gradnje (PZI) in projektno dokumentacijo izvedenih del (PID) in je za ta del projektiranja odgovoren. Projektno dokumentacijo morajo izdelati usposobljeni projektanti, ki so inženirji ali drugi strokovnjaki v skladu s kriteriji, navedenimi v dokumentaciji v zvezi z oddajo javnega naročila. Če v Pogodbi ni navedeno drugače, mora izvajalec inženirju predložiti v odobritev ime in podatke vsakega posameznega predlaganega projektanta in projektantskega podizvajalca.</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noProof/>
                <w:lang w:eastAsia="sl-SI"/>
              </w:rPr>
              <mc:AlternateContent>
                <mc:Choice Requires="wps">
                  <w:drawing>
                    <wp:anchor distT="0" distB="0" distL="114300" distR="114300" simplePos="0" relativeHeight="251659264" behindDoc="0" locked="0" layoutInCell="1" allowOverlap="1" wp14:anchorId="3E9815EB" wp14:editId="6B8DA4DF">
                      <wp:simplePos x="0" y="0"/>
                      <wp:positionH relativeFrom="column">
                        <wp:posOffset>-1060450</wp:posOffset>
                      </wp:positionH>
                      <wp:positionV relativeFrom="paragraph">
                        <wp:posOffset>215265</wp:posOffset>
                      </wp:positionV>
                      <wp:extent cx="0" cy="274955"/>
                      <wp:effectExtent l="12065" t="7620" r="6985" b="12700"/>
                      <wp:wrapNone/>
                      <wp:docPr id="439"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line">
                                <a:avLst/>
                              </a:prstGeom>
                              <a:noFill/>
                              <a:ln w="3175">
                                <a:solidFill>
                                  <a:srgbClr val="D3D3D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C8763" id="Line 4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16.95pt" to="-83.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" strokecolor="#d3d3d3" strokeweight=".25pt"/>
                  </w:pict>
                </mc:Fallback>
              </mc:AlternateContent>
            </w:r>
            <w:r w:rsidRPr="000B25C9">
              <w:rPr>
                <w:rFonts w:ascii="Arial" w:hAnsi="Arial" w:cs="Arial"/>
              </w:rPr>
              <w:t xml:space="preserve">Izvajalec jamči, da je za potrebe projekta primerno izkušen in sposoben in enako njegovi projektanti in projektantski podizvajalci. Izvajalec se obvezuje, da bodo projektanti na razpolago tako, da se bodo lahko </w:t>
            </w:r>
            <w:r w:rsidRPr="000B25C9">
              <w:rPr>
                <w:rFonts w:ascii="Arial" w:hAnsi="Arial" w:cs="Arial"/>
              </w:rPr>
              <w:lastRenderedPageBreak/>
              <w:t>udeleževali razgovorov z inženirjem, kadarkoli bo to potrebno, vse do datuma izteka ustreznega roka za reklamacijo napak.</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Po prejetju obvestila v skladu s členom 8.1 [Začetek del]</w:t>
            </w:r>
            <w:r w:rsidRPr="000B25C9">
              <w:rPr>
                <w:rFonts w:ascii="Arial" w:hAnsi="Arial" w:cs="Arial"/>
                <w:i/>
              </w:rPr>
              <w:t xml:space="preserve"> </w:t>
            </w:r>
            <w:r w:rsidRPr="000B25C9">
              <w:rPr>
                <w:rFonts w:ascii="Arial" w:hAnsi="Arial" w:cs="Arial"/>
              </w:rPr>
              <w:t xml:space="preserve">mora izvajalec temeljito preučiti Zahteve naročnika (vključno s PGD dokumentacijo in gradbenim dovoljenjem) in referenčne postavke, omenjene v </w:t>
            </w:r>
            <w:proofErr w:type="spellStart"/>
            <w:r w:rsidRPr="000B25C9">
              <w:rPr>
                <w:rFonts w:ascii="Arial" w:hAnsi="Arial" w:cs="Arial"/>
              </w:rPr>
              <w:t>podčlenu</w:t>
            </w:r>
            <w:proofErr w:type="spellEnd"/>
            <w:r w:rsidRPr="000B25C9">
              <w:rPr>
                <w:rFonts w:ascii="Arial" w:hAnsi="Arial" w:cs="Arial"/>
              </w:rPr>
              <w:t xml:space="preserve"> 4.7 [Zakoličenje].</w:t>
            </w:r>
            <w:r w:rsidRPr="000B25C9">
              <w:rPr>
                <w:rFonts w:ascii="Arial" w:hAnsi="Arial" w:cs="Arial"/>
                <w:i/>
              </w:rPr>
              <w:t xml:space="preserve"> </w:t>
            </w:r>
            <w:r w:rsidRPr="000B25C9">
              <w:rPr>
                <w:rFonts w:ascii="Arial" w:hAnsi="Arial" w:cs="Arial"/>
              </w:rPr>
              <w:t>V roku, navedenem v Dodatku k ponudbi, računanem od datuma začetka, mora izvajalec obvestiti inženirja o vsaki pomoti, napaki ali drugi pomanjkljivosti, ki jo je našel v Zahtevah naročnika ali v referenčnih postavkah.</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Po prejemu tega obvestila mora inženir odločiti, če se bo uporabil člen 13 [Spremembe in prilagoditve], in skladno s tem obvestiti izvajalca. V primeru, da bi izkušen izvajalec pri pregledu gradbišča in Zahtev naročnika ob obvezni skrbnosti lahko odkril to pomoto, napako ali drugo pomanjkljivost, in do obsega, do katerega bi to lahko storil (ob upoštevanju stroškov in časa), še preden bi predložil svojo ponudbo, se rok za dokončanje ne podaljša in pogodbena cena se ne prilagodi.</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Projektna dokumentacija za izvedbo gradnje (PZI) mora biti izdelana najkasneje v roku 90 dni od Datuma začetka«.</w:t>
            </w:r>
          </w:p>
          <w:p w:rsidR="003C658C" w:rsidRPr="000B25C9" w:rsidRDefault="003C658C" w:rsidP="0025759E">
            <w:pPr>
              <w:spacing w:after="0"/>
              <w:jc w:val="both"/>
              <w:rPr>
                <w:rFonts w:ascii="Arial" w:hAnsi="Arial" w:cs="Arial"/>
              </w:rPr>
            </w:pPr>
          </w:p>
        </w:tc>
      </w:tr>
      <w:bookmarkEnd w:id="134"/>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lastRenderedPageBreak/>
              <w:t>5.2</w:t>
            </w:r>
          </w:p>
        </w:tc>
        <w:tc>
          <w:tcPr>
            <w:tcW w:w="7371" w:type="dxa"/>
          </w:tcPr>
          <w:p w:rsidR="003C658C" w:rsidRPr="000B25C9" w:rsidRDefault="003C658C" w:rsidP="0025759E">
            <w:pPr>
              <w:spacing w:after="0"/>
              <w:rPr>
                <w:rFonts w:ascii="Arial" w:hAnsi="Arial" w:cs="Arial"/>
                <w:b/>
              </w:rPr>
            </w:pPr>
            <w:r w:rsidRPr="000B25C9">
              <w:rPr>
                <w:rFonts w:ascii="Arial" w:hAnsi="Arial" w:cs="Arial"/>
                <w:b/>
                <w:color w:val="7030A0"/>
              </w:rPr>
              <w:t>Dokumenti izvajalca</w:t>
            </w:r>
          </w:p>
        </w:tc>
      </w:tr>
      <w:tr w:rsidR="003C658C" w:rsidRPr="000B25C9" w:rsidTr="0025759E">
        <w:trPr>
          <w:trHeight w:val="794"/>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jc w:val="both"/>
              <w:rPr>
                <w:rFonts w:ascii="Arial" w:hAnsi="Arial" w:cs="Arial"/>
              </w:rPr>
            </w:pPr>
            <w:r w:rsidRPr="000B25C9">
              <w:rPr>
                <w:rFonts w:ascii="Arial" w:hAnsi="Arial" w:cs="Arial"/>
              </w:rPr>
              <w:t xml:space="preserve"> »Dokumenti izvajalca morajo vsebovati vse tehnične dokumente, ki so navedeni v tehničnih Zahtevah naročnika, dokumente, ki so predpisani z veljavno zakonodajo in dokumente, ki so potrebni za pridobitev vseh predpisanih odobritev ter dokumente, opisane v </w:t>
            </w:r>
            <w:proofErr w:type="spellStart"/>
            <w:r w:rsidRPr="000B25C9">
              <w:rPr>
                <w:rFonts w:ascii="Arial" w:hAnsi="Arial" w:cs="Arial"/>
              </w:rPr>
              <w:t>podčlenu</w:t>
            </w:r>
            <w:proofErr w:type="spellEnd"/>
            <w:r w:rsidRPr="000B25C9">
              <w:rPr>
                <w:rFonts w:ascii="Arial" w:hAnsi="Arial" w:cs="Arial"/>
              </w:rPr>
              <w:t xml:space="preserve"> 5.6 [Dokumenti izvedenih del] in </w:t>
            </w:r>
            <w:proofErr w:type="spellStart"/>
            <w:r w:rsidRPr="000B25C9">
              <w:rPr>
                <w:rFonts w:ascii="Arial" w:hAnsi="Arial" w:cs="Arial"/>
              </w:rPr>
              <w:t>podčlenu</w:t>
            </w:r>
            <w:proofErr w:type="spellEnd"/>
            <w:r w:rsidRPr="000B25C9">
              <w:rPr>
                <w:rFonts w:ascii="Arial" w:hAnsi="Arial" w:cs="Arial"/>
              </w:rPr>
              <w:t xml:space="preserve"> 5.7 [Priročniki za obratovanje in vzdrževanje]. Če v tehničnih zahtevah naročnika ni drugače navedeno, morajo biti dokumenti izvajalca napisani v slovenskem jeziku.</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 xml:space="preserve">Izvajalec mora pripraviti vse svoje dokumente in vse druge dokumente, ki so potrebni njegovemu osebju kot navodila. Osebje naročnika ima pravico, da nadzoruje pripravo teh dokumentov, ne glede na to, kje se ti dokumenti pripravljajo. Če tehnične zahteve naročnika opisujejo dokumente izvajalca, ki jih je treba predložiti inženirju v pregled in/ali odobritev, jih je treba predložiti skladno s tem in skupaj s spodaj opisanim obvestilom. V naslednjih določbah tega </w:t>
            </w:r>
            <w:proofErr w:type="spellStart"/>
            <w:r w:rsidRPr="000B25C9">
              <w:rPr>
                <w:rFonts w:ascii="Arial" w:hAnsi="Arial" w:cs="Arial"/>
              </w:rPr>
              <w:t>podčlena</w:t>
            </w:r>
            <w:proofErr w:type="spellEnd"/>
            <w:r w:rsidRPr="000B25C9">
              <w:rPr>
                <w:rFonts w:ascii="Arial" w:hAnsi="Arial" w:cs="Arial"/>
              </w:rPr>
              <w:t xml:space="preserve"> pomeni (i) "rok za pregled" dobo, ki jo zahteva inženir za pregled in (če je tako določeno) za odobritev, (ii) "dokumenti izvajalca" pa izključujejo vse dokumente, ki niso navedeni kot zahtevani za predložitev v pregled in/ali za odobritev.</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Inženir ima pravico, da projektno dokumentacija izvajalca pregleda in poda pripombe nanjo.</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 xml:space="preserve">Inženir lahko obvesti izvajalca, da neki dokument izvajalca ne ustreza (do navedenega obsega) Pogodbi, vendar pa se izvajalec ne razbremeni odgovornosti za neustrezen projekt niti v primeru, da Inženir tega ne naredi. Če dokument izvajalca ne ustreza, ga je treba na stroške izvajalca popraviti, ponovno predložiti in pregledati in (če je tako določeno tudi odobriti) v skladu s tem </w:t>
            </w:r>
            <w:proofErr w:type="spellStart"/>
            <w:r w:rsidRPr="000B25C9">
              <w:rPr>
                <w:rFonts w:ascii="Arial" w:hAnsi="Arial" w:cs="Arial"/>
              </w:rPr>
              <w:t>podčlenom</w:t>
            </w:r>
            <w:proofErr w:type="spellEnd"/>
            <w:r w:rsidRPr="000B25C9">
              <w:rPr>
                <w:rFonts w:ascii="Arial" w:hAnsi="Arial" w:cs="Arial"/>
              </w:rPr>
              <w:t>.</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 xml:space="preserve">Za vsak del </w:t>
            </w:r>
            <w:proofErr w:type="spellStart"/>
            <w:r w:rsidRPr="000B25C9">
              <w:rPr>
                <w:rFonts w:ascii="Arial" w:hAnsi="Arial" w:cs="Arial"/>
              </w:rPr>
              <w:t>del</w:t>
            </w:r>
            <w:proofErr w:type="spellEnd"/>
            <w:r w:rsidRPr="000B25C9">
              <w:rPr>
                <w:rFonts w:ascii="Arial" w:hAnsi="Arial" w:cs="Arial"/>
              </w:rPr>
              <w:t>, razen za tisti obseg, za katerega sta bila predhodna odobritev ali soglasje inženirja že pridobljena:</w:t>
            </w:r>
          </w:p>
          <w:p w:rsidR="003C658C" w:rsidRPr="000B25C9" w:rsidRDefault="003C658C" w:rsidP="0025759E">
            <w:pPr>
              <w:spacing w:after="0"/>
              <w:jc w:val="both"/>
              <w:rPr>
                <w:rFonts w:ascii="Arial" w:hAnsi="Arial" w:cs="Arial"/>
              </w:rPr>
            </w:pPr>
            <w:r w:rsidRPr="000B25C9">
              <w:rPr>
                <w:rFonts w:ascii="Arial" w:hAnsi="Arial" w:cs="Arial"/>
              </w:rPr>
              <w:lastRenderedPageBreak/>
              <w:t>(a)</w:t>
            </w:r>
            <w:r w:rsidRPr="000B25C9">
              <w:rPr>
                <w:rFonts w:ascii="Arial" w:hAnsi="Arial" w:cs="Arial"/>
              </w:rPr>
              <w:tab/>
              <w:t>je v primeru dokumenta izvajalca, ki je bil (kot je določeno) predložen inženirju v odobritev, potrebno naslednje:</w:t>
            </w:r>
          </w:p>
          <w:p w:rsidR="003C658C" w:rsidRPr="000B25C9" w:rsidRDefault="003C658C" w:rsidP="003C658C">
            <w:pPr>
              <w:numPr>
                <w:ilvl w:val="0"/>
                <w:numId w:val="32"/>
              </w:numPr>
              <w:spacing w:after="0" w:line="276" w:lineRule="auto"/>
              <w:contextualSpacing/>
              <w:jc w:val="both"/>
              <w:rPr>
                <w:rFonts w:ascii="Arial" w:hAnsi="Arial" w:cs="Arial"/>
              </w:rPr>
            </w:pPr>
            <w:r w:rsidRPr="000B25C9">
              <w:rPr>
                <w:rFonts w:ascii="Arial" w:hAnsi="Arial" w:cs="Arial"/>
              </w:rPr>
              <w:t>inženir mora izvajalca obvestiti, da je dokument izvajalca odobren, in podati pripombe, ali pa tudi ne, ali pa mora izvajalca obvestiti, da njegov dokument (do navedenega obsega) ne ustreza Pogodbi;</w:t>
            </w:r>
          </w:p>
          <w:p w:rsidR="003C658C" w:rsidRPr="000B25C9" w:rsidRDefault="003C658C" w:rsidP="003C658C">
            <w:pPr>
              <w:numPr>
                <w:ilvl w:val="0"/>
                <w:numId w:val="32"/>
              </w:numPr>
              <w:spacing w:after="0" w:line="276" w:lineRule="auto"/>
              <w:contextualSpacing/>
              <w:jc w:val="both"/>
              <w:rPr>
                <w:rFonts w:ascii="Arial" w:hAnsi="Arial" w:cs="Arial"/>
              </w:rPr>
            </w:pPr>
            <w:r w:rsidRPr="000B25C9">
              <w:rPr>
                <w:rFonts w:ascii="Arial" w:hAnsi="Arial" w:cs="Arial"/>
              </w:rPr>
              <w:t>izvajanje takšnega dela del se ne sme začeti, dokler inženir ni odobril dokumenta izvajalca; in</w:t>
            </w:r>
          </w:p>
          <w:p w:rsidR="003C658C" w:rsidRPr="000B25C9" w:rsidRDefault="003C658C" w:rsidP="003C658C">
            <w:pPr>
              <w:numPr>
                <w:ilvl w:val="0"/>
                <w:numId w:val="32"/>
              </w:numPr>
              <w:spacing w:after="0" w:line="276" w:lineRule="auto"/>
              <w:contextualSpacing/>
              <w:jc w:val="both"/>
              <w:rPr>
                <w:rFonts w:ascii="Arial" w:hAnsi="Arial" w:cs="Arial"/>
              </w:rPr>
            </w:pPr>
            <w:r w:rsidRPr="000B25C9">
              <w:rPr>
                <w:rFonts w:ascii="Arial" w:hAnsi="Arial" w:cs="Arial"/>
              </w:rPr>
              <w:t>po izteku roka za pregled za vse dokumente izvajalca, ki so pomembni za projektiranje in izvedbo se šteje, da je inženir odobril dokument izvajalca, razen če je pred tem inženir poslal drugačno obvestilo v skladu s pododstavkom (i);</w:t>
            </w:r>
          </w:p>
          <w:p w:rsidR="003C658C" w:rsidRPr="000B25C9" w:rsidRDefault="003C658C" w:rsidP="0025759E">
            <w:pPr>
              <w:spacing w:after="0"/>
              <w:jc w:val="both"/>
              <w:rPr>
                <w:rFonts w:ascii="Arial" w:hAnsi="Arial" w:cs="Arial"/>
              </w:rPr>
            </w:pPr>
            <w:r w:rsidRPr="000B25C9">
              <w:rPr>
                <w:rFonts w:ascii="Arial" w:hAnsi="Arial" w:cs="Arial"/>
              </w:rPr>
              <w:t>(b)</w:t>
            </w:r>
            <w:r w:rsidRPr="000B25C9">
              <w:rPr>
                <w:rFonts w:ascii="Arial" w:hAnsi="Arial" w:cs="Arial"/>
              </w:rPr>
              <w:tab/>
              <w:t>se izvedba takšnega dela del ne sme začeti pred iztekom roka za pregled za vse dokumente izvajalca, ki so pomembni za projektiranje in izvedbo;</w:t>
            </w:r>
          </w:p>
          <w:p w:rsidR="003C658C" w:rsidRPr="000B25C9" w:rsidRDefault="003C658C" w:rsidP="0025759E">
            <w:pPr>
              <w:spacing w:after="0"/>
              <w:jc w:val="both"/>
              <w:rPr>
                <w:rFonts w:ascii="Arial" w:hAnsi="Arial" w:cs="Arial"/>
              </w:rPr>
            </w:pPr>
            <w:r w:rsidRPr="000B25C9">
              <w:rPr>
                <w:rFonts w:ascii="Arial" w:hAnsi="Arial" w:cs="Arial"/>
              </w:rPr>
              <w:t>(c)</w:t>
            </w:r>
            <w:r w:rsidRPr="000B25C9">
              <w:rPr>
                <w:rFonts w:ascii="Arial" w:hAnsi="Arial" w:cs="Arial"/>
              </w:rPr>
              <w:tab/>
              <w:t>mora biti izvedba tega dela del v skladu s pregledanimi (in odobrenimi, če je tako določeno) dokumenti izvajalca.</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 xml:space="preserve">Če inženir zahteva še nadaljnje dokumente izvajalca, jih mora izvajalec nemudoma pripraviti. Vsaka takšna odobritev ali soglasje ali pregled (v okviru tega </w:t>
            </w:r>
            <w:proofErr w:type="spellStart"/>
            <w:r w:rsidRPr="000B25C9">
              <w:rPr>
                <w:rFonts w:ascii="Arial" w:hAnsi="Arial" w:cs="Arial"/>
              </w:rPr>
              <w:t>podčlena</w:t>
            </w:r>
            <w:proofErr w:type="spellEnd"/>
            <w:r w:rsidRPr="000B25C9">
              <w:rPr>
                <w:rFonts w:ascii="Arial" w:hAnsi="Arial" w:cs="Arial"/>
              </w:rPr>
              <w:t xml:space="preserve"> in tudi drugače) ne odvezujejo izvajalca od nobene njegove obveznosti ali odgovornosti.</w:t>
            </w:r>
          </w:p>
          <w:p w:rsidR="003C658C" w:rsidRPr="000B25C9" w:rsidRDefault="003C658C" w:rsidP="0025759E">
            <w:pPr>
              <w:spacing w:after="0"/>
              <w:jc w:val="both"/>
              <w:rPr>
                <w:rFonts w:ascii="Arial" w:hAnsi="Arial" w:cs="Arial"/>
              </w:rPr>
            </w:pP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lastRenderedPageBreak/>
              <w:t>5.3</w:t>
            </w:r>
          </w:p>
        </w:tc>
        <w:tc>
          <w:tcPr>
            <w:tcW w:w="7371" w:type="dxa"/>
          </w:tcPr>
          <w:p w:rsidR="003C658C" w:rsidRPr="000B25C9" w:rsidRDefault="003C658C" w:rsidP="0025759E">
            <w:pPr>
              <w:spacing w:after="0"/>
              <w:rPr>
                <w:rFonts w:ascii="Arial" w:hAnsi="Arial" w:cs="Arial"/>
                <w:b/>
              </w:rPr>
            </w:pPr>
            <w:r w:rsidRPr="000B25C9">
              <w:rPr>
                <w:rFonts w:ascii="Arial" w:hAnsi="Arial" w:cs="Arial"/>
                <w:b/>
                <w:color w:val="7030A0"/>
              </w:rPr>
              <w:t>Jamstvo izvajalca</w:t>
            </w:r>
          </w:p>
        </w:tc>
      </w:tr>
      <w:tr w:rsidR="003C658C" w:rsidRPr="000B25C9" w:rsidTr="0025759E">
        <w:trPr>
          <w:trHeight w:val="794"/>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jc w:val="both"/>
              <w:rPr>
                <w:rFonts w:ascii="Arial" w:hAnsi="Arial" w:cs="Arial"/>
              </w:rPr>
            </w:pPr>
            <w:r w:rsidRPr="000B25C9">
              <w:rPr>
                <w:rFonts w:ascii="Arial" w:hAnsi="Arial" w:cs="Arial"/>
              </w:rPr>
              <w:t xml:space="preserve"> »Izvajalec jamči, da bodo prevzeti del projekta, dokumenti izvajalca, izvedba in dokončanje del v skladu:</w:t>
            </w:r>
          </w:p>
          <w:p w:rsidR="003C658C" w:rsidRPr="000B25C9" w:rsidRDefault="003C658C" w:rsidP="0025759E">
            <w:pPr>
              <w:spacing w:after="0"/>
              <w:jc w:val="both"/>
              <w:rPr>
                <w:rFonts w:ascii="Arial" w:hAnsi="Arial" w:cs="Arial"/>
              </w:rPr>
            </w:pPr>
            <w:r w:rsidRPr="000B25C9">
              <w:rPr>
                <w:rFonts w:ascii="Arial" w:hAnsi="Arial" w:cs="Arial"/>
              </w:rPr>
              <w:t>(a)</w:t>
            </w:r>
            <w:r w:rsidRPr="000B25C9">
              <w:rPr>
                <w:rFonts w:ascii="Arial" w:hAnsi="Arial" w:cs="Arial"/>
              </w:rPr>
              <w:tab/>
              <w:t>z zakoni države in</w:t>
            </w:r>
          </w:p>
          <w:p w:rsidR="003C658C" w:rsidRPr="000B25C9" w:rsidRDefault="003C658C" w:rsidP="0025759E">
            <w:pPr>
              <w:spacing w:after="0"/>
              <w:jc w:val="both"/>
              <w:rPr>
                <w:rFonts w:ascii="Arial" w:hAnsi="Arial" w:cs="Arial"/>
              </w:rPr>
            </w:pPr>
            <w:r w:rsidRPr="000B25C9">
              <w:rPr>
                <w:rFonts w:ascii="Arial" w:hAnsi="Arial" w:cs="Arial"/>
              </w:rPr>
              <w:t>(b)</w:t>
            </w:r>
            <w:r w:rsidRPr="000B25C9">
              <w:rPr>
                <w:rFonts w:ascii="Arial" w:hAnsi="Arial" w:cs="Arial"/>
              </w:rPr>
              <w:tab/>
              <w:t>z dokumenti, ki tvorijo Pogodbo, njene spremembe ali prilagoditve in</w:t>
            </w:r>
          </w:p>
          <w:p w:rsidR="003C658C" w:rsidRPr="000B25C9" w:rsidRDefault="003C658C" w:rsidP="0025759E">
            <w:pPr>
              <w:spacing w:after="0"/>
              <w:jc w:val="both"/>
              <w:rPr>
                <w:rFonts w:ascii="Arial" w:hAnsi="Arial" w:cs="Arial"/>
              </w:rPr>
            </w:pPr>
            <w:r w:rsidRPr="000B25C9">
              <w:rPr>
                <w:rFonts w:ascii="Arial" w:hAnsi="Arial" w:cs="Arial"/>
              </w:rPr>
              <w:t>(c)</w:t>
            </w:r>
            <w:r w:rsidRPr="000B25C9">
              <w:rPr>
                <w:rFonts w:ascii="Arial" w:hAnsi="Arial" w:cs="Arial"/>
              </w:rPr>
              <w:tab/>
              <w:t>z vlogo za neposredno potrditev operacije »Oskrba s pitno vodo na območju Zg. Save – 1. Sklop« vključene v Dogovor za razvoj regij št. 2 z vsemi njenimi prilogami, ki je bila oddana na Ministrstvo za okolje in prostor.</w:t>
            </w:r>
          </w:p>
          <w:p w:rsidR="003C658C" w:rsidRPr="000B25C9" w:rsidRDefault="003C658C" w:rsidP="0025759E">
            <w:pPr>
              <w:spacing w:after="0"/>
              <w:jc w:val="both"/>
              <w:rPr>
                <w:rFonts w:ascii="Arial" w:hAnsi="Arial" w:cs="Arial"/>
              </w:rPr>
            </w:pP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5.4</w:t>
            </w:r>
          </w:p>
        </w:tc>
        <w:tc>
          <w:tcPr>
            <w:tcW w:w="7371" w:type="dxa"/>
          </w:tcPr>
          <w:p w:rsidR="003C658C" w:rsidRPr="000B25C9" w:rsidRDefault="003C658C" w:rsidP="0025759E">
            <w:pPr>
              <w:spacing w:after="0"/>
              <w:rPr>
                <w:rFonts w:ascii="Arial" w:hAnsi="Arial" w:cs="Arial"/>
                <w:b/>
              </w:rPr>
            </w:pPr>
            <w:r w:rsidRPr="000B25C9">
              <w:rPr>
                <w:rFonts w:ascii="Arial" w:hAnsi="Arial" w:cs="Arial"/>
                <w:b/>
                <w:color w:val="7030A0"/>
              </w:rPr>
              <w:t>Tehnični standardi in predpisi</w:t>
            </w:r>
          </w:p>
        </w:tc>
      </w:tr>
      <w:tr w:rsidR="003C658C" w:rsidRPr="000B25C9" w:rsidTr="0025759E">
        <w:trPr>
          <w:trHeight w:val="794"/>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jc w:val="both"/>
              <w:rPr>
                <w:rFonts w:ascii="Arial" w:hAnsi="Arial" w:cs="Arial"/>
              </w:rPr>
            </w:pPr>
            <w:r w:rsidRPr="000B25C9">
              <w:rPr>
                <w:rFonts w:ascii="Arial" w:hAnsi="Arial" w:cs="Arial"/>
              </w:rPr>
              <w:t xml:space="preserve"> »Prevzeti del projekta, dokumenti izvajalca, izvedba in dokončana dela morajo biti v skladu s tehničnimi standardi države, z zakoni o gradnji, gradbeništvu in okolju, z zakoni, ki veljajo za izdelek, ki bo nastal s temi deli, in z drugimi standardi, določenimi v tehničnih zahtevah naročnika, ki veljajo za ta dela, ali jih določajo veljavni zakoni.</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Vsi ti zakoni in omenjeni predpisi prevladujejo z ozirom na dela in vsak odsek teh del, kadar gre za prevzem teh del ali odseka teh del s strani naročnika v okviru člena 10 [Prevzem s strani naročnika]. Reference v Pogodbi, ki se nanašajo na objavljene standarde, je treba razumeti kot reference, ki se nanašajo na tisto izdajo standardov, ki velja na osnovni datum, razen če ni drugače navedeno.</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Če se v državi po osnovnem datumu uveljavijo spremenjeni ali novi standardi, mora izvajalec o tem obvestiti inženirja in (če je primerno) predložiti predlog za uskladitev. V primeru, da:</w:t>
            </w:r>
          </w:p>
          <w:p w:rsidR="003C658C" w:rsidRPr="000B25C9" w:rsidRDefault="003C658C" w:rsidP="0025759E">
            <w:pPr>
              <w:spacing w:after="0"/>
              <w:jc w:val="both"/>
              <w:rPr>
                <w:rFonts w:ascii="Arial" w:hAnsi="Arial" w:cs="Arial"/>
              </w:rPr>
            </w:pPr>
            <w:r w:rsidRPr="000B25C9">
              <w:rPr>
                <w:rFonts w:ascii="Arial" w:hAnsi="Arial" w:cs="Arial"/>
              </w:rPr>
              <w:t>(a)</w:t>
            </w:r>
            <w:r w:rsidRPr="000B25C9">
              <w:rPr>
                <w:rFonts w:ascii="Arial" w:hAnsi="Arial" w:cs="Arial"/>
              </w:rPr>
              <w:tab/>
              <w:t>inženir odloči, da je uskladitev potrebna, in</w:t>
            </w:r>
          </w:p>
          <w:p w:rsidR="003C658C" w:rsidRPr="000B25C9" w:rsidRDefault="003C658C" w:rsidP="0025759E">
            <w:pPr>
              <w:spacing w:after="0"/>
              <w:jc w:val="both"/>
              <w:rPr>
                <w:rFonts w:ascii="Arial" w:hAnsi="Arial" w:cs="Arial"/>
              </w:rPr>
            </w:pPr>
            <w:r w:rsidRPr="000B25C9">
              <w:rPr>
                <w:rFonts w:ascii="Arial" w:hAnsi="Arial" w:cs="Arial"/>
              </w:rPr>
              <w:lastRenderedPageBreak/>
              <w:t>(b)</w:t>
            </w:r>
            <w:r w:rsidRPr="000B25C9">
              <w:rPr>
                <w:rFonts w:ascii="Arial" w:hAnsi="Arial" w:cs="Arial"/>
              </w:rPr>
              <w:tab/>
              <w:t>predlogi za uskladitev predstavljajo neko spremembo,</w:t>
            </w:r>
          </w:p>
          <w:p w:rsidR="003C658C" w:rsidRPr="000B25C9" w:rsidRDefault="003C658C" w:rsidP="0025759E">
            <w:pPr>
              <w:spacing w:after="0"/>
              <w:jc w:val="both"/>
              <w:rPr>
                <w:rFonts w:ascii="Arial" w:hAnsi="Arial" w:cs="Arial"/>
              </w:rPr>
            </w:pPr>
            <w:r w:rsidRPr="000B25C9">
              <w:rPr>
                <w:rFonts w:ascii="Arial" w:hAnsi="Arial" w:cs="Arial"/>
              </w:rPr>
              <w:t>mora inženir uvesti spremembo v skladu s členom 13 [Spremembe in prilagoditve].</w:t>
            </w:r>
          </w:p>
          <w:p w:rsidR="003C658C" w:rsidRPr="000B25C9" w:rsidRDefault="003C658C" w:rsidP="0025759E">
            <w:pPr>
              <w:spacing w:after="0"/>
              <w:jc w:val="both"/>
              <w:rPr>
                <w:rFonts w:ascii="Arial" w:hAnsi="Arial" w:cs="Arial"/>
              </w:rPr>
            </w:pP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lastRenderedPageBreak/>
              <w:t>5.5</w:t>
            </w:r>
          </w:p>
        </w:tc>
        <w:tc>
          <w:tcPr>
            <w:tcW w:w="7371" w:type="dxa"/>
          </w:tcPr>
          <w:p w:rsidR="003C658C" w:rsidRPr="000B25C9" w:rsidRDefault="003C658C" w:rsidP="0025759E">
            <w:pPr>
              <w:spacing w:after="0"/>
              <w:rPr>
                <w:rFonts w:ascii="Arial" w:hAnsi="Arial" w:cs="Arial"/>
                <w:b/>
              </w:rPr>
            </w:pPr>
            <w:r w:rsidRPr="000B25C9">
              <w:rPr>
                <w:rFonts w:ascii="Arial" w:hAnsi="Arial" w:cs="Arial"/>
                <w:b/>
                <w:color w:val="7030A0"/>
              </w:rPr>
              <w:t>Usposabljanje</w:t>
            </w:r>
          </w:p>
        </w:tc>
      </w:tr>
      <w:tr w:rsidR="003C658C" w:rsidRPr="000B25C9" w:rsidTr="0025759E">
        <w:trPr>
          <w:trHeight w:val="794"/>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jc w:val="both"/>
              <w:rPr>
                <w:rFonts w:ascii="Arial" w:hAnsi="Arial" w:cs="Arial"/>
              </w:rPr>
            </w:pPr>
            <w:r w:rsidRPr="000B25C9">
              <w:rPr>
                <w:rFonts w:ascii="Arial" w:hAnsi="Arial" w:cs="Arial"/>
              </w:rPr>
              <w:t xml:space="preserve"> »Izvajalec mora izvršiti usposabljanje osebja naročnika za upravljanje in vzdrževanje del do obsega, ki je določen v tehničnih zahtevah naročnika. Če Pogodba določa, da je treba usposabljanje izvršiti pred prevzemom, se dela ne štejejo za izvršena za namen prevzema v okviru </w:t>
            </w:r>
            <w:proofErr w:type="spellStart"/>
            <w:r w:rsidRPr="000B25C9">
              <w:rPr>
                <w:rFonts w:ascii="Arial" w:hAnsi="Arial" w:cs="Arial"/>
              </w:rPr>
              <w:t>podčlena</w:t>
            </w:r>
            <w:proofErr w:type="spellEnd"/>
            <w:r w:rsidRPr="000B25C9">
              <w:rPr>
                <w:rFonts w:ascii="Arial" w:hAnsi="Arial" w:cs="Arial"/>
              </w:rPr>
              <w:t xml:space="preserve"> 10.1 [Prevzem del in odsekov], dokler ni zaključeno usposabljanje.</w:t>
            </w:r>
          </w:p>
          <w:p w:rsidR="003C658C" w:rsidRPr="000B25C9" w:rsidRDefault="003C658C" w:rsidP="0025759E">
            <w:pPr>
              <w:spacing w:after="0"/>
              <w:jc w:val="both"/>
              <w:rPr>
                <w:rFonts w:ascii="Arial" w:hAnsi="Arial" w:cs="Arial"/>
              </w:rPr>
            </w:pP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5.6</w:t>
            </w:r>
          </w:p>
        </w:tc>
        <w:tc>
          <w:tcPr>
            <w:tcW w:w="7371" w:type="dxa"/>
          </w:tcPr>
          <w:p w:rsidR="003C658C" w:rsidRPr="000B25C9" w:rsidRDefault="003C658C" w:rsidP="0025759E">
            <w:pPr>
              <w:spacing w:after="0"/>
              <w:rPr>
                <w:rFonts w:ascii="Arial" w:hAnsi="Arial" w:cs="Arial"/>
                <w:b/>
              </w:rPr>
            </w:pPr>
            <w:r w:rsidRPr="000B25C9">
              <w:rPr>
                <w:rFonts w:ascii="Arial" w:hAnsi="Arial" w:cs="Arial"/>
                <w:b/>
                <w:color w:val="7030A0"/>
              </w:rPr>
              <w:t>Dokumenti izvedenih del</w:t>
            </w:r>
          </w:p>
        </w:tc>
      </w:tr>
      <w:tr w:rsidR="003C658C" w:rsidRPr="000B25C9" w:rsidTr="0025759E">
        <w:trPr>
          <w:trHeight w:val="794"/>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jc w:val="both"/>
              <w:rPr>
                <w:rFonts w:ascii="Arial" w:hAnsi="Arial" w:cs="Arial"/>
              </w:rPr>
            </w:pPr>
            <w:r w:rsidRPr="000B25C9">
              <w:rPr>
                <w:rFonts w:ascii="Arial" w:hAnsi="Arial" w:cs="Arial"/>
              </w:rPr>
              <w:t xml:space="preserve"> »Izvajalec mora pri izvajanju del izdelovati in stalno ažurirati popoln komplet poročil o izvedenih delih, ki kažejo natančne lokacije izvedenih del, dimenzije in detajle del tako, kot so izvedena ter izdelati projektno dokumentacijo izvedenih del (PID). Poročila je treba hraniti na gradbišču in uporabljati izključno za namene tega </w:t>
            </w:r>
            <w:proofErr w:type="spellStart"/>
            <w:r w:rsidRPr="000B25C9">
              <w:rPr>
                <w:rFonts w:ascii="Arial" w:hAnsi="Arial" w:cs="Arial"/>
              </w:rPr>
              <w:t>podčlena</w:t>
            </w:r>
            <w:proofErr w:type="spellEnd"/>
            <w:r w:rsidRPr="000B25C9">
              <w:rPr>
                <w:rFonts w:ascii="Arial" w:hAnsi="Arial" w:cs="Arial"/>
              </w:rPr>
              <w:t>. Pred začetkom preskusov ob dokončanju se dve kopiji dostavita inženirju.</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 xml:space="preserve">Razen tega mora izvajalec inženirju dostaviti tudi izvedbene risbe, ki prikazujejo vsa dela tako, kot so izvedena, in jih inženirju predložiti v pregled v skladu s </w:t>
            </w:r>
            <w:proofErr w:type="spellStart"/>
            <w:r w:rsidRPr="000B25C9">
              <w:rPr>
                <w:rFonts w:ascii="Arial" w:hAnsi="Arial" w:cs="Arial"/>
              </w:rPr>
              <w:t>podčlenom</w:t>
            </w:r>
            <w:proofErr w:type="spellEnd"/>
            <w:r w:rsidRPr="000B25C9">
              <w:rPr>
                <w:rFonts w:ascii="Arial" w:hAnsi="Arial" w:cs="Arial"/>
              </w:rPr>
              <w:t xml:space="preserve"> 5.2 [Dokumenti izvajalca]. Izvajalec mora pridobiti odobritev inženirja glede dimenzij, sistema referenčnih točk in drugih pomembnih detajlov.</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 xml:space="preserve">Pred izstavitvijo Potrdila o prevzemu, mora izvajalec v skladu s tehničnimi zahtevami naročnika dostaviti inženirju navedeno število in vrste kopij ustreznih izvedbenih risb. Dela se ne štejejo za dokončana za namen prevzema v skladu s </w:t>
            </w:r>
            <w:proofErr w:type="spellStart"/>
            <w:r w:rsidRPr="000B25C9">
              <w:rPr>
                <w:rFonts w:ascii="Arial" w:hAnsi="Arial" w:cs="Arial"/>
              </w:rPr>
              <w:t>podčlenom</w:t>
            </w:r>
            <w:proofErr w:type="spellEnd"/>
            <w:r w:rsidRPr="000B25C9">
              <w:rPr>
                <w:rFonts w:ascii="Arial" w:hAnsi="Arial" w:cs="Arial"/>
              </w:rPr>
              <w:t xml:space="preserve"> 10.1 [Prevzem del in odsekov], dokler inženir ni prejel teh dokumentov.</w:t>
            </w:r>
          </w:p>
          <w:p w:rsidR="003C658C" w:rsidRPr="000B25C9" w:rsidRDefault="003C658C" w:rsidP="0025759E">
            <w:pPr>
              <w:spacing w:after="0"/>
              <w:jc w:val="both"/>
              <w:rPr>
                <w:rFonts w:ascii="Arial" w:hAnsi="Arial" w:cs="Arial"/>
              </w:rPr>
            </w:pP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5.7</w:t>
            </w:r>
          </w:p>
        </w:tc>
        <w:tc>
          <w:tcPr>
            <w:tcW w:w="7371" w:type="dxa"/>
          </w:tcPr>
          <w:p w:rsidR="003C658C" w:rsidRPr="000B25C9" w:rsidRDefault="003C658C" w:rsidP="0025759E">
            <w:pPr>
              <w:spacing w:after="0"/>
              <w:rPr>
                <w:rFonts w:ascii="Arial" w:hAnsi="Arial" w:cs="Arial"/>
                <w:b/>
              </w:rPr>
            </w:pPr>
            <w:r w:rsidRPr="000B25C9">
              <w:rPr>
                <w:rFonts w:ascii="Arial" w:hAnsi="Arial" w:cs="Arial"/>
                <w:b/>
                <w:color w:val="7030A0"/>
              </w:rPr>
              <w:t>Priročniki za obratovanje in vzdrževanje</w:t>
            </w:r>
          </w:p>
        </w:tc>
      </w:tr>
      <w:tr w:rsidR="003C658C" w:rsidRPr="000B25C9" w:rsidTr="0025759E">
        <w:trPr>
          <w:trHeight w:val="794"/>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jc w:val="both"/>
              <w:rPr>
                <w:rFonts w:ascii="Arial" w:hAnsi="Arial" w:cs="Arial"/>
              </w:rPr>
            </w:pPr>
            <w:r w:rsidRPr="000B25C9">
              <w:rPr>
                <w:rFonts w:ascii="Arial" w:hAnsi="Arial" w:cs="Arial"/>
              </w:rPr>
              <w:t xml:space="preserve"> »Pred začetkom preskusov ob dokončanju, mora izvajalec dostaviti inženirju začasne priročnike za upravljanje in vzdrževanje, ki so dovolj podrobni, da naročnik lahko upravlja, vzdržuje, odmontira, ponovno sestavi, prilagodi in popravi obratno opremo.</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 xml:space="preserve">Dela se ne štejejo za dokončana za namen prevzema v skladu s  </w:t>
            </w:r>
            <w:proofErr w:type="spellStart"/>
            <w:r w:rsidRPr="000B25C9">
              <w:rPr>
                <w:rFonts w:ascii="Arial" w:hAnsi="Arial" w:cs="Arial"/>
              </w:rPr>
              <w:t>podčlenom</w:t>
            </w:r>
            <w:proofErr w:type="spellEnd"/>
            <w:r w:rsidRPr="000B25C9">
              <w:rPr>
                <w:rFonts w:ascii="Arial" w:hAnsi="Arial" w:cs="Arial"/>
              </w:rPr>
              <w:t xml:space="preserve"> 10.1 [Prevzem del in odsekov], dokler inženir ni prejel končne verzije natančnih priročnikov za upravljanje in vzdrževanje, in vseh drugih priročnikov, ki so navedeni v tehničnih zahtevah naročnika za te namene.</w:t>
            </w:r>
          </w:p>
          <w:p w:rsidR="003C658C" w:rsidRPr="000B25C9" w:rsidRDefault="003C658C" w:rsidP="0025759E">
            <w:pPr>
              <w:spacing w:after="0"/>
              <w:jc w:val="both"/>
              <w:rPr>
                <w:rFonts w:ascii="Arial" w:hAnsi="Arial" w:cs="Arial"/>
              </w:rPr>
            </w:pP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5.8</w:t>
            </w:r>
          </w:p>
        </w:tc>
        <w:tc>
          <w:tcPr>
            <w:tcW w:w="7371" w:type="dxa"/>
          </w:tcPr>
          <w:p w:rsidR="003C658C" w:rsidRPr="000B25C9" w:rsidRDefault="003C658C" w:rsidP="0025759E">
            <w:pPr>
              <w:spacing w:after="0"/>
              <w:rPr>
                <w:rFonts w:ascii="Arial" w:hAnsi="Arial" w:cs="Arial"/>
                <w:b/>
              </w:rPr>
            </w:pPr>
            <w:r w:rsidRPr="000B25C9">
              <w:rPr>
                <w:rFonts w:ascii="Arial" w:hAnsi="Arial" w:cs="Arial"/>
                <w:b/>
                <w:color w:val="7030A0"/>
              </w:rPr>
              <w:t>Napaka v projektu</w:t>
            </w:r>
          </w:p>
        </w:tc>
      </w:tr>
      <w:tr w:rsidR="003C658C" w:rsidRPr="000B25C9" w:rsidTr="0025759E">
        <w:trPr>
          <w:trHeight w:val="794"/>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jc w:val="both"/>
              <w:rPr>
                <w:rFonts w:ascii="Arial" w:hAnsi="Arial" w:cs="Arial"/>
              </w:rPr>
            </w:pPr>
            <w:r w:rsidRPr="000B25C9">
              <w:rPr>
                <w:rFonts w:ascii="Arial" w:hAnsi="Arial" w:cs="Arial"/>
              </w:rPr>
              <w:t xml:space="preserve"> »Če se v dokumentih izvajalca ali v dokumentih, ki bi jih izvajalec moral pregledati pred oddajo ponudbe oziroma pred Datumom začetka odkrijejo napake, pomanjkljivosti, dvoumnosti, nedoslednosti ali druge pomanjkljivosti, je le-te in dela treba popraviti na stroške izvajalca ne glede na odobritev ali soglasje v skladu s tem členom ter ne glede na dejstvo, da je bila projektna dokumentacija PGD pripravljena s strani projektanta, ki ga je angažiral naročnik.«</w:t>
            </w:r>
          </w:p>
          <w:p w:rsidR="003C658C" w:rsidRPr="000B25C9" w:rsidRDefault="003C658C" w:rsidP="0025759E">
            <w:pPr>
              <w:spacing w:after="0"/>
              <w:jc w:val="both"/>
              <w:rPr>
                <w:rFonts w:ascii="Arial" w:hAnsi="Arial" w:cs="Arial"/>
              </w:rPr>
            </w:pPr>
          </w:p>
        </w:tc>
      </w:tr>
    </w:tbl>
    <w:p w:rsidR="003C658C" w:rsidRPr="000B25C9" w:rsidRDefault="003C658C" w:rsidP="003C658C">
      <w:pPr>
        <w:spacing w:after="0"/>
        <w:rPr>
          <w:rFonts w:ascii="Arial" w:hAnsi="Arial" w:cs="Arial"/>
        </w:rPr>
      </w:pPr>
    </w:p>
    <w:tbl>
      <w:tblPr>
        <w:tblStyle w:val="Tabelamrea64"/>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rPr>
            </w:pPr>
            <w:bookmarkStart w:id="136" w:name="_Hlk507413914"/>
            <w:r w:rsidRPr="000B25C9">
              <w:rPr>
                <w:rFonts w:ascii="Arial" w:hAnsi="Arial" w:cs="Arial"/>
                <w:b/>
              </w:rPr>
              <w:lastRenderedPageBreak/>
              <w:t>6</w:t>
            </w:r>
          </w:p>
        </w:tc>
        <w:tc>
          <w:tcPr>
            <w:tcW w:w="7371"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KADRI IN DELAVCI</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6.9</w:t>
            </w:r>
          </w:p>
        </w:tc>
        <w:tc>
          <w:tcPr>
            <w:tcW w:w="7371" w:type="dxa"/>
          </w:tcPr>
          <w:p w:rsidR="003C658C" w:rsidRPr="000B25C9" w:rsidRDefault="003C658C" w:rsidP="0025759E">
            <w:pPr>
              <w:spacing w:after="0"/>
              <w:rPr>
                <w:rFonts w:ascii="Arial" w:hAnsi="Arial" w:cs="Arial"/>
                <w:b/>
              </w:rPr>
            </w:pPr>
            <w:r w:rsidRPr="000B25C9">
              <w:rPr>
                <w:rFonts w:ascii="Arial" w:hAnsi="Arial" w:cs="Arial"/>
                <w:b/>
              </w:rPr>
              <w:t>Osebje izvajalca</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rPr>
                <w:rFonts w:ascii="Arial" w:hAnsi="Arial" w:cs="Arial"/>
              </w:rPr>
            </w:pPr>
            <w:r w:rsidRPr="000B25C9">
              <w:rPr>
                <w:rFonts w:ascii="Arial" w:hAnsi="Arial" w:cs="Arial"/>
              </w:rPr>
              <w:t xml:space="preserve">Na koncu </w:t>
            </w:r>
            <w:proofErr w:type="spellStart"/>
            <w:r w:rsidRPr="000B25C9">
              <w:rPr>
                <w:rFonts w:ascii="Arial" w:hAnsi="Arial" w:cs="Arial"/>
              </w:rPr>
              <w:t>podčlena</w:t>
            </w:r>
            <w:proofErr w:type="spellEnd"/>
            <w:r w:rsidRPr="000B25C9">
              <w:rPr>
                <w:rFonts w:ascii="Arial" w:hAnsi="Arial" w:cs="Arial"/>
              </w:rPr>
              <w:t xml:space="preserve"> </w:t>
            </w:r>
            <w:proofErr w:type="spellStart"/>
            <w:r w:rsidRPr="000B25C9">
              <w:rPr>
                <w:rFonts w:ascii="Arial" w:hAnsi="Arial" w:cs="Arial"/>
              </w:rPr>
              <w:t>podčlena</w:t>
            </w:r>
            <w:proofErr w:type="spellEnd"/>
            <w:r w:rsidRPr="000B25C9">
              <w:rPr>
                <w:rFonts w:ascii="Arial" w:hAnsi="Arial" w:cs="Arial"/>
              </w:rPr>
              <w:t xml:space="preserve"> 6.9 se doda naslednje besedilo:</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jc w:val="both"/>
              <w:rPr>
                <w:rFonts w:ascii="Arial" w:hAnsi="Arial" w:cs="Arial"/>
              </w:rPr>
            </w:pPr>
            <w:r w:rsidRPr="000B25C9">
              <w:rPr>
                <w:rFonts w:ascii="Arial" w:hAnsi="Arial" w:cs="Arial"/>
              </w:rPr>
              <w:t>»Strokovne funkcije, ki so bile razpisane v naročnikovi dokumentaciji v zvezi z oddajo javnega naročila lahko opravlja samo strokovni kader, ki je bil v ponudbi imenovan na te funkcije. V primeru, da obstajajo objektivni razlogi, da priglašeni strokovni kader ne more opravljati strokovnih funkcij, za katere je bil priglašen, lahko izvajalec zamenja strokovni kader z nekom, ki izpolnjujejo zahtevane referenčne pogoje naročnika iz  dokumentacije v zvezi z oddajo javnega naročila.</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bookmarkStart w:id="137" w:name="_Hlk4753163"/>
            <w:r w:rsidRPr="000B25C9">
              <w:rPr>
                <w:rFonts w:ascii="Arial" w:hAnsi="Arial" w:cs="Arial"/>
              </w:rPr>
              <w:t>Naročnik zahteva, da je odgovorni vodja gradbišča stalno prisoten na gradbišču in sicer dnevno v minimalnem trajanju vsaj 6 ur. Odgovorni vodja del mora biti na gradbišču prisoten najmanj dvakrat tedensko, obvezno pa mora biti prisoten na vseh koordinacijskih sestankih ter morebitnih drugih sestankih med naročnikom in izvajalcem.«</w:t>
            </w:r>
          </w:p>
          <w:bookmarkEnd w:id="137"/>
          <w:p w:rsidR="003C658C" w:rsidRPr="000B25C9" w:rsidRDefault="003C658C" w:rsidP="0025759E">
            <w:pPr>
              <w:spacing w:after="0"/>
              <w:jc w:val="both"/>
              <w:rPr>
                <w:rFonts w:ascii="Arial" w:hAnsi="Arial" w:cs="Arial"/>
              </w:rPr>
            </w:pPr>
          </w:p>
        </w:tc>
      </w:tr>
      <w:bookmarkEnd w:id="136"/>
    </w:tbl>
    <w:p w:rsidR="003C658C" w:rsidRPr="000B25C9" w:rsidRDefault="003C658C" w:rsidP="003C658C">
      <w:pPr>
        <w:spacing w:after="0"/>
        <w:rPr>
          <w:rFonts w:ascii="Arial" w:hAnsi="Arial" w:cs="Arial"/>
        </w:rPr>
      </w:pPr>
    </w:p>
    <w:tbl>
      <w:tblPr>
        <w:tblStyle w:val="Tabelamrea65"/>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rPr>
            </w:pPr>
            <w:r w:rsidRPr="000B25C9">
              <w:rPr>
                <w:rFonts w:ascii="Arial" w:hAnsi="Arial" w:cs="Arial"/>
                <w:b/>
              </w:rPr>
              <w:t>8</w:t>
            </w:r>
          </w:p>
        </w:tc>
        <w:tc>
          <w:tcPr>
            <w:tcW w:w="7371"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ZAČETEK, ZAMUDE IN USTAVITEV</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8.1</w:t>
            </w:r>
          </w:p>
        </w:tc>
        <w:tc>
          <w:tcPr>
            <w:tcW w:w="7371" w:type="dxa"/>
          </w:tcPr>
          <w:p w:rsidR="003C658C" w:rsidRPr="000B25C9" w:rsidRDefault="003C658C" w:rsidP="0025759E">
            <w:pPr>
              <w:spacing w:after="0"/>
              <w:rPr>
                <w:rFonts w:ascii="Arial" w:hAnsi="Arial" w:cs="Arial"/>
                <w:b/>
              </w:rPr>
            </w:pPr>
            <w:r w:rsidRPr="000B25C9">
              <w:rPr>
                <w:rFonts w:ascii="Arial" w:hAnsi="Arial" w:cs="Arial"/>
                <w:b/>
                <w:color w:val="7030A0"/>
              </w:rPr>
              <w:t>Začetek del</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rPr>
                <w:rFonts w:ascii="Arial" w:hAnsi="Arial" w:cs="Arial"/>
              </w:rPr>
            </w:pPr>
            <w:r w:rsidRPr="000B25C9">
              <w:rPr>
                <w:rFonts w:ascii="Arial" w:hAnsi="Arial" w:cs="Arial"/>
              </w:rPr>
              <w:t xml:space="preserve">Prvi odstavek </w:t>
            </w:r>
            <w:proofErr w:type="spellStart"/>
            <w:r w:rsidRPr="000B25C9">
              <w:rPr>
                <w:rFonts w:ascii="Arial" w:hAnsi="Arial" w:cs="Arial"/>
              </w:rPr>
              <w:t>podčlena</w:t>
            </w:r>
            <w:proofErr w:type="spellEnd"/>
            <w:r w:rsidRPr="000B25C9">
              <w:rPr>
                <w:rFonts w:ascii="Arial" w:hAnsi="Arial" w:cs="Arial"/>
              </w:rPr>
              <w:t xml:space="preserve"> 8.1 se spremeni tako, da se glasi:</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jc w:val="both"/>
              <w:rPr>
                <w:rFonts w:ascii="Arial" w:hAnsi="Arial" w:cs="Arial"/>
              </w:rPr>
            </w:pPr>
            <w:r w:rsidRPr="000B25C9">
              <w:rPr>
                <w:rFonts w:ascii="Arial" w:hAnsi="Arial" w:cs="Arial"/>
              </w:rPr>
              <w:t>»Inženir mora izvajalca obvestiti o datumu začetka vsaj 7 dni prej. Če ni drugače določeno v Posebnih pogojih, mora biti datum začetka del prvega odseka v roku 15 dni po podpisu pogodbe..«</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 xml:space="preserve">Drugi odstavek ostaja nespremenjen. </w:t>
            </w:r>
          </w:p>
        </w:tc>
      </w:tr>
    </w:tbl>
    <w:p w:rsidR="003C658C" w:rsidRPr="000B25C9" w:rsidRDefault="003C658C" w:rsidP="003C658C">
      <w:pPr>
        <w:spacing w:after="0"/>
        <w:rPr>
          <w:rFonts w:ascii="Arial" w:hAnsi="Arial" w:cs="Arial"/>
        </w:rPr>
      </w:pPr>
    </w:p>
    <w:tbl>
      <w:tblPr>
        <w:tblStyle w:val="Tabelamrea65"/>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rPr>
            </w:pPr>
            <w:r w:rsidRPr="000B25C9">
              <w:rPr>
                <w:rFonts w:ascii="Arial" w:hAnsi="Arial" w:cs="Arial"/>
                <w:b/>
              </w:rPr>
              <w:t>8</w:t>
            </w:r>
          </w:p>
        </w:tc>
        <w:tc>
          <w:tcPr>
            <w:tcW w:w="7371"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ZAČETEK, ZAMUDE IN USTAVITEV</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8.2</w:t>
            </w:r>
          </w:p>
        </w:tc>
        <w:tc>
          <w:tcPr>
            <w:tcW w:w="7371" w:type="dxa"/>
          </w:tcPr>
          <w:p w:rsidR="003C658C" w:rsidRPr="000B25C9" w:rsidRDefault="003C658C" w:rsidP="0025759E">
            <w:pPr>
              <w:spacing w:after="0"/>
              <w:rPr>
                <w:rFonts w:ascii="Arial" w:hAnsi="Arial" w:cs="Arial"/>
                <w:b/>
              </w:rPr>
            </w:pPr>
            <w:r w:rsidRPr="000B25C9">
              <w:rPr>
                <w:rFonts w:ascii="Arial" w:hAnsi="Arial" w:cs="Arial"/>
                <w:b/>
                <w:color w:val="7030A0"/>
              </w:rPr>
              <w:t>Rok za dokončanje</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rPr>
                <w:rFonts w:ascii="Arial" w:hAnsi="Arial" w:cs="Arial"/>
              </w:rPr>
            </w:pPr>
            <w:r w:rsidRPr="000B25C9">
              <w:rPr>
                <w:rFonts w:ascii="Arial" w:hAnsi="Arial" w:cs="Arial"/>
              </w:rPr>
              <w:t xml:space="preserve">Pred prvi odstavek </w:t>
            </w:r>
            <w:proofErr w:type="spellStart"/>
            <w:r w:rsidRPr="000B25C9">
              <w:rPr>
                <w:rFonts w:ascii="Arial" w:hAnsi="Arial" w:cs="Arial"/>
              </w:rPr>
              <w:t>podčlena</w:t>
            </w:r>
            <w:proofErr w:type="spellEnd"/>
            <w:r w:rsidRPr="000B25C9">
              <w:rPr>
                <w:rFonts w:ascii="Arial" w:hAnsi="Arial" w:cs="Arial"/>
              </w:rPr>
              <w:t xml:space="preserve"> se doda nov odstavek, ki se glasi:</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jc w:val="both"/>
              <w:rPr>
                <w:rFonts w:ascii="Arial" w:hAnsi="Arial" w:cs="Arial"/>
              </w:rPr>
            </w:pPr>
            <w:r w:rsidRPr="000B25C9">
              <w:rPr>
                <w:rFonts w:ascii="Arial" w:hAnsi="Arial" w:cs="Arial"/>
              </w:rPr>
              <w:t>»Projektna dokumentacija za izvedbo gradnje (PZI) mora biti izdelana najkasneje v roku 90 dni od Datuma začetka.«</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Ostali odstavki ostanejo nespremenjeni.</w:t>
            </w:r>
          </w:p>
        </w:tc>
      </w:tr>
    </w:tbl>
    <w:p w:rsidR="003C658C" w:rsidRPr="000B25C9" w:rsidRDefault="003C658C" w:rsidP="003C658C">
      <w:pPr>
        <w:spacing w:after="0"/>
        <w:rPr>
          <w:rFonts w:ascii="Arial" w:hAnsi="Arial" w:cs="Arial"/>
        </w:rPr>
      </w:pPr>
    </w:p>
    <w:tbl>
      <w:tblPr>
        <w:tblStyle w:val="Tabelamrea65"/>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rPr>
            </w:pPr>
            <w:r w:rsidRPr="000B25C9">
              <w:rPr>
                <w:rFonts w:ascii="Arial" w:hAnsi="Arial" w:cs="Arial"/>
                <w:b/>
              </w:rPr>
              <w:t>8</w:t>
            </w:r>
          </w:p>
        </w:tc>
        <w:tc>
          <w:tcPr>
            <w:tcW w:w="7371"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ZAČETEK, ZAMUDE IN USTAVITEV</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8.5</w:t>
            </w:r>
          </w:p>
        </w:tc>
        <w:tc>
          <w:tcPr>
            <w:tcW w:w="7371" w:type="dxa"/>
          </w:tcPr>
          <w:p w:rsidR="003C658C" w:rsidRPr="000B25C9" w:rsidRDefault="003C658C" w:rsidP="0025759E">
            <w:pPr>
              <w:spacing w:after="0"/>
              <w:rPr>
                <w:rFonts w:ascii="Arial" w:hAnsi="Arial" w:cs="Arial"/>
                <w:b/>
              </w:rPr>
            </w:pPr>
            <w:r w:rsidRPr="000B25C9">
              <w:rPr>
                <w:rFonts w:ascii="Arial" w:hAnsi="Arial" w:cs="Arial"/>
                <w:b/>
                <w:color w:val="7030A0"/>
              </w:rPr>
              <w:t>Zamude, ki jih povzročijo oblasti</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rPr>
                <w:rFonts w:ascii="Arial" w:hAnsi="Arial" w:cs="Arial"/>
              </w:rPr>
            </w:pPr>
            <w:r w:rsidRPr="000B25C9">
              <w:rPr>
                <w:rFonts w:ascii="Arial" w:hAnsi="Arial" w:cs="Arial"/>
              </w:rPr>
              <w:t xml:space="preserve">Na koncu </w:t>
            </w:r>
            <w:proofErr w:type="spellStart"/>
            <w:r w:rsidRPr="000B25C9">
              <w:rPr>
                <w:rFonts w:ascii="Arial" w:hAnsi="Arial" w:cs="Arial"/>
              </w:rPr>
              <w:t>podčlena</w:t>
            </w:r>
            <w:proofErr w:type="spellEnd"/>
            <w:r w:rsidRPr="000B25C9">
              <w:rPr>
                <w:rFonts w:ascii="Arial" w:hAnsi="Arial" w:cs="Arial"/>
              </w:rPr>
              <w:t xml:space="preserve"> 8.5 se doda odstavek, ki se glasi:</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jc w:val="both"/>
              <w:rPr>
                <w:rFonts w:ascii="Arial" w:hAnsi="Arial" w:cs="Arial"/>
              </w:rPr>
            </w:pPr>
            <w:r w:rsidRPr="000B25C9">
              <w:rPr>
                <w:rFonts w:ascii="Arial" w:hAnsi="Arial" w:cs="Arial"/>
              </w:rPr>
              <w:t>»Zamuda ali motnja se pri daljšem roku odločanja oblasti od zakonsko predvidenega šteje kot nepredvidljiva samo v primeru, da zamuda presega običajni rok, ki ga oblasti potrebujejo za izdajo odločitve v podobnih primerih.«</w:t>
            </w:r>
          </w:p>
          <w:p w:rsidR="003C658C" w:rsidRPr="000B25C9" w:rsidRDefault="003C658C" w:rsidP="0025759E">
            <w:pPr>
              <w:spacing w:after="0"/>
              <w:jc w:val="both"/>
              <w:rPr>
                <w:rFonts w:ascii="Arial" w:hAnsi="Arial" w:cs="Arial"/>
              </w:rPr>
            </w:pPr>
          </w:p>
        </w:tc>
      </w:tr>
    </w:tbl>
    <w:p w:rsidR="003C658C" w:rsidRPr="000B25C9" w:rsidRDefault="003C658C" w:rsidP="003C658C">
      <w:pPr>
        <w:spacing w:after="0"/>
        <w:rPr>
          <w:rFonts w:ascii="Arial" w:hAnsi="Arial" w:cs="Arial"/>
        </w:rPr>
      </w:pPr>
    </w:p>
    <w:p w:rsidR="003C658C" w:rsidRPr="000B25C9" w:rsidRDefault="003C658C" w:rsidP="003C658C">
      <w:pPr>
        <w:spacing w:after="0"/>
        <w:rPr>
          <w:rFonts w:ascii="Arial" w:hAnsi="Arial" w:cs="Arial"/>
        </w:rPr>
      </w:pPr>
    </w:p>
    <w:p w:rsidR="003C658C" w:rsidRPr="000B25C9" w:rsidRDefault="003C658C" w:rsidP="003C658C">
      <w:pPr>
        <w:spacing w:after="0"/>
        <w:rPr>
          <w:rFonts w:ascii="Arial" w:hAnsi="Arial" w:cs="Arial"/>
        </w:rPr>
      </w:pPr>
    </w:p>
    <w:tbl>
      <w:tblPr>
        <w:tblStyle w:val="Tabelamrea65"/>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513"/>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rPr>
            </w:pPr>
            <w:r w:rsidRPr="000B25C9">
              <w:rPr>
                <w:rFonts w:ascii="Arial" w:hAnsi="Arial" w:cs="Arial"/>
                <w:b/>
              </w:rPr>
              <w:t>8</w:t>
            </w:r>
          </w:p>
        </w:tc>
        <w:tc>
          <w:tcPr>
            <w:tcW w:w="7513"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ZAČETEK, ZAMUDE IN USTAVITEV</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8.7</w:t>
            </w:r>
          </w:p>
        </w:tc>
        <w:tc>
          <w:tcPr>
            <w:tcW w:w="7513" w:type="dxa"/>
          </w:tcPr>
          <w:p w:rsidR="003C658C" w:rsidRPr="000B25C9" w:rsidRDefault="003C658C" w:rsidP="0025759E">
            <w:pPr>
              <w:spacing w:after="0"/>
              <w:rPr>
                <w:rFonts w:ascii="Arial" w:hAnsi="Arial" w:cs="Arial"/>
                <w:b/>
              </w:rPr>
            </w:pPr>
            <w:r w:rsidRPr="000B25C9">
              <w:rPr>
                <w:rFonts w:ascii="Arial" w:hAnsi="Arial" w:cs="Arial"/>
                <w:b/>
                <w:color w:val="7030A0"/>
              </w:rPr>
              <w:t>Odškodnina za zamudo</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513" w:type="dxa"/>
          </w:tcPr>
          <w:p w:rsidR="003C658C" w:rsidRPr="000B25C9" w:rsidRDefault="003C658C" w:rsidP="0025759E">
            <w:pPr>
              <w:spacing w:after="0"/>
              <w:jc w:val="both"/>
              <w:rPr>
                <w:rFonts w:ascii="Arial" w:hAnsi="Arial" w:cs="Arial"/>
                <w:b/>
                <w:color w:val="7030A0"/>
              </w:rPr>
            </w:pPr>
            <w:r w:rsidRPr="000B25C9">
              <w:rPr>
                <w:rFonts w:ascii="Arial" w:hAnsi="Arial" w:cs="Arial"/>
              </w:rPr>
              <w:t xml:space="preserve">Besedilo naslova </w:t>
            </w:r>
            <w:proofErr w:type="spellStart"/>
            <w:r w:rsidRPr="000B25C9">
              <w:rPr>
                <w:rFonts w:ascii="Arial" w:hAnsi="Arial" w:cs="Arial"/>
              </w:rPr>
              <w:t>podčlena</w:t>
            </w:r>
            <w:proofErr w:type="spellEnd"/>
            <w:r w:rsidRPr="000B25C9">
              <w:rPr>
                <w:rFonts w:ascii="Arial" w:hAnsi="Arial" w:cs="Arial"/>
              </w:rPr>
              <w:t xml:space="preserve"> se spremeni tako, da se glasi: </w:t>
            </w:r>
            <w:r w:rsidRPr="000B25C9">
              <w:rPr>
                <w:rFonts w:ascii="Arial" w:hAnsi="Arial" w:cs="Arial"/>
                <w:b/>
                <w:color w:val="7030A0"/>
              </w:rPr>
              <w:t>Pogodbena kazen</w:t>
            </w:r>
          </w:p>
          <w:p w:rsidR="003C658C" w:rsidRPr="000B25C9" w:rsidRDefault="003C658C" w:rsidP="0025759E">
            <w:pPr>
              <w:spacing w:after="0"/>
              <w:jc w:val="both"/>
              <w:rPr>
                <w:rFonts w:ascii="Arial" w:hAnsi="Arial" w:cs="Arial"/>
                <w:b/>
                <w:color w:val="7030A0"/>
              </w:rPr>
            </w:pPr>
          </w:p>
          <w:p w:rsidR="003C658C" w:rsidRPr="000B25C9" w:rsidRDefault="003C658C" w:rsidP="0025759E">
            <w:pPr>
              <w:spacing w:after="0"/>
              <w:rPr>
                <w:rFonts w:ascii="Arial" w:hAnsi="Arial" w:cs="Arial"/>
              </w:rPr>
            </w:pPr>
            <w:proofErr w:type="spellStart"/>
            <w:r w:rsidRPr="000B25C9">
              <w:rPr>
                <w:rFonts w:ascii="Arial" w:hAnsi="Arial" w:cs="Arial"/>
              </w:rPr>
              <w:t>Podčlen</w:t>
            </w:r>
            <w:proofErr w:type="spellEnd"/>
            <w:r w:rsidRPr="000B25C9">
              <w:rPr>
                <w:rFonts w:ascii="Arial" w:hAnsi="Arial" w:cs="Arial"/>
              </w:rPr>
              <w:t xml:space="preserve"> 8.7 se spremeni tako, da se glasi:</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513" w:type="dxa"/>
          </w:tcPr>
          <w:p w:rsidR="003C658C" w:rsidRPr="000B25C9" w:rsidRDefault="003C658C" w:rsidP="0025759E">
            <w:pPr>
              <w:spacing w:after="0"/>
              <w:jc w:val="both"/>
              <w:rPr>
                <w:rFonts w:ascii="Arial" w:hAnsi="Arial" w:cs="Arial"/>
              </w:rPr>
            </w:pPr>
            <w:r w:rsidRPr="000B25C9">
              <w:rPr>
                <w:rFonts w:ascii="Arial" w:hAnsi="Arial" w:cs="Arial"/>
              </w:rPr>
              <w:t xml:space="preserve">»Če izvajalec ne upošteva </w:t>
            </w:r>
            <w:proofErr w:type="spellStart"/>
            <w:r w:rsidRPr="000B25C9">
              <w:rPr>
                <w:rFonts w:ascii="Arial" w:hAnsi="Arial" w:cs="Arial"/>
              </w:rPr>
              <w:t>podčlena</w:t>
            </w:r>
            <w:proofErr w:type="spellEnd"/>
            <w:r w:rsidRPr="000B25C9">
              <w:rPr>
                <w:rFonts w:ascii="Arial" w:hAnsi="Arial" w:cs="Arial"/>
              </w:rPr>
              <w:t xml:space="preserve"> 8.2 [Rok za dokončanje], mora za v skladu s </w:t>
            </w:r>
            <w:proofErr w:type="spellStart"/>
            <w:r w:rsidRPr="000B25C9">
              <w:rPr>
                <w:rFonts w:ascii="Arial" w:hAnsi="Arial" w:cs="Arial"/>
              </w:rPr>
              <w:t>podčlenom</w:t>
            </w:r>
            <w:proofErr w:type="spellEnd"/>
            <w:r w:rsidRPr="000B25C9">
              <w:rPr>
                <w:rFonts w:ascii="Arial" w:hAnsi="Arial" w:cs="Arial"/>
              </w:rPr>
              <w:t xml:space="preserve"> 2.5 [Zahtevki naročnika] naročniku plačati pogodbeno kazen, ki znaša 0,5%  sprejetega pogodbenega zneska v EUR z DDV za vsak dan, ki poteče med rokom za dokončanje iz Pogodbe in datumom, navedenim v Potrdilu o prevzemu. Celotni dolžni znesek po tem </w:t>
            </w:r>
            <w:proofErr w:type="spellStart"/>
            <w:r w:rsidRPr="000B25C9">
              <w:rPr>
                <w:rFonts w:ascii="Arial" w:hAnsi="Arial" w:cs="Arial"/>
              </w:rPr>
              <w:t>podčlenu</w:t>
            </w:r>
            <w:proofErr w:type="spellEnd"/>
            <w:r w:rsidRPr="000B25C9">
              <w:rPr>
                <w:rFonts w:ascii="Arial" w:hAnsi="Arial" w:cs="Arial"/>
              </w:rPr>
              <w:t xml:space="preserve"> pa ne sme presegati 10% celotnega sprejetega pogodbenega zneska v EUR z DDV. Pogodbena kazen se obračunava samo za zamudo končnega roka za dokončanje vseh faz.</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 xml:space="preserve">Če višina vseh izgub in škod, dodatnih stroškov, ki jih je naročnik utrpel po tem, ko je upošteval vse zneske, dolžne izvajalcu v skladu s Pogodbo  presega znesek celotne pogodbene kazni, ima naročnik pravico, da od izvajalca zahteva plačilo tudi te razlike. </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V takšnem primeru je naročnik upravičen, da zadrži sredstva za povračilo vseh nastalih stroškov in škode.</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Naročnik lahko zadrži katerakoli sredstva, ki bi jih bil dolžan plačati izvajalcu.</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 xml:space="preserve">Naročnik ima pravico do te pogodbene kazni tudi v primeru, da odstopi od pogodbe. </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 xml:space="preserve">V primeru odstopa od Pogodbe v skladu s </w:t>
            </w:r>
            <w:proofErr w:type="spellStart"/>
            <w:r w:rsidRPr="000B25C9">
              <w:rPr>
                <w:rFonts w:ascii="Arial" w:hAnsi="Arial" w:cs="Arial"/>
              </w:rPr>
              <w:t>podčlenom</w:t>
            </w:r>
            <w:proofErr w:type="spellEnd"/>
            <w:r w:rsidRPr="000B25C9">
              <w:rPr>
                <w:rFonts w:ascii="Arial" w:hAnsi="Arial" w:cs="Arial"/>
              </w:rPr>
              <w:t xml:space="preserve"> 15.2 [Odstop od Pogodbe s strani naročnika] pred dokončanjem del ima naročnik pravico do obračuna pogodbene kazni v višini 20% celotnega sprejetega pogodbenega zneska v EUR z DDV ter je upravičen tudi do vseh dodatnih odškodnin zaradi odstopa od pogodbe, v kolikor škoda presega pogodbeno kazen iz tega odstavka. </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 xml:space="preserve">Poleg vseh zgoraj navedenih pogodbenih kazni mora izvajalec naročniku plačati tudi dodatno pogodbeno kazen v primeru, da izvajalec ne zagotavlja zahtevane prisotnosti odgovornega vodja gradbišča ali odgovornega vodje del, kakor je ta opredeljena v </w:t>
            </w:r>
            <w:proofErr w:type="spellStart"/>
            <w:r w:rsidRPr="000B25C9">
              <w:rPr>
                <w:rFonts w:ascii="Arial" w:hAnsi="Arial" w:cs="Arial"/>
              </w:rPr>
              <w:t>podčlenu</w:t>
            </w:r>
            <w:proofErr w:type="spellEnd"/>
            <w:r w:rsidRPr="000B25C9">
              <w:rPr>
                <w:rFonts w:ascii="Arial" w:hAnsi="Arial" w:cs="Arial"/>
              </w:rPr>
              <w:t xml:space="preserve"> 6.9. V takšnem primeru pogodbena kazen znaša 500 EUR po posameznem kadru za vsak dan, ko odgovorni vodja gradbišča ali odgovorni vodje del kršita zahtevo v zvezi s prisotnostjo na način, da ju na gradbišču ni, čeprav bi morala biti ter 250 EUR po posameznem kadru za vsak dan, ko sta na gradbišču prisotna krajši čas od minimalno zahtevanega.</w:t>
            </w:r>
          </w:p>
        </w:tc>
      </w:tr>
    </w:tbl>
    <w:p w:rsidR="003C658C" w:rsidRPr="000B25C9" w:rsidRDefault="003C658C" w:rsidP="003C658C">
      <w:pPr>
        <w:spacing w:after="0"/>
        <w:rPr>
          <w:rFonts w:ascii="Arial" w:hAnsi="Arial" w:cs="Arial"/>
        </w:rPr>
      </w:pPr>
    </w:p>
    <w:tbl>
      <w:tblPr>
        <w:tblStyle w:val="Tabelamrea66"/>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513"/>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rPr>
            </w:pPr>
            <w:r w:rsidRPr="000B25C9">
              <w:rPr>
                <w:rFonts w:ascii="Arial" w:hAnsi="Arial" w:cs="Arial"/>
                <w:b/>
              </w:rPr>
              <w:t>9</w:t>
            </w:r>
          </w:p>
        </w:tc>
        <w:tc>
          <w:tcPr>
            <w:tcW w:w="7513"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PRESKUSI OB DOKONČANJU</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9.1</w:t>
            </w:r>
          </w:p>
        </w:tc>
        <w:tc>
          <w:tcPr>
            <w:tcW w:w="7513" w:type="dxa"/>
          </w:tcPr>
          <w:p w:rsidR="003C658C" w:rsidRPr="000B25C9" w:rsidRDefault="003C658C" w:rsidP="0025759E">
            <w:pPr>
              <w:spacing w:after="0"/>
              <w:rPr>
                <w:rFonts w:ascii="Arial" w:hAnsi="Arial" w:cs="Arial"/>
                <w:b/>
              </w:rPr>
            </w:pPr>
            <w:r w:rsidRPr="000B25C9">
              <w:rPr>
                <w:rFonts w:ascii="Arial" w:hAnsi="Arial" w:cs="Arial"/>
                <w:b/>
                <w:color w:val="7030A0"/>
              </w:rPr>
              <w:t>Obveznosti izvajalca</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513" w:type="dxa"/>
          </w:tcPr>
          <w:p w:rsidR="003C658C" w:rsidRPr="000B25C9" w:rsidRDefault="003C658C" w:rsidP="0025759E">
            <w:pPr>
              <w:spacing w:after="0"/>
              <w:jc w:val="both"/>
              <w:rPr>
                <w:rFonts w:ascii="Arial" w:hAnsi="Arial" w:cs="Arial"/>
              </w:rPr>
            </w:pPr>
            <w:proofErr w:type="spellStart"/>
            <w:r w:rsidRPr="000B25C9">
              <w:rPr>
                <w:rFonts w:ascii="Arial" w:hAnsi="Arial" w:cs="Arial"/>
              </w:rPr>
              <w:t>Podčlen</w:t>
            </w:r>
            <w:proofErr w:type="spellEnd"/>
            <w:r w:rsidRPr="000B25C9">
              <w:rPr>
                <w:rFonts w:ascii="Arial" w:hAnsi="Arial" w:cs="Arial"/>
              </w:rPr>
              <w:t xml:space="preserve"> 9.1 se spremeni tako, da se glasi:</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513" w:type="dxa"/>
          </w:tcPr>
          <w:p w:rsidR="003C658C" w:rsidRPr="000B25C9" w:rsidRDefault="003C658C" w:rsidP="0025759E">
            <w:pPr>
              <w:spacing w:after="0"/>
              <w:jc w:val="both"/>
              <w:rPr>
                <w:rFonts w:ascii="Arial" w:hAnsi="Arial" w:cs="Arial"/>
              </w:rPr>
            </w:pPr>
            <w:r w:rsidRPr="000B25C9">
              <w:rPr>
                <w:rFonts w:ascii="Arial" w:hAnsi="Arial" w:cs="Arial"/>
              </w:rPr>
              <w:t xml:space="preserve">»Izvajalec bo izvedel preskuse ob dokončanju del v skladu s tem členom in </w:t>
            </w:r>
            <w:proofErr w:type="spellStart"/>
            <w:r w:rsidRPr="000B25C9">
              <w:rPr>
                <w:rFonts w:ascii="Arial" w:hAnsi="Arial" w:cs="Arial"/>
              </w:rPr>
              <w:t>podčlenom</w:t>
            </w:r>
            <w:proofErr w:type="spellEnd"/>
            <w:r w:rsidRPr="000B25C9">
              <w:rPr>
                <w:rFonts w:ascii="Arial" w:hAnsi="Arial" w:cs="Arial"/>
              </w:rPr>
              <w:t xml:space="preserve"> 7.4 [Preskušanje] po tem, ko bo priskrbel dokumente v skladu s </w:t>
            </w:r>
            <w:proofErr w:type="spellStart"/>
            <w:r w:rsidRPr="000B25C9">
              <w:rPr>
                <w:rFonts w:ascii="Arial" w:hAnsi="Arial" w:cs="Arial"/>
              </w:rPr>
              <w:t>podčlenom</w:t>
            </w:r>
            <w:proofErr w:type="spellEnd"/>
            <w:r w:rsidRPr="000B25C9">
              <w:rPr>
                <w:rFonts w:ascii="Arial" w:hAnsi="Arial" w:cs="Arial"/>
              </w:rPr>
              <w:t xml:space="preserve"> 5.6 [Dokumenti izvedenih del] in v skladu s </w:t>
            </w:r>
            <w:proofErr w:type="spellStart"/>
            <w:r w:rsidRPr="000B25C9">
              <w:rPr>
                <w:rFonts w:ascii="Arial" w:hAnsi="Arial" w:cs="Arial"/>
              </w:rPr>
              <w:t>podčlenom</w:t>
            </w:r>
            <w:proofErr w:type="spellEnd"/>
            <w:r w:rsidRPr="000B25C9">
              <w:rPr>
                <w:rFonts w:ascii="Arial" w:hAnsi="Arial" w:cs="Arial"/>
              </w:rPr>
              <w:t xml:space="preserve"> 5. 7 [Priročniki za obratovanje in vzdrževanje].</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Izvajalec mora vsaj 21 dni prej obvestiti inženirja o datumu, po katerem bo izvajalec pripravljen za izvajanje vseh preskusov ob dokončanju del. Če ni dogovorjeno drugače, je treba preskuse ob dokončanju del izvesti v roku 14 dni po tem datumu, in sicer na dan ali dneve, ki jih določi inženir.</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Če v Posebnih pogojih ni določeno drugače, se preskusi ob dokončanju izvedejo v naslednjem zaporedju:</w:t>
            </w:r>
          </w:p>
          <w:p w:rsidR="003C658C" w:rsidRPr="000B25C9" w:rsidRDefault="003C658C" w:rsidP="0025759E">
            <w:pPr>
              <w:spacing w:after="0"/>
              <w:jc w:val="both"/>
              <w:rPr>
                <w:rFonts w:ascii="Arial" w:hAnsi="Arial" w:cs="Arial"/>
              </w:rPr>
            </w:pPr>
            <w:r w:rsidRPr="000B25C9">
              <w:rPr>
                <w:rFonts w:ascii="Arial" w:hAnsi="Arial" w:cs="Arial"/>
              </w:rPr>
              <w:t>(a)</w:t>
            </w:r>
            <w:r w:rsidRPr="000B25C9">
              <w:rPr>
                <w:rFonts w:ascii="Arial" w:hAnsi="Arial" w:cs="Arial"/>
              </w:rPr>
              <w:tab/>
              <w:t>preskus pred zagonom, ki mora vključevati primerne preglede in ("suhe" in "mokre") preskuse funkcionalnosti, da se izkaže, da vsaka enota obratne opreme lahko varno prestane naslednjo stopnjo (b);</w:t>
            </w:r>
          </w:p>
          <w:p w:rsidR="003C658C" w:rsidRPr="000B25C9" w:rsidRDefault="003C658C" w:rsidP="0025759E">
            <w:pPr>
              <w:spacing w:after="0"/>
              <w:jc w:val="both"/>
              <w:rPr>
                <w:rFonts w:ascii="Arial" w:hAnsi="Arial" w:cs="Arial"/>
              </w:rPr>
            </w:pPr>
            <w:r w:rsidRPr="000B25C9">
              <w:rPr>
                <w:rFonts w:ascii="Arial" w:hAnsi="Arial" w:cs="Arial"/>
              </w:rPr>
              <w:t>(b)</w:t>
            </w:r>
            <w:r w:rsidRPr="000B25C9">
              <w:rPr>
                <w:rFonts w:ascii="Arial" w:hAnsi="Arial" w:cs="Arial"/>
              </w:rPr>
              <w:tab/>
              <w:t>preskusi zagona, ki morajo vključevati določene preskuse obratovanja, da se izkaže, da dela ali odsek del lahko delujejo varno in tako, kot je določeno in sicer pri vseh razpoložljivih operativnih pogojih.</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V teku poskusnega obratovanja, ko dela delujejo v stabilnih pogojih, mora izvajalec obvestiti inženirja, da so dela pripravljena za vsak drug preskus ob dokončanju, vključno s preskusi učinkovitosti delovanja, s katerimi se izkaže, če dela ustrezajo kriterijem, navedenim v Zahtevah naročnika in v Planu garancij.</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V kolikor bo naročnik sukcesivno prevzemal posamezne odseke (dele del), bo izvajalec preskuse ob dokončanju izvajal sukcesivno. Izvajanje preskusov ob dokončanju ne šteje kot uporaba objektov s strani naročnika.«</w:t>
            </w:r>
          </w:p>
        </w:tc>
      </w:tr>
    </w:tbl>
    <w:p w:rsidR="003C658C" w:rsidRPr="000B25C9" w:rsidRDefault="003C658C" w:rsidP="003C658C">
      <w:pPr>
        <w:spacing w:after="0"/>
        <w:rPr>
          <w:rFonts w:ascii="Arial" w:hAnsi="Arial" w:cs="Arial"/>
        </w:rPr>
      </w:pPr>
    </w:p>
    <w:tbl>
      <w:tblPr>
        <w:tblStyle w:val="Tabelamrea67"/>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513"/>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rPr>
            </w:pPr>
            <w:r w:rsidRPr="000B25C9">
              <w:rPr>
                <w:rFonts w:ascii="Arial" w:hAnsi="Arial" w:cs="Arial"/>
                <w:b/>
              </w:rPr>
              <w:t>10</w:t>
            </w:r>
          </w:p>
        </w:tc>
        <w:tc>
          <w:tcPr>
            <w:tcW w:w="7513"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PREVZEM S STRANI NAROČNIKA</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10.1</w:t>
            </w:r>
          </w:p>
        </w:tc>
        <w:tc>
          <w:tcPr>
            <w:tcW w:w="7513" w:type="dxa"/>
          </w:tcPr>
          <w:p w:rsidR="003C658C" w:rsidRPr="000B25C9" w:rsidRDefault="003C658C" w:rsidP="0025759E">
            <w:pPr>
              <w:spacing w:after="0"/>
              <w:rPr>
                <w:rFonts w:ascii="Arial" w:hAnsi="Arial" w:cs="Arial"/>
                <w:b/>
              </w:rPr>
            </w:pPr>
            <w:r w:rsidRPr="000B25C9">
              <w:rPr>
                <w:rFonts w:ascii="Arial" w:hAnsi="Arial" w:cs="Arial"/>
                <w:b/>
                <w:color w:val="7030A0"/>
              </w:rPr>
              <w:t>Prevzem del in odsekov del</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513" w:type="dxa"/>
          </w:tcPr>
          <w:p w:rsidR="003C658C" w:rsidRPr="000B25C9" w:rsidRDefault="003C658C" w:rsidP="0025759E">
            <w:pPr>
              <w:spacing w:after="0"/>
              <w:rPr>
                <w:rFonts w:ascii="Arial" w:hAnsi="Arial" w:cs="Arial"/>
              </w:rPr>
            </w:pPr>
            <w:proofErr w:type="spellStart"/>
            <w:r w:rsidRPr="000B25C9">
              <w:rPr>
                <w:rFonts w:ascii="Arial" w:hAnsi="Arial" w:cs="Arial"/>
              </w:rPr>
              <w:t>Podčlen</w:t>
            </w:r>
            <w:proofErr w:type="spellEnd"/>
            <w:r w:rsidRPr="000B25C9">
              <w:rPr>
                <w:rFonts w:ascii="Arial" w:hAnsi="Arial" w:cs="Arial"/>
              </w:rPr>
              <w:t xml:space="preserve"> 10.1 se spremeni tako, da se glasi:</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513" w:type="dxa"/>
          </w:tcPr>
          <w:p w:rsidR="003C658C" w:rsidRPr="000B25C9" w:rsidRDefault="003C658C" w:rsidP="0025759E">
            <w:pPr>
              <w:spacing w:after="0"/>
              <w:jc w:val="both"/>
              <w:rPr>
                <w:rFonts w:ascii="Arial" w:hAnsi="Arial" w:cs="Arial"/>
              </w:rPr>
            </w:pPr>
            <w:r w:rsidRPr="000B25C9">
              <w:rPr>
                <w:rFonts w:ascii="Arial" w:hAnsi="Arial" w:cs="Arial"/>
              </w:rPr>
              <w:t xml:space="preserve">»Z izjemo tega, kar določa </w:t>
            </w:r>
            <w:proofErr w:type="spellStart"/>
            <w:r w:rsidRPr="000B25C9">
              <w:rPr>
                <w:rFonts w:ascii="Arial" w:hAnsi="Arial" w:cs="Arial"/>
              </w:rPr>
              <w:t>podčlen</w:t>
            </w:r>
            <w:proofErr w:type="spellEnd"/>
            <w:r w:rsidRPr="000B25C9">
              <w:rPr>
                <w:rFonts w:ascii="Arial" w:hAnsi="Arial" w:cs="Arial"/>
              </w:rPr>
              <w:t xml:space="preserve"> 9.4 [Neuspeli preskusi ob dokončanju], naročnik prevzame dela po posamezni fazi (odseku), (i) ko so dela v okviru posamezne faze dokončana v skladu s Pogodbo, vključno z zadevami, opisanimi v </w:t>
            </w:r>
            <w:proofErr w:type="spellStart"/>
            <w:r w:rsidRPr="000B25C9">
              <w:rPr>
                <w:rFonts w:ascii="Arial" w:hAnsi="Arial" w:cs="Arial"/>
              </w:rPr>
              <w:t>podčlenu</w:t>
            </w:r>
            <w:proofErr w:type="spellEnd"/>
            <w:r w:rsidRPr="000B25C9">
              <w:rPr>
                <w:rFonts w:ascii="Arial" w:hAnsi="Arial" w:cs="Arial"/>
              </w:rPr>
              <w:t xml:space="preserve"> 8.2 [Rok za dokončanje], in z izjemo tega, kar določa pododstavek (a) spodaj; in (ii) ko je pridobljeno uporabno dovoljenje za posamezno fazo; in (iii) ko se izda Potrdilo o prevzemu za dela posamezne faze ali se smatra, da je bilo to izdano v skladu s tem </w:t>
            </w:r>
            <w:proofErr w:type="spellStart"/>
            <w:r w:rsidRPr="000B25C9">
              <w:rPr>
                <w:rFonts w:ascii="Arial" w:hAnsi="Arial" w:cs="Arial"/>
              </w:rPr>
              <w:t>podčlenom</w:t>
            </w:r>
            <w:proofErr w:type="spellEnd"/>
            <w:r w:rsidRPr="000B25C9">
              <w:rPr>
                <w:rFonts w:ascii="Arial" w:hAnsi="Arial" w:cs="Arial"/>
              </w:rPr>
              <w:t>. Potrdilo o prevzemu za posamezno fazo ne more biti izdano prej, preden ni pridobljeno uporabno dovoljenje za objekt. Potrdilo o prevzemu za zadnjo fazo ne more biti izdano prej, preden niso odpravljene vse napake na predhodno izvedenih fazah ter preden niso izdana vsa uporabna dovoljenja v skladu z gradbenim dovoljenjem.</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 xml:space="preserve">Izvajalec lahko z obvestilom inženirju zaprosi za Potrdilo o prevzemu za posamezno fazo (odsek) najprej 14 dni pred tem, ko bodo dela po mnenju izvajalca dokončana in pripravljena za prevzem. </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 xml:space="preserve">Inženir ima pravico, da ne glede na to ali bo izvajalec zaprosil za Potrdilo o prevzemu za vsak drug smiselno zaključen odsek, sam izda Potrdilo o </w:t>
            </w:r>
            <w:r w:rsidRPr="000B25C9">
              <w:rPr>
                <w:rFonts w:ascii="Arial" w:hAnsi="Arial" w:cs="Arial"/>
              </w:rPr>
              <w:lastRenderedPageBreak/>
              <w:t>prevzemu za vsak drug smiselno zaključen odsek (smiselno zaključen del del).</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Inženir mora v roku 28 dni po prejemu prošnje izvajalca:</w:t>
            </w:r>
          </w:p>
          <w:p w:rsidR="003C658C" w:rsidRPr="000B25C9" w:rsidRDefault="003C658C" w:rsidP="0025759E">
            <w:pPr>
              <w:spacing w:after="0"/>
              <w:jc w:val="both"/>
              <w:rPr>
                <w:rFonts w:ascii="Arial" w:hAnsi="Arial" w:cs="Arial"/>
              </w:rPr>
            </w:pPr>
            <w:r w:rsidRPr="000B25C9">
              <w:rPr>
                <w:rFonts w:ascii="Arial" w:hAnsi="Arial" w:cs="Arial"/>
              </w:rPr>
              <w:t>(a)</w:t>
            </w:r>
            <w:r w:rsidRPr="000B25C9">
              <w:rPr>
                <w:rFonts w:ascii="Arial" w:hAnsi="Arial" w:cs="Arial"/>
              </w:rPr>
              <w:tab/>
              <w:t xml:space="preserve">izvajalcu izdati Potrdilo o prevzemu in pri tem navesti datum, ko so bila dela ali odsek oziroma smiselno zaključen del </w:t>
            </w:r>
            <w:proofErr w:type="spellStart"/>
            <w:r w:rsidRPr="000B25C9">
              <w:rPr>
                <w:rFonts w:ascii="Arial" w:hAnsi="Arial" w:cs="Arial"/>
              </w:rPr>
              <w:t>del</w:t>
            </w:r>
            <w:proofErr w:type="spellEnd"/>
            <w:r w:rsidRPr="000B25C9">
              <w:rPr>
                <w:rFonts w:ascii="Arial" w:hAnsi="Arial" w:cs="Arial"/>
              </w:rPr>
              <w:t xml:space="preserve"> dokončani v skladu s Pogodbo, razen za morebitna manjša še neopravljena dela in napake, ki ne bodo v veliki meri vplivale na uporabo teh del ali odseka za njihov predviden namen (ali do tedaj ali medtem, ko bo to delo dokončano in te napake odpravljene); ali</w:t>
            </w:r>
          </w:p>
          <w:p w:rsidR="003C658C" w:rsidRPr="000B25C9" w:rsidRDefault="003C658C" w:rsidP="0025759E">
            <w:pPr>
              <w:spacing w:after="0"/>
              <w:jc w:val="both"/>
              <w:rPr>
                <w:rFonts w:ascii="Arial" w:hAnsi="Arial" w:cs="Arial"/>
              </w:rPr>
            </w:pPr>
            <w:r w:rsidRPr="000B25C9">
              <w:rPr>
                <w:rFonts w:ascii="Arial" w:hAnsi="Arial" w:cs="Arial"/>
              </w:rPr>
              <w:t>(b)</w:t>
            </w:r>
            <w:r w:rsidRPr="000B25C9">
              <w:rPr>
                <w:rFonts w:ascii="Arial" w:hAnsi="Arial" w:cs="Arial"/>
              </w:rPr>
              <w:tab/>
              <w:t xml:space="preserve">zavrniti prošnjo in pri tem navesti razloge in določiti delo, ki ga mora izvajalec izvršiti, da bo možno izdati Potrdilo o prevzemu. Izvajalec mora to delo potem dokončati, preden se izda nadaljnje obvestilo po tem </w:t>
            </w:r>
            <w:proofErr w:type="spellStart"/>
            <w:r w:rsidRPr="000B25C9">
              <w:rPr>
                <w:rFonts w:ascii="Arial" w:hAnsi="Arial" w:cs="Arial"/>
              </w:rPr>
              <w:t>podčlenu</w:t>
            </w:r>
            <w:proofErr w:type="spellEnd"/>
            <w:r w:rsidRPr="000B25C9">
              <w:rPr>
                <w:rFonts w:ascii="Arial" w:hAnsi="Arial" w:cs="Arial"/>
              </w:rPr>
              <w:t>.</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Če inženir ne izda Potrdila o prevzemu niti ne zavrne prošnje izvajalca v roku 28 dni in če so dela ali odsek (kot je primer) v glavnem v skladu s Pogodbo, se šteje, da je bilo Potrdilo o prevzemu izdano na zadnji dan tega roka.«</w:t>
            </w:r>
          </w:p>
        </w:tc>
      </w:tr>
    </w:tbl>
    <w:p w:rsidR="003C658C" w:rsidRPr="000B25C9" w:rsidRDefault="003C658C" w:rsidP="003C658C">
      <w:pPr>
        <w:spacing w:after="0"/>
        <w:rPr>
          <w:rFonts w:ascii="Arial" w:hAnsi="Arial" w:cs="Arial"/>
        </w:rPr>
      </w:pPr>
    </w:p>
    <w:tbl>
      <w:tblPr>
        <w:tblStyle w:val="Tabelamrea6"/>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513"/>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rPr>
            </w:pPr>
            <w:r w:rsidRPr="000B25C9">
              <w:rPr>
                <w:rFonts w:ascii="Arial" w:hAnsi="Arial" w:cs="Arial"/>
              </w:rPr>
              <w:t>11</w:t>
            </w:r>
          </w:p>
        </w:tc>
        <w:tc>
          <w:tcPr>
            <w:tcW w:w="7513"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ODGOVORNOST ZA NAPAKE</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11.2</w:t>
            </w:r>
          </w:p>
        </w:tc>
        <w:tc>
          <w:tcPr>
            <w:tcW w:w="7513" w:type="dxa"/>
          </w:tcPr>
          <w:p w:rsidR="003C658C" w:rsidRPr="000B25C9" w:rsidRDefault="003C658C" w:rsidP="0025759E">
            <w:pPr>
              <w:spacing w:after="0"/>
              <w:rPr>
                <w:rFonts w:ascii="Arial" w:hAnsi="Arial" w:cs="Arial"/>
                <w:b/>
              </w:rPr>
            </w:pPr>
            <w:r w:rsidRPr="000B25C9">
              <w:rPr>
                <w:rFonts w:ascii="Arial" w:hAnsi="Arial" w:cs="Arial"/>
                <w:b/>
                <w:color w:val="7030A0"/>
              </w:rPr>
              <w:t>Stroški odprave napak</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513" w:type="dxa"/>
          </w:tcPr>
          <w:p w:rsidR="003C658C" w:rsidRPr="000B25C9" w:rsidRDefault="003C658C" w:rsidP="0025759E">
            <w:pPr>
              <w:spacing w:after="0"/>
              <w:rPr>
                <w:rFonts w:ascii="Arial" w:hAnsi="Arial" w:cs="Arial"/>
              </w:rPr>
            </w:pPr>
            <w:proofErr w:type="spellStart"/>
            <w:r w:rsidRPr="000B25C9">
              <w:rPr>
                <w:rFonts w:ascii="Arial" w:hAnsi="Arial" w:cs="Arial"/>
              </w:rPr>
              <w:t>Podčlen</w:t>
            </w:r>
            <w:proofErr w:type="spellEnd"/>
            <w:r w:rsidRPr="000B25C9">
              <w:rPr>
                <w:rFonts w:ascii="Arial" w:hAnsi="Arial" w:cs="Arial"/>
              </w:rPr>
              <w:t xml:space="preserve"> 11.2 se spremeni tako, da se glasi:</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513" w:type="dxa"/>
          </w:tcPr>
          <w:p w:rsidR="003C658C" w:rsidRPr="000B25C9" w:rsidRDefault="003C658C" w:rsidP="0025759E">
            <w:pPr>
              <w:spacing w:after="0"/>
              <w:jc w:val="both"/>
              <w:rPr>
                <w:rFonts w:ascii="Arial" w:hAnsi="Arial" w:cs="Arial"/>
              </w:rPr>
            </w:pPr>
            <w:r w:rsidRPr="000B25C9">
              <w:rPr>
                <w:rFonts w:ascii="Arial" w:hAnsi="Arial" w:cs="Arial"/>
              </w:rPr>
              <w:t xml:space="preserve">»Vsa dela, ki se nanašajo na pododstavek (b) </w:t>
            </w:r>
            <w:proofErr w:type="spellStart"/>
            <w:r w:rsidRPr="000B25C9">
              <w:rPr>
                <w:rFonts w:ascii="Arial" w:hAnsi="Arial" w:cs="Arial"/>
              </w:rPr>
              <w:t>podčlena</w:t>
            </w:r>
            <w:proofErr w:type="spellEnd"/>
            <w:r w:rsidRPr="000B25C9">
              <w:rPr>
                <w:rFonts w:ascii="Arial" w:hAnsi="Arial" w:cs="Arial"/>
              </w:rPr>
              <w:t xml:space="preserve"> 11.1 [Dokončanje nedokončanih del in odprava napak], se izvedejo na odgovornost in stroške izvajalca, če je vzrok za potrebnost tega dela možno pripisati, in v obsegu, do katerega ga je možno pripisati:</w:t>
            </w:r>
          </w:p>
          <w:p w:rsidR="003C658C" w:rsidRPr="000B25C9" w:rsidRDefault="003C658C" w:rsidP="0025759E">
            <w:pPr>
              <w:spacing w:after="0"/>
              <w:jc w:val="both"/>
              <w:rPr>
                <w:rFonts w:ascii="Arial" w:hAnsi="Arial" w:cs="Arial"/>
              </w:rPr>
            </w:pPr>
            <w:r w:rsidRPr="000B25C9">
              <w:rPr>
                <w:rFonts w:ascii="Arial" w:hAnsi="Arial" w:cs="Arial"/>
              </w:rPr>
              <w:t>(a)</w:t>
            </w:r>
            <w:r w:rsidRPr="000B25C9">
              <w:rPr>
                <w:rFonts w:ascii="Arial" w:hAnsi="Arial" w:cs="Arial"/>
              </w:rPr>
              <w:tab/>
              <w:t>projektu del, za katerega naročnik ni odgovoren (če je tak primer),</w:t>
            </w:r>
          </w:p>
          <w:p w:rsidR="003C658C" w:rsidRPr="000B25C9" w:rsidRDefault="003C658C" w:rsidP="0025759E">
            <w:pPr>
              <w:spacing w:after="0"/>
              <w:jc w:val="both"/>
              <w:rPr>
                <w:rFonts w:ascii="Arial" w:hAnsi="Arial" w:cs="Arial"/>
              </w:rPr>
            </w:pPr>
            <w:r w:rsidRPr="000B25C9">
              <w:rPr>
                <w:rFonts w:ascii="Arial" w:hAnsi="Arial" w:cs="Arial"/>
              </w:rPr>
              <w:t>(b)</w:t>
            </w:r>
            <w:r w:rsidRPr="000B25C9">
              <w:rPr>
                <w:rFonts w:ascii="Arial" w:hAnsi="Arial" w:cs="Arial"/>
              </w:rPr>
              <w:tab/>
              <w:t>obratni opremi, materialu ali izdelavi, ki ni v skladu s Pogodbo,</w:t>
            </w:r>
          </w:p>
          <w:p w:rsidR="003C658C" w:rsidRPr="000B25C9" w:rsidRDefault="003C658C" w:rsidP="0025759E">
            <w:pPr>
              <w:spacing w:after="0"/>
              <w:jc w:val="both"/>
              <w:rPr>
                <w:rFonts w:ascii="Arial" w:hAnsi="Arial" w:cs="Arial"/>
              </w:rPr>
            </w:pPr>
            <w:r w:rsidRPr="000B25C9">
              <w:rPr>
                <w:rFonts w:ascii="Arial" w:hAnsi="Arial" w:cs="Arial"/>
              </w:rPr>
              <w:t>(c)</w:t>
            </w:r>
            <w:r w:rsidRPr="000B25C9">
              <w:rPr>
                <w:rFonts w:ascii="Arial" w:hAnsi="Arial" w:cs="Arial"/>
              </w:rPr>
              <w:tab/>
              <w:t xml:space="preserve">neprimernemu upravljanju ali vzdrževanju, če je za to bil vzrok v neki zadevi, za katero je odgovoren izvajalec (v skladu s </w:t>
            </w:r>
            <w:proofErr w:type="spellStart"/>
            <w:r w:rsidRPr="000B25C9">
              <w:rPr>
                <w:rFonts w:ascii="Arial" w:hAnsi="Arial" w:cs="Arial"/>
              </w:rPr>
              <w:t>podčleni</w:t>
            </w:r>
            <w:proofErr w:type="spellEnd"/>
            <w:r w:rsidRPr="000B25C9">
              <w:rPr>
                <w:rFonts w:ascii="Arial" w:hAnsi="Arial" w:cs="Arial"/>
              </w:rPr>
              <w:t xml:space="preserve"> 5.5. do 5.7 ali kako drugače), ali</w:t>
            </w:r>
          </w:p>
          <w:p w:rsidR="003C658C" w:rsidRPr="000B25C9" w:rsidRDefault="003C658C" w:rsidP="0025759E">
            <w:pPr>
              <w:spacing w:after="0"/>
              <w:jc w:val="both"/>
              <w:rPr>
                <w:rFonts w:ascii="Arial" w:hAnsi="Arial" w:cs="Arial"/>
              </w:rPr>
            </w:pPr>
            <w:r w:rsidRPr="000B25C9">
              <w:rPr>
                <w:rFonts w:ascii="Arial" w:hAnsi="Arial" w:cs="Arial"/>
              </w:rPr>
              <w:t>(d)</w:t>
            </w:r>
            <w:r w:rsidRPr="000B25C9">
              <w:rPr>
                <w:rFonts w:ascii="Arial" w:hAnsi="Arial" w:cs="Arial"/>
              </w:rPr>
              <w:tab/>
              <w:t>izvajalčevi neizpolnitvi drugih obveznosti.</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 xml:space="preserve">Če je vzrok za potrebnost tega dela drugačen, mora naročnik (ali nekdo v njegovem imenu) o tem takoj obvestiti izvajalca in v tem primeru se upošteva </w:t>
            </w:r>
            <w:proofErr w:type="spellStart"/>
            <w:r w:rsidRPr="000B25C9">
              <w:rPr>
                <w:rFonts w:ascii="Arial" w:hAnsi="Arial" w:cs="Arial"/>
              </w:rPr>
              <w:t>podčlen</w:t>
            </w:r>
            <w:proofErr w:type="spellEnd"/>
            <w:r w:rsidRPr="000B25C9">
              <w:rPr>
                <w:rFonts w:ascii="Arial" w:hAnsi="Arial" w:cs="Arial"/>
              </w:rPr>
              <w:t xml:space="preserve"> 13.3 [Postopek spremembe]«. </w:t>
            </w:r>
          </w:p>
        </w:tc>
      </w:tr>
    </w:tbl>
    <w:p w:rsidR="003C658C" w:rsidRPr="000B25C9" w:rsidRDefault="003C658C" w:rsidP="003C658C">
      <w:pPr>
        <w:spacing w:after="0"/>
        <w:rPr>
          <w:rFonts w:ascii="Arial" w:hAnsi="Arial" w:cs="Arial"/>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rPr>
            </w:pPr>
            <w:r w:rsidRPr="000B25C9">
              <w:rPr>
                <w:rFonts w:ascii="Arial" w:hAnsi="Arial" w:cs="Arial"/>
              </w:rPr>
              <w:t>11</w:t>
            </w:r>
          </w:p>
        </w:tc>
        <w:tc>
          <w:tcPr>
            <w:tcW w:w="7371"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ODGOVORNOST ZA NAPAKE</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11.7</w:t>
            </w:r>
          </w:p>
        </w:tc>
        <w:tc>
          <w:tcPr>
            <w:tcW w:w="7371" w:type="dxa"/>
          </w:tcPr>
          <w:p w:rsidR="003C658C" w:rsidRPr="000B25C9" w:rsidRDefault="003C658C" w:rsidP="0025759E">
            <w:pPr>
              <w:spacing w:after="0"/>
              <w:rPr>
                <w:rFonts w:ascii="Arial" w:hAnsi="Arial" w:cs="Arial"/>
                <w:b/>
              </w:rPr>
            </w:pPr>
            <w:r w:rsidRPr="000B25C9">
              <w:rPr>
                <w:rFonts w:ascii="Arial" w:hAnsi="Arial" w:cs="Arial"/>
                <w:b/>
                <w:color w:val="7030A0"/>
              </w:rPr>
              <w:t>Pravica dostopa</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rPr>
                <w:rFonts w:ascii="Arial" w:hAnsi="Arial" w:cs="Arial"/>
              </w:rPr>
            </w:pPr>
            <w:proofErr w:type="spellStart"/>
            <w:r w:rsidRPr="000B25C9">
              <w:rPr>
                <w:rFonts w:ascii="Arial" w:hAnsi="Arial" w:cs="Arial"/>
              </w:rPr>
              <w:t>Podčlen</w:t>
            </w:r>
            <w:proofErr w:type="spellEnd"/>
            <w:r w:rsidRPr="000B25C9">
              <w:rPr>
                <w:rFonts w:ascii="Arial" w:hAnsi="Arial" w:cs="Arial"/>
              </w:rPr>
              <w:t xml:space="preserve"> 11.7 se spremeni tako, da se glasi:</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jc w:val="both"/>
              <w:rPr>
                <w:rFonts w:ascii="Arial" w:hAnsi="Arial" w:cs="Arial"/>
              </w:rPr>
            </w:pPr>
            <w:r w:rsidRPr="000B25C9">
              <w:rPr>
                <w:rFonts w:ascii="Arial" w:hAnsi="Arial" w:cs="Arial"/>
              </w:rPr>
              <w:t xml:space="preserve">»Dokler se ne izda Potrdilo o izvedbi, ima izvajalec pravico do dostopa do vseh delov del in do podatkov o obratovanju in učinkovitosti del, razen če je to v protislovju z naročnikovimi upravičenimi varnostnimi omejitvami«. </w:t>
            </w:r>
          </w:p>
        </w:tc>
      </w:tr>
    </w:tbl>
    <w:p w:rsidR="003C658C" w:rsidRPr="000B25C9" w:rsidRDefault="003C658C" w:rsidP="003C658C">
      <w:pPr>
        <w:spacing w:after="0"/>
        <w:rPr>
          <w:rFonts w:ascii="Arial" w:hAnsi="Arial" w:cs="Arial"/>
        </w:rPr>
      </w:pPr>
    </w:p>
    <w:tbl>
      <w:tblPr>
        <w:tblStyle w:val="Tabelamrea68"/>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rPr>
            </w:pPr>
            <w:bookmarkStart w:id="138" w:name="_Hlk511383517"/>
            <w:r w:rsidRPr="000B25C9">
              <w:rPr>
                <w:rFonts w:ascii="Arial" w:hAnsi="Arial" w:cs="Arial"/>
                <w:b/>
              </w:rPr>
              <w:t>11</w:t>
            </w:r>
          </w:p>
        </w:tc>
        <w:tc>
          <w:tcPr>
            <w:tcW w:w="7371"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ODGOVORNOST ZA NAPAKE</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11.12</w:t>
            </w:r>
          </w:p>
        </w:tc>
        <w:tc>
          <w:tcPr>
            <w:tcW w:w="7371" w:type="dxa"/>
          </w:tcPr>
          <w:p w:rsidR="003C658C" w:rsidRPr="000B25C9" w:rsidRDefault="003C658C" w:rsidP="0025759E">
            <w:pPr>
              <w:spacing w:after="0"/>
              <w:rPr>
                <w:rFonts w:ascii="Arial" w:hAnsi="Arial" w:cs="Arial"/>
                <w:b/>
              </w:rPr>
            </w:pPr>
            <w:r w:rsidRPr="000B25C9">
              <w:rPr>
                <w:rFonts w:ascii="Arial" w:hAnsi="Arial" w:cs="Arial"/>
                <w:b/>
                <w:color w:val="7030A0"/>
              </w:rPr>
              <w:t>Garancija za odpravo napak v garancijskem roku</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rPr>
                <w:rFonts w:ascii="Arial" w:hAnsi="Arial" w:cs="Arial"/>
              </w:rPr>
            </w:pPr>
            <w:r w:rsidRPr="000B25C9">
              <w:rPr>
                <w:rFonts w:ascii="Arial" w:hAnsi="Arial" w:cs="Arial"/>
              </w:rPr>
              <w:t xml:space="preserve">Na koncu 11. člena se doda nov </w:t>
            </w:r>
            <w:proofErr w:type="spellStart"/>
            <w:r w:rsidRPr="000B25C9">
              <w:rPr>
                <w:rFonts w:ascii="Arial" w:hAnsi="Arial" w:cs="Arial"/>
              </w:rPr>
              <w:t>podčlen</w:t>
            </w:r>
            <w:proofErr w:type="spellEnd"/>
            <w:r w:rsidRPr="000B25C9">
              <w:rPr>
                <w:rFonts w:ascii="Arial" w:hAnsi="Arial" w:cs="Arial"/>
              </w:rPr>
              <w:t xml:space="preserve"> 11.12, ki se glasi:</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jc w:val="both"/>
              <w:rPr>
                <w:rFonts w:ascii="Arial" w:hAnsi="Arial" w:cs="Arial"/>
              </w:rPr>
            </w:pPr>
            <w:r w:rsidRPr="000B25C9">
              <w:rPr>
                <w:rFonts w:ascii="Arial" w:hAnsi="Arial" w:cs="Arial"/>
              </w:rPr>
              <w:t xml:space="preserve">»Izvajalec je dolžan najkasneje 30 dni pred iztekom veljavnosti zavarovanja za dobro izvedbo pogodbenih obveznosti naročniku izročiti brezpogojno finančno zavarovanje za odpravo napak v garancijskem roku, v višini 5 % od realizirane vrednosti pogodbe z DDV, sicer se bo štelo, da Pogodba ni uspešno izvedena, naročnik pa bo unovčil celotno garancijo za dobro izvedbo pogodbenih obveznosti. </w:t>
            </w:r>
          </w:p>
          <w:p w:rsidR="003C658C" w:rsidRPr="000B25C9" w:rsidRDefault="003C658C" w:rsidP="0025759E">
            <w:pPr>
              <w:spacing w:after="0"/>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 xml:space="preserve">Veljavnost finančnega zavarovanja mora znašati štiri leta in 60 dni in mora biti izdano v skladu z vzorcem iz dokumentacije v zvezi z oddajajo javnega naročila. </w:t>
            </w:r>
          </w:p>
          <w:p w:rsidR="003C658C" w:rsidRPr="000B25C9" w:rsidRDefault="003C658C" w:rsidP="0025759E">
            <w:pPr>
              <w:spacing w:after="0"/>
              <w:rPr>
                <w:rFonts w:ascii="Arial" w:hAnsi="Arial" w:cs="Arial"/>
              </w:rPr>
            </w:pPr>
          </w:p>
          <w:p w:rsidR="003C658C" w:rsidRPr="000B25C9" w:rsidRDefault="003C658C" w:rsidP="0025759E">
            <w:pPr>
              <w:spacing w:after="0"/>
              <w:rPr>
                <w:rFonts w:ascii="Arial" w:hAnsi="Arial" w:cs="Arial"/>
              </w:rPr>
            </w:pPr>
            <w:r w:rsidRPr="000B25C9">
              <w:rPr>
                <w:rFonts w:ascii="Arial" w:hAnsi="Arial" w:cs="Arial"/>
              </w:rPr>
              <w:t xml:space="preserve">Zavarovanje za odpravo napak v garancijskem roku naročnik unovči, če izvajalec: </w:t>
            </w:r>
          </w:p>
          <w:p w:rsidR="003C658C" w:rsidRPr="000B25C9" w:rsidRDefault="003C658C" w:rsidP="003C658C">
            <w:pPr>
              <w:numPr>
                <w:ilvl w:val="0"/>
                <w:numId w:val="33"/>
              </w:numPr>
              <w:spacing w:after="0" w:line="276" w:lineRule="auto"/>
              <w:contextualSpacing/>
              <w:jc w:val="both"/>
              <w:rPr>
                <w:rFonts w:ascii="Arial" w:hAnsi="Arial" w:cs="Arial"/>
              </w:rPr>
            </w:pPr>
            <w:r w:rsidRPr="000B25C9">
              <w:rPr>
                <w:rFonts w:ascii="Arial" w:hAnsi="Arial" w:cs="Arial"/>
              </w:rPr>
              <w:t xml:space="preserve">v garancijskem obdobju ne odpravi vseh notificiranih napak na izvršenih storitvah in delih; </w:t>
            </w:r>
          </w:p>
          <w:p w:rsidR="003C658C" w:rsidRPr="000B25C9" w:rsidRDefault="003C658C" w:rsidP="003C658C">
            <w:pPr>
              <w:numPr>
                <w:ilvl w:val="0"/>
                <w:numId w:val="33"/>
              </w:numPr>
              <w:spacing w:after="0" w:line="276" w:lineRule="auto"/>
              <w:contextualSpacing/>
              <w:jc w:val="both"/>
              <w:rPr>
                <w:rFonts w:ascii="Arial" w:hAnsi="Arial" w:cs="Arial"/>
              </w:rPr>
            </w:pPr>
            <w:r w:rsidRPr="000B25C9">
              <w:rPr>
                <w:rFonts w:ascii="Arial" w:hAnsi="Arial" w:cs="Arial"/>
              </w:rPr>
              <w:t>če izvedena dela nimajo lastnosti/uporabljenih materialov/certifikatov ali drugih značilnosti, h katerim se je ponudnik zavezal ob predložitvi ponudbe naročniku;</w:t>
            </w:r>
          </w:p>
          <w:p w:rsidR="003C658C" w:rsidRPr="000B25C9" w:rsidRDefault="003C658C" w:rsidP="003C658C">
            <w:pPr>
              <w:numPr>
                <w:ilvl w:val="0"/>
                <w:numId w:val="33"/>
              </w:numPr>
              <w:spacing w:after="0" w:line="276" w:lineRule="auto"/>
              <w:contextualSpacing/>
              <w:jc w:val="both"/>
              <w:rPr>
                <w:rFonts w:ascii="Arial" w:hAnsi="Arial" w:cs="Arial"/>
              </w:rPr>
            </w:pPr>
            <w:r w:rsidRPr="000B25C9">
              <w:rPr>
                <w:rFonts w:ascii="Arial" w:hAnsi="Arial" w:cs="Arial"/>
              </w:rPr>
              <w:t>če ima naročnik do izvajalca kakršnokoli terjatev, ki ni bila pobotana iz drugih virov ali plačana s strani izvajalca.«</w:t>
            </w:r>
          </w:p>
        </w:tc>
      </w:tr>
      <w:bookmarkEnd w:id="138"/>
    </w:tbl>
    <w:p w:rsidR="003C658C" w:rsidRPr="000B25C9" w:rsidRDefault="003C658C" w:rsidP="003C658C">
      <w:pPr>
        <w:spacing w:after="0"/>
        <w:rPr>
          <w:rFonts w:ascii="Arial" w:hAnsi="Arial" w:cs="Arial"/>
        </w:rPr>
      </w:pPr>
    </w:p>
    <w:tbl>
      <w:tblPr>
        <w:tblStyle w:val="Tabelamrea69"/>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rPr>
            </w:pPr>
            <w:r w:rsidRPr="000B25C9">
              <w:rPr>
                <w:rFonts w:ascii="Arial" w:hAnsi="Arial" w:cs="Arial"/>
                <w:b/>
              </w:rPr>
              <w:t>12</w:t>
            </w:r>
          </w:p>
        </w:tc>
        <w:tc>
          <w:tcPr>
            <w:tcW w:w="7371"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MERJENJE IN OCENA</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12</w:t>
            </w:r>
          </w:p>
        </w:tc>
        <w:tc>
          <w:tcPr>
            <w:tcW w:w="7371" w:type="dxa"/>
          </w:tcPr>
          <w:p w:rsidR="003C658C" w:rsidRPr="000B25C9" w:rsidRDefault="003C658C" w:rsidP="0025759E">
            <w:pPr>
              <w:spacing w:after="0"/>
              <w:rPr>
                <w:rFonts w:ascii="Arial" w:hAnsi="Arial" w:cs="Arial"/>
                <w:b/>
              </w:rPr>
            </w:pPr>
            <w:r w:rsidRPr="000B25C9">
              <w:rPr>
                <w:rFonts w:ascii="Arial" w:hAnsi="Arial" w:cs="Arial"/>
                <w:b/>
                <w:color w:val="7030A0"/>
              </w:rPr>
              <w:t>Merjenje in ocena</w:t>
            </w:r>
          </w:p>
        </w:tc>
      </w:tr>
      <w:tr w:rsidR="003C658C" w:rsidRPr="000B25C9" w:rsidTr="0025759E">
        <w:trPr>
          <w:trHeight w:val="794"/>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rPr>
                <w:rFonts w:ascii="Arial" w:hAnsi="Arial" w:cs="Arial"/>
              </w:rPr>
            </w:pPr>
            <w:r w:rsidRPr="000B25C9">
              <w:rPr>
                <w:rFonts w:ascii="Arial" w:hAnsi="Arial" w:cs="Arial"/>
              </w:rPr>
              <w:t>Celoten člen 12  se izbriše in se ga nadomesti z naslednjim besedilom:</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12.1</w:t>
            </w:r>
          </w:p>
        </w:tc>
        <w:tc>
          <w:tcPr>
            <w:tcW w:w="7371" w:type="dxa"/>
          </w:tcPr>
          <w:p w:rsidR="003C658C" w:rsidRPr="000B25C9" w:rsidRDefault="003C658C" w:rsidP="0025759E">
            <w:pPr>
              <w:spacing w:after="0"/>
              <w:rPr>
                <w:rFonts w:ascii="Arial" w:hAnsi="Arial" w:cs="Arial"/>
                <w:b/>
              </w:rPr>
            </w:pPr>
            <w:r w:rsidRPr="000B25C9">
              <w:rPr>
                <w:rFonts w:ascii="Arial" w:hAnsi="Arial" w:cs="Arial"/>
                <w:b/>
                <w:color w:val="7030A0"/>
              </w:rPr>
              <w:t>Način obračuna pogodbenih obveznosti</w:t>
            </w:r>
          </w:p>
        </w:tc>
      </w:tr>
      <w:tr w:rsidR="003C658C" w:rsidRPr="000B25C9" w:rsidTr="0025759E">
        <w:trPr>
          <w:trHeight w:val="794"/>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jc w:val="both"/>
              <w:rPr>
                <w:rFonts w:ascii="Arial" w:hAnsi="Arial" w:cs="Arial"/>
              </w:rPr>
            </w:pPr>
            <w:r w:rsidRPr="000B25C9">
              <w:rPr>
                <w:rFonts w:ascii="Arial" w:hAnsi="Arial" w:cs="Arial"/>
              </w:rPr>
              <w:t xml:space="preserve"> »Izvajalec bo izvedene količine del obračunaval z mesečnimi situacijami v skladu s členom 14 in sicer na podlagi stopnje dokončanosti del v prejšnjem mesecu.«</w:t>
            </w:r>
          </w:p>
        </w:tc>
      </w:tr>
    </w:tbl>
    <w:p w:rsidR="003C658C" w:rsidRPr="000B25C9" w:rsidRDefault="003C658C" w:rsidP="003C658C">
      <w:pPr>
        <w:spacing w:after="0"/>
        <w:rPr>
          <w:rFonts w:ascii="Arial" w:hAnsi="Arial" w:cs="Arial"/>
        </w:rPr>
      </w:pPr>
    </w:p>
    <w:tbl>
      <w:tblPr>
        <w:tblStyle w:val="Tabelamrea610"/>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rPr>
            </w:pPr>
            <w:r w:rsidRPr="000B25C9">
              <w:rPr>
                <w:rFonts w:ascii="Arial" w:hAnsi="Arial" w:cs="Arial"/>
                <w:b/>
              </w:rPr>
              <w:t>13</w:t>
            </w:r>
          </w:p>
        </w:tc>
        <w:tc>
          <w:tcPr>
            <w:tcW w:w="7371"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SPREMEMBE IN PRILAGODITVE</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13.1</w:t>
            </w:r>
          </w:p>
        </w:tc>
        <w:tc>
          <w:tcPr>
            <w:tcW w:w="7371" w:type="dxa"/>
          </w:tcPr>
          <w:p w:rsidR="003C658C" w:rsidRPr="000B25C9" w:rsidRDefault="003C658C" w:rsidP="0025759E">
            <w:pPr>
              <w:spacing w:after="0"/>
              <w:rPr>
                <w:rFonts w:ascii="Arial" w:hAnsi="Arial" w:cs="Arial"/>
                <w:b/>
              </w:rPr>
            </w:pPr>
            <w:r w:rsidRPr="000B25C9">
              <w:rPr>
                <w:rFonts w:ascii="Arial" w:hAnsi="Arial" w:cs="Arial"/>
                <w:b/>
              </w:rPr>
              <w:t>Pravica do sprememb</w:t>
            </w:r>
          </w:p>
        </w:tc>
      </w:tr>
      <w:tr w:rsidR="003C658C" w:rsidRPr="000B25C9" w:rsidTr="0025759E">
        <w:trPr>
          <w:trHeight w:val="794"/>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rPr>
                <w:rFonts w:ascii="Arial" w:hAnsi="Arial" w:cs="Arial"/>
              </w:rPr>
            </w:pPr>
            <w:r w:rsidRPr="000B25C9">
              <w:rPr>
                <w:rFonts w:ascii="Arial" w:hAnsi="Arial" w:cs="Arial"/>
              </w:rPr>
              <w:t xml:space="preserve">Besedilo </w:t>
            </w:r>
            <w:proofErr w:type="spellStart"/>
            <w:r w:rsidRPr="000B25C9">
              <w:rPr>
                <w:rFonts w:ascii="Arial" w:hAnsi="Arial" w:cs="Arial"/>
              </w:rPr>
              <w:t>podčlena</w:t>
            </w:r>
            <w:proofErr w:type="spellEnd"/>
            <w:r w:rsidRPr="000B25C9">
              <w:rPr>
                <w:rFonts w:ascii="Arial" w:hAnsi="Arial" w:cs="Arial"/>
              </w:rPr>
              <w:t xml:space="preserve"> 13.1 se spremeni tako, da se glasi:</w:t>
            </w:r>
          </w:p>
        </w:tc>
      </w:tr>
      <w:tr w:rsidR="003C658C" w:rsidRPr="000B25C9" w:rsidTr="0025759E">
        <w:trPr>
          <w:trHeight w:val="794"/>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jc w:val="both"/>
              <w:rPr>
                <w:rFonts w:ascii="Arial" w:hAnsi="Arial" w:cs="Arial"/>
              </w:rPr>
            </w:pPr>
            <w:r w:rsidRPr="000B25C9">
              <w:rPr>
                <w:rFonts w:ascii="Arial" w:hAnsi="Arial" w:cs="Arial"/>
              </w:rPr>
              <w:t>»Inženir lahko sprejme spremembe kadarkoli pred izdajo Potrdila o prevzemu del, bodisi z navodili ali zahtevo, da izvajalec poda predlog o spremembi. Sprememba ne sme vsebovati opustitve nobenega dela, ki ga sicer izvedejo drugi.</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 xml:space="preserve">Izvajalec mora izvesti vsako spremembo in je obvezan zanjo, razen če (z vsemi utemeljenimi podrobnostmi) takoj ne obvesti inženirja, da </w:t>
            </w:r>
          </w:p>
          <w:p w:rsidR="003C658C" w:rsidRPr="000B25C9" w:rsidRDefault="003C658C" w:rsidP="0025759E">
            <w:pPr>
              <w:spacing w:after="0"/>
              <w:jc w:val="both"/>
              <w:rPr>
                <w:rFonts w:ascii="Arial" w:hAnsi="Arial" w:cs="Arial"/>
              </w:rPr>
            </w:pPr>
            <w:r w:rsidRPr="000B25C9">
              <w:rPr>
                <w:rFonts w:ascii="Arial" w:hAnsi="Arial" w:cs="Arial"/>
              </w:rPr>
              <w:t>(i) ne more pravočasno nabaviti blaga, ki je potrebno za spremembo ali</w:t>
            </w:r>
          </w:p>
          <w:p w:rsidR="003C658C" w:rsidRPr="000B25C9" w:rsidRDefault="003C658C" w:rsidP="0025759E">
            <w:pPr>
              <w:spacing w:after="0"/>
              <w:jc w:val="both"/>
              <w:rPr>
                <w:rFonts w:ascii="Arial" w:hAnsi="Arial" w:cs="Arial"/>
              </w:rPr>
            </w:pPr>
            <w:r w:rsidRPr="000B25C9">
              <w:rPr>
                <w:rFonts w:ascii="Arial" w:hAnsi="Arial" w:cs="Arial"/>
              </w:rPr>
              <w:t>(ii) da bo ta sprememba poslabšala varnost ali ustreznost del.</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Ko inženir to obvestilo prejme, mora tako navodilo razveljaviti, potrditi ali spremeniti.«</w:t>
            </w:r>
          </w:p>
        </w:tc>
      </w:tr>
    </w:tbl>
    <w:p w:rsidR="003C658C" w:rsidRPr="000B25C9" w:rsidRDefault="003C658C" w:rsidP="003C658C">
      <w:pPr>
        <w:spacing w:after="0"/>
        <w:rPr>
          <w:rFonts w:ascii="Arial" w:hAnsi="Arial" w:cs="Arial"/>
        </w:rPr>
      </w:pPr>
    </w:p>
    <w:tbl>
      <w:tblPr>
        <w:tblStyle w:val="Tabelamrea610"/>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rPr>
            </w:pPr>
            <w:bookmarkStart w:id="139" w:name="_Hlk4757686"/>
            <w:r w:rsidRPr="000B25C9">
              <w:rPr>
                <w:rFonts w:ascii="Arial" w:hAnsi="Arial" w:cs="Arial"/>
                <w:b/>
              </w:rPr>
              <w:lastRenderedPageBreak/>
              <w:t>13</w:t>
            </w:r>
          </w:p>
        </w:tc>
        <w:tc>
          <w:tcPr>
            <w:tcW w:w="7371"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SPREMEMBE IN PRILAGODITVE</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13.2</w:t>
            </w:r>
          </w:p>
        </w:tc>
        <w:tc>
          <w:tcPr>
            <w:tcW w:w="7371" w:type="dxa"/>
          </w:tcPr>
          <w:p w:rsidR="003C658C" w:rsidRPr="000B25C9" w:rsidRDefault="003C658C" w:rsidP="0025759E">
            <w:pPr>
              <w:spacing w:after="0"/>
              <w:rPr>
                <w:rFonts w:ascii="Arial" w:hAnsi="Arial" w:cs="Arial"/>
                <w:b/>
              </w:rPr>
            </w:pPr>
            <w:r w:rsidRPr="000B25C9">
              <w:rPr>
                <w:rFonts w:ascii="Arial" w:hAnsi="Arial" w:cs="Arial"/>
                <w:b/>
              </w:rPr>
              <w:t>Vrednostna analiza</w:t>
            </w:r>
          </w:p>
        </w:tc>
      </w:tr>
      <w:tr w:rsidR="003C658C" w:rsidRPr="000B25C9" w:rsidTr="0025759E">
        <w:trPr>
          <w:trHeight w:val="556"/>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rPr>
                <w:rFonts w:ascii="Arial" w:hAnsi="Arial" w:cs="Arial"/>
              </w:rPr>
            </w:pPr>
            <w:r w:rsidRPr="000B25C9">
              <w:rPr>
                <w:rFonts w:ascii="Arial" w:hAnsi="Arial" w:cs="Arial"/>
              </w:rPr>
              <w:t xml:space="preserve">V </w:t>
            </w:r>
            <w:proofErr w:type="spellStart"/>
            <w:r w:rsidRPr="000B25C9">
              <w:rPr>
                <w:rFonts w:ascii="Arial" w:hAnsi="Arial" w:cs="Arial"/>
              </w:rPr>
              <w:t>podčlenu</w:t>
            </w:r>
            <w:proofErr w:type="spellEnd"/>
            <w:r w:rsidRPr="000B25C9">
              <w:rPr>
                <w:rFonts w:ascii="Arial" w:hAnsi="Arial" w:cs="Arial"/>
              </w:rPr>
              <w:t xml:space="preserve"> 13.2 se izbrišeta tretji in četrti odstavek </w:t>
            </w:r>
            <w:proofErr w:type="spellStart"/>
            <w:r w:rsidRPr="000B25C9">
              <w:rPr>
                <w:rFonts w:ascii="Arial" w:hAnsi="Arial" w:cs="Arial"/>
              </w:rPr>
              <w:t>podčlena</w:t>
            </w:r>
            <w:proofErr w:type="spellEnd"/>
            <w:r w:rsidRPr="000B25C9">
              <w:rPr>
                <w:rFonts w:ascii="Arial" w:hAnsi="Arial" w:cs="Arial"/>
              </w:rPr>
              <w:t>.</w:t>
            </w:r>
          </w:p>
        </w:tc>
      </w:tr>
      <w:bookmarkEnd w:id="139"/>
    </w:tbl>
    <w:p w:rsidR="003C658C" w:rsidRPr="000B25C9" w:rsidRDefault="003C658C" w:rsidP="003C658C">
      <w:pPr>
        <w:spacing w:after="0"/>
        <w:rPr>
          <w:rFonts w:ascii="Arial" w:hAnsi="Arial" w:cs="Arial"/>
        </w:rPr>
      </w:pPr>
    </w:p>
    <w:tbl>
      <w:tblPr>
        <w:tblStyle w:val="Tabelamrea610"/>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rPr>
            </w:pPr>
            <w:r w:rsidRPr="000B25C9">
              <w:rPr>
                <w:rFonts w:ascii="Arial" w:hAnsi="Arial" w:cs="Arial"/>
                <w:b/>
              </w:rPr>
              <w:t>13</w:t>
            </w:r>
          </w:p>
        </w:tc>
        <w:tc>
          <w:tcPr>
            <w:tcW w:w="7371"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SPREMEMBE IN PRILAGODITVE</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13.3</w:t>
            </w:r>
          </w:p>
        </w:tc>
        <w:tc>
          <w:tcPr>
            <w:tcW w:w="7371" w:type="dxa"/>
          </w:tcPr>
          <w:p w:rsidR="003C658C" w:rsidRPr="000B25C9" w:rsidRDefault="003C658C" w:rsidP="0025759E">
            <w:pPr>
              <w:spacing w:after="0"/>
              <w:rPr>
                <w:rFonts w:ascii="Arial" w:hAnsi="Arial" w:cs="Arial"/>
                <w:b/>
              </w:rPr>
            </w:pPr>
            <w:r w:rsidRPr="000B25C9">
              <w:rPr>
                <w:rFonts w:ascii="Arial" w:hAnsi="Arial" w:cs="Arial"/>
                <w:b/>
                <w:color w:val="7030A0"/>
              </w:rPr>
              <w:t>Postopek spremembe</w:t>
            </w:r>
          </w:p>
        </w:tc>
      </w:tr>
      <w:tr w:rsidR="003C658C" w:rsidRPr="000B25C9" w:rsidTr="0025759E">
        <w:trPr>
          <w:trHeight w:val="556"/>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rPr>
                <w:rFonts w:ascii="Arial" w:hAnsi="Arial" w:cs="Arial"/>
              </w:rPr>
            </w:pPr>
            <w:r w:rsidRPr="000B25C9">
              <w:rPr>
                <w:rFonts w:ascii="Arial" w:hAnsi="Arial" w:cs="Arial"/>
              </w:rPr>
              <w:t xml:space="preserve">Zadnji odstavek </w:t>
            </w:r>
            <w:proofErr w:type="spellStart"/>
            <w:r w:rsidRPr="000B25C9">
              <w:rPr>
                <w:rFonts w:ascii="Arial" w:hAnsi="Arial" w:cs="Arial"/>
              </w:rPr>
              <w:t>podčlena</w:t>
            </w:r>
            <w:proofErr w:type="spellEnd"/>
            <w:r w:rsidRPr="000B25C9">
              <w:rPr>
                <w:rFonts w:ascii="Arial" w:hAnsi="Arial" w:cs="Arial"/>
              </w:rPr>
              <w:t xml:space="preserve"> 13.3 se spremeni tako, da se glasi:.</w:t>
            </w:r>
          </w:p>
        </w:tc>
      </w:tr>
      <w:tr w:rsidR="003C658C" w:rsidRPr="000B25C9" w:rsidTr="0025759E">
        <w:trPr>
          <w:trHeight w:val="556"/>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jc w:val="both"/>
              <w:rPr>
                <w:rFonts w:ascii="Arial" w:hAnsi="Arial" w:cs="Arial"/>
              </w:rPr>
            </w:pPr>
            <w:r w:rsidRPr="000B25C9">
              <w:rPr>
                <w:rFonts w:ascii="Arial" w:hAnsi="Arial" w:cs="Arial"/>
              </w:rPr>
              <w:t xml:space="preserve">»Po naročilu ali odobritvi spremembe mora inženir ukrepati v skladu s </w:t>
            </w:r>
            <w:proofErr w:type="spellStart"/>
            <w:r w:rsidRPr="000B25C9">
              <w:rPr>
                <w:rFonts w:ascii="Arial" w:hAnsi="Arial" w:cs="Arial"/>
              </w:rPr>
              <w:t>podčlenom</w:t>
            </w:r>
            <w:proofErr w:type="spellEnd"/>
            <w:r w:rsidRPr="000B25C9">
              <w:rPr>
                <w:rFonts w:ascii="Arial" w:hAnsi="Arial" w:cs="Arial"/>
              </w:rPr>
              <w:t xml:space="preserve"> 3.5 [Odločitve] in uskladiti ali določiti prilagoditve pogodbene cene in Plana plačil. Te prilagoditve morajo vključevati tudi primerne koristi in, če je primerno, upoštevati predloge izvajalca v skladu s </w:t>
            </w:r>
            <w:proofErr w:type="spellStart"/>
            <w:r w:rsidRPr="000B25C9">
              <w:rPr>
                <w:rFonts w:ascii="Arial" w:hAnsi="Arial" w:cs="Arial"/>
              </w:rPr>
              <w:t>podčlenom</w:t>
            </w:r>
            <w:proofErr w:type="spellEnd"/>
            <w:r w:rsidRPr="000B25C9">
              <w:rPr>
                <w:rFonts w:ascii="Arial" w:hAnsi="Arial" w:cs="Arial"/>
              </w:rPr>
              <w:t xml:space="preserve"> 13.2 [Vrednostna analiza].«</w:t>
            </w:r>
          </w:p>
        </w:tc>
      </w:tr>
    </w:tbl>
    <w:p w:rsidR="003C658C" w:rsidRPr="000B25C9" w:rsidRDefault="003C658C" w:rsidP="003C658C">
      <w:pPr>
        <w:spacing w:after="0"/>
        <w:rPr>
          <w:rFonts w:ascii="Arial" w:hAnsi="Arial" w:cs="Arial"/>
        </w:rPr>
      </w:pPr>
    </w:p>
    <w:tbl>
      <w:tblPr>
        <w:tblStyle w:val="Tabelamrea610"/>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rPr>
            </w:pPr>
            <w:r w:rsidRPr="000B25C9">
              <w:rPr>
                <w:rFonts w:ascii="Arial" w:hAnsi="Arial" w:cs="Arial"/>
                <w:b/>
              </w:rPr>
              <w:t>13</w:t>
            </w:r>
          </w:p>
        </w:tc>
        <w:tc>
          <w:tcPr>
            <w:tcW w:w="7371"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SPREMEMBE IN PRILAGODITVE</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13.4</w:t>
            </w:r>
          </w:p>
        </w:tc>
        <w:tc>
          <w:tcPr>
            <w:tcW w:w="7371" w:type="dxa"/>
          </w:tcPr>
          <w:p w:rsidR="003C658C" w:rsidRPr="000B25C9" w:rsidRDefault="003C658C" w:rsidP="0025759E">
            <w:pPr>
              <w:spacing w:after="0"/>
              <w:rPr>
                <w:rFonts w:ascii="Arial" w:hAnsi="Arial" w:cs="Arial"/>
                <w:b/>
              </w:rPr>
            </w:pPr>
            <w:r w:rsidRPr="000B25C9">
              <w:rPr>
                <w:rFonts w:ascii="Arial" w:hAnsi="Arial" w:cs="Arial"/>
                <w:b/>
                <w:color w:val="7030A0"/>
              </w:rPr>
              <w:t>Plačilo v veljavnih valutah</w:t>
            </w:r>
          </w:p>
        </w:tc>
      </w:tr>
      <w:tr w:rsidR="003C658C" w:rsidRPr="000B25C9" w:rsidTr="0025759E">
        <w:trPr>
          <w:trHeight w:val="794"/>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rPr>
                <w:rFonts w:ascii="Arial" w:hAnsi="Arial" w:cs="Arial"/>
              </w:rPr>
            </w:pPr>
            <w:r w:rsidRPr="000B25C9">
              <w:rPr>
                <w:rFonts w:ascii="Arial" w:hAnsi="Arial" w:cs="Arial"/>
              </w:rPr>
              <w:t xml:space="preserve">Besedilo </w:t>
            </w:r>
            <w:proofErr w:type="spellStart"/>
            <w:r w:rsidRPr="000B25C9">
              <w:rPr>
                <w:rFonts w:ascii="Arial" w:hAnsi="Arial" w:cs="Arial"/>
              </w:rPr>
              <w:t>podčlena</w:t>
            </w:r>
            <w:proofErr w:type="spellEnd"/>
            <w:r w:rsidRPr="000B25C9">
              <w:rPr>
                <w:rFonts w:ascii="Arial" w:hAnsi="Arial" w:cs="Arial"/>
              </w:rPr>
              <w:t xml:space="preserve"> 13.4 se izbriše.</w:t>
            </w:r>
          </w:p>
        </w:tc>
      </w:tr>
    </w:tbl>
    <w:p w:rsidR="003C658C" w:rsidRPr="000B25C9" w:rsidRDefault="003C658C" w:rsidP="003C658C">
      <w:pPr>
        <w:spacing w:after="0"/>
        <w:rPr>
          <w:rFonts w:ascii="Arial" w:hAnsi="Arial" w:cs="Arial"/>
        </w:rPr>
      </w:pPr>
    </w:p>
    <w:tbl>
      <w:tblPr>
        <w:tblStyle w:val="Tabelamrea610"/>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rPr>
            </w:pPr>
            <w:r w:rsidRPr="000B25C9">
              <w:rPr>
                <w:rFonts w:ascii="Arial" w:hAnsi="Arial" w:cs="Arial"/>
                <w:b/>
              </w:rPr>
              <w:t>13</w:t>
            </w:r>
          </w:p>
        </w:tc>
        <w:tc>
          <w:tcPr>
            <w:tcW w:w="7371"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SPREMEMBE IN PRILAGODITVE</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13.5</w:t>
            </w:r>
          </w:p>
        </w:tc>
        <w:tc>
          <w:tcPr>
            <w:tcW w:w="7371" w:type="dxa"/>
          </w:tcPr>
          <w:p w:rsidR="003C658C" w:rsidRPr="000B25C9" w:rsidRDefault="003C658C" w:rsidP="0025759E">
            <w:pPr>
              <w:spacing w:after="0"/>
              <w:rPr>
                <w:rFonts w:ascii="Arial" w:hAnsi="Arial" w:cs="Arial"/>
                <w:b/>
              </w:rPr>
            </w:pPr>
            <w:r w:rsidRPr="000B25C9">
              <w:rPr>
                <w:rFonts w:ascii="Arial" w:hAnsi="Arial" w:cs="Arial"/>
                <w:b/>
                <w:color w:val="7030A0"/>
              </w:rPr>
              <w:t>Začasni zneski</w:t>
            </w:r>
          </w:p>
        </w:tc>
      </w:tr>
      <w:tr w:rsidR="003C658C" w:rsidRPr="000B25C9" w:rsidTr="0025759E">
        <w:trPr>
          <w:trHeight w:val="556"/>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rPr>
                <w:rFonts w:ascii="Arial" w:hAnsi="Arial" w:cs="Arial"/>
              </w:rPr>
            </w:pPr>
            <w:r w:rsidRPr="000B25C9">
              <w:rPr>
                <w:rFonts w:ascii="Arial" w:hAnsi="Arial" w:cs="Arial"/>
              </w:rPr>
              <w:t xml:space="preserve">B) točka </w:t>
            </w:r>
            <w:proofErr w:type="spellStart"/>
            <w:r w:rsidRPr="000B25C9">
              <w:rPr>
                <w:rFonts w:ascii="Arial" w:hAnsi="Arial" w:cs="Arial"/>
              </w:rPr>
              <w:t>podčlena</w:t>
            </w:r>
            <w:proofErr w:type="spellEnd"/>
            <w:r w:rsidRPr="000B25C9">
              <w:rPr>
                <w:rFonts w:ascii="Arial" w:hAnsi="Arial" w:cs="Arial"/>
              </w:rPr>
              <w:t xml:space="preserve"> 13.5 pred alinejama (i) in (ii) se spremeni tako, da se glasi:.</w:t>
            </w:r>
          </w:p>
        </w:tc>
      </w:tr>
      <w:tr w:rsidR="003C658C" w:rsidRPr="000B25C9" w:rsidTr="0025759E">
        <w:trPr>
          <w:trHeight w:val="556"/>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jc w:val="both"/>
              <w:rPr>
                <w:rFonts w:ascii="Arial" w:hAnsi="Arial" w:cs="Arial"/>
              </w:rPr>
            </w:pPr>
            <w:r w:rsidRPr="000B25C9">
              <w:rPr>
                <w:rFonts w:ascii="Arial" w:hAnsi="Arial" w:cs="Arial"/>
              </w:rPr>
              <w:t>»(b)</w:t>
            </w:r>
            <w:r w:rsidRPr="000B25C9">
              <w:rPr>
                <w:rFonts w:ascii="Arial" w:hAnsi="Arial" w:cs="Arial"/>
              </w:rPr>
              <w:tab/>
              <w:t>da izvajalec kupi obratno opremo, materiale ali storitve, za katere mora biti v pogodbeni ceni vključeno naslednje:«.</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 xml:space="preserve">Preostale alineje in odstavki ostanejo nespremenjeni. </w:t>
            </w:r>
          </w:p>
        </w:tc>
      </w:tr>
    </w:tbl>
    <w:p w:rsidR="003C658C" w:rsidRPr="000B25C9" w:rsidRDefault="003C658C" w:rsidP="003C658C">
      <w:pPr>
        <w:spacing w:after="0"/>
        <w:rPr>
          <w:rFonts w:ascii="Arial" w:hAnsi="Arial" w:cs="Arial"/>
        </w:rPr>
      </w:pPr>
    </w:p>
    <w:tbl>
      <w:tblPr>
        <w:tblStyle w:val="Tabelamrea610"/>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rPr>
            </w:pPr>
            <w:r w:rsidRPr="000B25C9">
              <w:rPr>
                <w:rFonts w:ascii="Arial" w:hAnsi="Arial" w:cs="Arial"/>
                <w:b/>
              </w:rPr>
              <w:t>13</w:t>
            </w:r>
          </w:p>
        </w:tc>
        <w:tc>
          <w:tcPr>
            <w:tcW w:w="7371"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SPREMEMBE IN PRILAGODITVE</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13.6</w:t>
            </w:r>
          </w:p>
        </w:tc>
        <w:tc>
          <w:tcPr>
            <w:tcW w:w="7371" w:type="dxa"/>
          </w:tcPr>
          <w:p w:rsidR="003C658C" w:rsidRPr="000B25C9" w:rsidRDefault="003C658C" w:rsidP="0025759E">
            <w:pPr>
              <w:spacing w:after="0"/>
              <w:rPr>
                <w:rFonts w:ascii="Arial" w:hAnsi="Arial" w:cs="Arial"/>
                <w:b/>
              </w:rPr>
            </w:pPr>
            <w:r w:rsidRPr="000B25C9">
              <w:rPr>
                <w:rFonts w:ascii="Arial" w:hAnsi="Arial" w:cs="Arial"/>
                <w:b/>
                <w:color w:val="7030A0"/>
              </w:rPr>
              <w:t>Režijsko delo</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rPr>
                <w:rFonts w:ascii="Arial" w:hAnsi="Arial" w:cs="Arial"/>
              </w:rPr>
            </w:pPr>
            <w:r w:rsidRPr="000B25C9">
              <w:rPr>
                <w:rFonts w:ascii="Arial" w:hAnsi="Arial" w:cs="Arial"/>
              </w:rPr>
              <w:t xml:space="preserve">Prvi odstavek </w:t>
            </w:r>
            <w:proofErr w:type="spellStart"/>
            <w:r w:rsidRPr="000B25C9">
              <w:rPr>
                <w:rFonts w:ascii="Arial" w:hAnsi="Arial" w:cs="Arial"/>
              </w:rPr>
              <w:t>podčlena</w:t>
            </w:r>
            <w:proofErr w:type="spellEnd"/>
            <w:r w:rsidRPr="000B25C9">
              <w:rPr>
                <w:rFonts w:ascii="Arial" w:hAnsi="Arial" w:cs="Arial"/>
              </w:rPr>
              <w:t xml:space="preserve"> 13. se spremeni tako, da se glasi:</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jc w:val="both"/>
              <w:rPr>
                <w:rFonts w:ascii="Arial" w:hAnsi="Arial" w:cs="Arial"/>
              </w:rPr>
            </w:pPr>
            <w:r w:rsidRPr="000B25C9">
              <w:rPr>
                <w:rFonts w:ascii="Arial" w:hAnsi="Arial" w:cs="Arial"/>
              </w:rPr>
              <w:t xml:space="preserve">»Za dela, ki so manjša ali naključne narave, lahko inženir naroči, da se sprememba izvede kot režijsko delo. Delo se oceni v skladu s Planom režijskega dela, ki je vključen v Pogodbo ali ki je na zahtevo inženirja izdelan kasneje, in potem velja spodaj navedeni postopek. Če Plan režijskega dela ni izdelan in odobren s strani inženirja, ta </w:t>
            </w:r>
            <w:proofErr w:type="spellStart"/>
            <w:r w:rsidRPr="000B25C9">
              <w:rPr>
                <w:rFonts w:ascii="Arial" w:hAnsi="Arial" w:cs="Arial"/>
              </w:rPr>
              <w:t>podčlen</w:t>
            </w:r>
            <w:proofErr w:type="spellEnd"/>
            <w:r w:rsidRPr="000B25C9">
              <w:rPr>
                <w:rFonts w:ascii="Arial" w:hAnsi="Arial" w:cs="Arial"/>
              </w:rPr>
              <w:t xml:space="preserve"> ne velja.«</w:t>
            </w:r>
          </w:p>
        </w:tc>
      </w:tr>
    </w:tbl>
    <w:p w:rsidR="003C658C" w:rsidRPr="000B25C9" w:rsidRDefault="003C658C" w:rsidP="003C658C">
      <w:pPr>
        <w:spacing w:after="0"/>
        <w:rPr>
          <w:rFonts w:ascii="Arial" w:hAnsi="Arial" w:cs="Arial"/>
        </w:rPr>
      </w:pPr>
    </w:p>
    <w:tbl>
      <w:tblPr>
        <w:tblStyle w:val="Tabelamrea610"/>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rPr>
            </w:pPr>
            <w:r w:rsidRPr="000B25C9">
              <w:rPr>
                <w:rFonts w:ascii="Arial" w:hAnsi="Arial" w:cs="Arial"/>
                <w:b/>
              </w:rPr>
              <w:t>13</w:t>
            </w:r>
          </w:p>
        </w:tc>
        <w:tc>
          <w:tcPr>
            <w:tcW w:w="7371"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SPREMEMBE IN PRILAGODITVE</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13.8</w:t>
            </w:r>
          </w:p>
        </w:tc>
        <w:tc>
          <w:tcPr>
            <w:tcW w:w="7371" w:type="dxa"/>
          </w:tcPr>
          <w:p w:rsidR="003C658C" w:rsidRPr="000B25C9" w:rsidRDefault="003C658C" w:rsidP="0025759E">
            <w:pPr>
              <w:spacing w:after="0"/>
              <w:rPr>
                <w:rFonts w:ascii="Arial" w:hAnsi="Arial" w:cs="Arial"/>
                <w:b/>
              </w:rPr>
            </w:pPr>
            <w:r w:rsidRPr="000B25C9">
              <w:rPr>
                <w:rFonts w:ascii="Arial" w:hAnsi="Arial" w:cs="Arial"/>
                <w:b/>
                <w:color w:val="7030A0"/>
              </w:rPr>
              <w:t>Prilagoditve zaradi spremembe stroškov</w:t>
            </w:r>
          </w:p>
        </w:tc>
      </w:tr>
      <w:tr w:rsidR="003C658C" w:rsidRPr="000B25C9" w:rsidTr="0025759E">
        <w:trPr>
          <w:trHeight w:val="794"/>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rPr>
                <w:rFonts w:ascii="Arial" w:hAnsi="Arial" w:cs="Arial"/>
              </w:rPr>
            </w:pPr>
            <w:r w:rsidRPr="000B25C9">
              <w:rPr>
                <w:rFonts w:ascii="Arial" w:hAnsi="Arial" w:cs="Arial"/>
              </w:rPr>
              <w:t xml:space="preserve">Besedilo </w:t>
            </w:r>
            <w:proofErr w:type="spellStart"/>
            <w:r w:rsidRPr="000B25C9">
              <w:rPr>
                <w:rFonts w:ascii="Arial" w:hAnsi="Arial" w:cs="Arial"/>
              </w:rPr>
              <w:t>podčlena</w:t>
            </w:r>
            <w:proofErr w:type="spellEnd"/>
            <w:r w:rsidRPr="000B25C9">
              <w:rPr>
                <w:rFonts w:ascii="Arial" w:hAnsi="Arial" w:cs="Arial"/>
              </w:rPr>
              <w:t xml:space="preserve"> 13.8 se izbriše.</w:t>
            </w:r>
          </w:p>
        </w:tc>
      </w:tr>
    </w:tbl>
    <w:p w:rsidR="003C658C" w:rsidRPr="000B25C9" w:rsidRDefault="003C658C" w:rsidP="003C658C">
      <w:pPr>
        <w:spacing w:after="0"/>
        <w:rPr>
          <w:rFonts w:ascii="Arial" w:hAnsi="Arial" w:cs="Arial"/>
        </w:rPr>
      </w:pPr>
    </w:p>
    <w:tbl>
      <w:tblPr>
        <w:tblStyle w:val="Tabelamrea61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rPr>
            </w:pPr>
            <w:r w:rsidRPr="000B25C9">
              <w:rPr>
                <w:rFonts w:ascii="Arial" w:hAnsi="Arial" w:cs="Arial"/>
                <w:b/>
              </w:rPr>
              <w:t>14</w:t>
            </w:r>
          </w:p>
        </w:tc>
        <w:tc>
          <w:tcPr>
            <w:tcW w:w="7371"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POGODBENA CENA IN PLAČILO</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14.1</w:t>
            </w:r>
          </w:p>
        </w:tc>
        <w:tc>
          <w:tcPr>
            <w:tcW w:w="7371" w:type="dxa"/>
          </w:tcPr>
          <w:p w:rsidR="003C658C" w:rsidRPr="000B25C9" w:rsidRDefault="003C658C" w:rsidP="0025759E">
            <w:pPr>
              <w:spacing w:after="0"/>
              <w:rPr>
                <w:rFonts w:ascii="Arial" w:hAnsi="Arial" w:cs="Arial"/>
                <w:b/>
              </w:rPr>
            </w:pPr>
            <w:r w:rsidRPr="000B25C9">
              <w:rPr>
                <w:rFonts w:ascii="Arial" w:hAnsi="Arial" w:cs="Arial"/>
                <w:b/>
                <w:color w:val="7030A0"/>
              </w:rPr>
              <w:t>Pogodbena cena</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rPr>
                <w:rFonts w:ascii="Arial" w:hAnsi="Arial" w:cs="Arial"/>
              </w:rPr>
            </w:pPr>
            <w:r w:rsidRPr="000B25C9">
              <w:rPr>
                <w:rFonts w:ascii="Arial" w:hAnsi="Arial" w:cs="Arial"/>
              </w:rPr>
              <w:t xml:space="preserve">Besedilo </w:t>
            </w:r>
            <w:proofErr w:type="spellStart"/>
            <w:r w:rsidRPr="000B25C9">
              <w:rPr>
                <w:rFonts w:ascii="Arial" w:hAnsi="Arial" w:cs="Arial"/>
              </w:rPr>
              <w:t>podčlena</w:t>
            </w:r>
            <w:proofErr w:type="spellEnd"/>
            <w:r w:rsidRPr="000B25C9">
              <w:rPr>
                <w:rFonts w:ascii="Arial" w:hAnsi="Arial" w:cs="Arial"/>
              </w:rPr>
              <w:t xml:space="preserve"> 14.1 se spremeni tako, da se glasi:</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jc w:val="both"/>
              <w:rPr>
                <w:rFonts w:ascii="Arial" w:hAnsi="Arial" w:cs="Arial"/>
              </w:rPr>
            </w:pPr>
            <w:r w:rsidRPr="000B25C9">
              <w:rPr>
                <w:rFonts w:ascii="Arial" w:hAnsi="Arial" w:cs="Arial"/>
              </w:rPr>
              <w:t>»Če v Posebnih pogojih ni drugače navedeno:</w:t>
            </w:r>
          </w:p>
          <w:p w:rsidR="003C658C" w:rsidRPr="000B25C9" w:rsidRDefault="003C658C" w:rsidP="0025759E">
            <w:pPr>
              <w:spacing w:after="0"/>
              <w:jc w:val="both"/>
              <w:rPr>
                <w:rFonts w:ascii="Arial" w:hAnsi="Arial" w:cs="Arial"/>
              </w:rPr>
            </w:pPr>
            <w:r w:rsidRPr="000B25C9">
              <w:rPr>
                <w:rFonts w:ascii="Arial" w:hAnsi="Arial" w:cs="Arial"/>
              </w:rPr>
              <w:t>(a)</w:t>
            </w:r>
            <w:r w:rsidRPr="000B25C9">
              <w:rPr>
                <w:rFonts w:ascii="Arial" w:hAnsi="Arial" w:cs="Arial"/>
              </w:rPr>
              <w:tab/>
              <w:t>je pogodbena cena pavšalni sprejeti pogodbeni znesek po načelu »skupaj dogovorjena cena«, ki se prilagodi v skladu s Pogodbo;</w:t>
            </w:r>
          </w:p>
          <w:p w:rsidR="003C658C" w:rsidRPr="000B25C9" w:rsidRDefault="003C658C" w:rsidP="0025759E">
            <w:pPr>
              <w:spacing w:after="0"/>
              <w:jc w:val="both"/>
              <w:rPr>
                <w:rFonts w:ascii="Arial" w:hAnsi="Arial" w:cs="Arial"/>
              </w:rPr>
            </w:pPr>
            <w:r w:rsidRPr="000B25C9">
              <w:rPr>
                <w:rFonts w:ascii="Arial" w:hAnsi="Arial" w:cs="Arial"/>
              </w:rPr>
              <w:t>(b)</w:t>
            </w:r>
            <w:r w:rsidRPr="000B25C9">
              <w:rPr>
                <w:rFonts w:ascii="Arial" w:hAnsi="Arial" w:cs="Arial"/>
              </w:rPr>
              <w:tab/>
              <w:t xml:space="preserve">mora izvajalec plačati vse dajatve, pristojbine in davke v zvezi s svojimi obveznostmi po Pogodbi in pogodbena cena se ne prilagodi za nobenega od teh stroškov, razen stroškov, navedenih v </w:t>
            </w:r>
            <w:proofErr w:type="spellStart"/>
            <w:r w:rsidRPr="000B25C9">
              <w:rPr>
                <w:rFonts w:ascii="Arial" w:hAnsi="Arial" w:cs="Arial"/>
              </w:rPr>
              <w:t>podčlenu</w:t>
            </w:r>
            <w:proofErr w:type="spellEnd"/>
            <w:r w:rsidRPr="000B25C9">
              <w:rPr>
                <w:rFonts w:ascii="Arial" w:hAnsi="Arial" w:cs="Arial"/>
              </w:rPr>
              <w:t xml:space="preserve"> 13.7 [Prilagoditve zaradi spremembe zakonodaje];</w:t>
            </w:r>
          </w:p>
          <w:p w:rsidR="003C658C" w:rsidRPr="000B25C9" w:rsidRDefault="003C658C" w:rsidP="0025759E">
            <w:pPr>
              <w:spacing w:after="0"/>
              <w:jc w:val="both"/>
              <w:rPr>
                <w:rFonts w:ascii="Arial" w:hAnsi="Arial" w:cs="Arial"/>
              </w:rPr>
            </w:pPr>
            <w:r w:rsidRPr="000B25C9">
              <w:rPr>
                <w:rFonts w:ascii="Arial" w:hAnsi="Arial" w:cs="Arial"/>
              </w:rPr>
              <w:t>(c)</w:t>
            </w:r>
            <w:r w:rsidRPr="000B25C9">
              <w:rPr>
                <w:rFonts w:ascii="Arial" w:hAnsi="Arial" w:cs="Arial"/>
              </w:rPr>
              <w:tab/>
              <w:t>so vse količine, ki so določene v projektni dokumentaciji, ocenjene količine in se ne štejejo kot dejanske ali točne količine del, ki jih mora izvajalec izvesti: in</w:t>
            </w:r>
          </w:p>
          <w:p w:rsidR="003C658C" w:rsidRPr="000B25C9" w:rsidRDefault="003C658C" w:rsidP="0025759E">
            <w:pPr>
              <w:spacing w:after="0"/>
              <w:jc w:val="both"/>
              <w:rPr>
                <w:rFonts w:ascii="Arial" w:hAnsi="Arial" w:cs="Arial"/>
              </w:rPr>
            </w:pPr>
            <w:r w:rsidRPr="000B25C9">
              <w:rPr>
                <w:rFonts w:ascii="Arial" w:hAnsi="Arial" w:cs="Arial"/>
              </w:rPr>
              <w:t>(d)   vse količine ali podatki o cenah, ki so navedeni v Planih, se uporabijo za namene, navedene v teh Planih in so lahko neuporabne za druge namene.«</w:t>
            </w:r>
          </w:p>
          <w:p w:rsidR="003C658C" w:rsidRPr="000B25C9" w:rsidRDefault="003C658C" w:rsidP="0025759E">
            <w:pPr>
              <w:spacing w:after="0"/>
              <w:jc w:val="both"/>
              <w:rPr>
                <w:rFonts w:ascii="Arial" w:hAnsi="Arial" w:cs="Arial"/>
              </w:rPr>
            </w:pPr>
          </w:p>
        </w:tc>
      </w:tr>
    </w:tbl>
    <w:p w:rsidR="003C658C" w:rsidRPr="000B25C9" w:rsidRDefault="003C658C" w:rsidP="003C658C">
      <w:pPr>
        <w:spacing w:after="0"/>
        <w:rPr>
          <w:rFonts w:ascii="Arial" w:hAnsi="Arial" w:cs="Arial"/>
        </w:rPr>
      </w:pPr>
    </w:p>
    <w:p w:rsidR="003C658C" w:rsidRPr="000B25C9" w:rsidRDefault="003C658C" w:rsidP="003C658C">
      <w:pPr>
        <w:spacing w:after="0"/>
        <w:rPr>
          <w:rFonts w:ascii="Arial" w:hAnsi="Arial" w:cs="Arial"/>
        </w:rPr>
      </w:pPr>
    </w:p>
    <w:tbl>
      <w:tblPr>
        <w:tblStyle w:val="Tabelamrea61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rPr>
            </w:pPr>
            <w:bookmarkStart w:id="140" w:name="_Hlk507400821"/>
            <w:r w:rsidRPr="000B25C9">
              <w:rPr>
                <w:rFonts w:ascii="Arial" w:hAnsi="Arial" w:cs="Arial"/>
                <w:b/>
              </w:rPr>
              <w:t>14</w:t>
            </w:r>
          </w:p>
        </w:tc>
        <w:tc>
          <w:tcPr>
            <w:tcW w:w="7371"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POGODBENA CENA IN PLAČILO</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14.2</w:t>
            </w:r>
          </w:p>
        </w:tc>
        <w:tc>
          <w:tcPr>
            <w:tcW w:w="7371" w:type="dxa"/>
          </w:tcPr>
          <w:p w:rsidR="003C658C" w:rsidRPr="000B25C9" w:rsidRDefault="003C658C" w:rsidP="0025759E">
            <w:pPr>
              <w:spacing w:after="0"/>
              <w:rPr>
                <w:rFonts w:ascii="Arial" w:hAnsi="Arial" w:cs="Arial"/>
                <w:b/>
              </w:rPr>
            </w:pPr>
            <w:r w:rsidRPr="000B25C9">
              <w:rPr>
                <w:rFonts w:ascii="Arial" w:hAnsi="Arial" w:cs="Arial"/>
                <w:b/>
                <w:color w:val="7030A0"/>
              </w:rPr>
              <w:t>Predplačilo</w:t>
            </w:r>
          </w:p>
        </w:tc>
      </w:tr>
      <w:tr w:rsidR="003C658C" w:rsidRPr="000B25C9" w:rsidTr="0025759E">
        <w:trPr>
          <w:trHeight w:val="794"/>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rPr>
                <w:rFonts w:ascii="Arial" w:hAnsi="Arial" w:cs="Arial"/>
              </w:rPr>
            </w:pPr>
            <w:r w:rsidRPr="000B25C9">
              <w:rPr>
                <w:rFonts w:ascii="Arial" w:hAnsi="Arial" w:cs="Arial"/>
              </w:rPr>
              <w:t xml:space="preserve">Besedilo </w:t>
            </w:r>
            <w:proofErr w:type="spellStart"/>
            <w:r w:rsidRPr="000B25C9">
              <w:rPr>
                <w:rFonts w:ascii="Arial" w:hAnsi="Arial" w:cs="Arial"/>
              </w:rPr>
              <w:t>podčlena</w:t>
            </w:r>
            <w:proofErr w:type="spellEnd"/>
            <w:r w:rsidRPr="000B25C9">
              <w:rPr>
                <w:rFonts w:ascii="Arial" w:hAnsi="Arial" w:cs="Arial"/>
              </w:rPr>
              <w:t xml:space="preserve"> 14.2 se izbriše.</w:t>
            </w:r>
          </w:p>
        </w:tc>
      </w:tr>
    </w:tbl>
    <w:p w:rsidR="003C658C" w:rsidRPr="000B25C9" w:rsidRDefault="003C658C" w:rsidP="003C658C">
      <w:pPr>
        <w:spacing w:after="0"/>
        <w:rPr>
          <w:rFonts w:ascii="Arial" w:hAnsi="Arial" w:cs="Arial"/>
        </w:rPr>
      </w:pPr>
    </w:p>
    <w:tbl>
      <w:tblPr>
        <w:tblStyle w:val="Tabelamrea61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3C658C" w:rsidRPr="000B25C9" w:rsidTr="0025759E">
        <w:trPr>
          <w:trHeight w:val="567"/>
        </w:trPr>
        <w:tc>
          <w:tcPr>
            <w:tcW w:w="1701" w:type="dxa"/>
            <w:vAlign w:val="center"/>
          </w:tcPr>
          <w:bookmarkEnd w:id="140"/>
          <w:p w:rsidR="003C658C" w:rsidRPr="000B25C9" w:rsidRDefault="003C658C" w:rsidP="0025759E">
            <w:pPr>
              <w:spacing w:after="0"/>
              <w:rPr>
                <w:rFonts w:ascii="Arial" w:hAnsi="Arial" w:cs="Arial"/>
              </w:rPr>
            </w:pPr>
            <w:r w:rsidRPr="000B25C9">
              <w:rPr>
                <w:rFonts w:ascii="Arial" w:hAnsi="Arial" w:cs="Arial"/>
                <w:b/>
              </w:rPr>
              <w:t>14</w:t>
            </w:r>
          </w:p>
        </w:tc>
        <w:tc>
          <w:tcPr>
            <w:tcW w:w="7371"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POGODBENA CENA IN PLAČILO</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14.3</w:t>
            </w:r>
          </w:p>
        </w:tc>
        <w:tc>
          <w:tcPr>
            <w:tcW w:w="7371" w:type="dxa"/>
          </w:tcPr>
          <w:p w:rsidR="003C658C" w:rsidRPr="000B25C9" w:rsidRDefault="003C658C" w:rsidP="0025759E">
            <w:pPr>
              <w:spacing w:after="0"/>
              <w:rPr>
                <w:rFonts w:ascii="Arial" w:hAnsi="Arial" w:cs="Arial"/>
                <w:b/>
              </w:rPr>
            </w:pPr>
            <w:r w:rsidRPr="000B25C9">
              <w:rPr>
                <w:rFonts w:ascii="Arial" w:hAnsi="Arial" w:cs="Arial"/>
                <w:b/>
                <w:color w:val="7030A0"/>
              </w:rPr>
              <w:t>Prošnja za Potrdilo o vmesnem plačilu</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rPr>
                <w:rFonts w:ascii="Arial" w:hAnsi="Arial" w:cs="Arial"/>
              </w:rPr>
            </w:pPr>
            <w:r w:rsidRPr="000B25C9">
              <w:rPr>
                <w:rFonts w:ascii="Arial" w:hAnsi="Arial" w:cs="Arial"/>
              </w:rPr>
              <w:t xml:space="preserve">Besedilo zadnjega (drugega) odstavka </w:t>
            </w:r>
            <w:proofErr w:type="spellStart"/>
            <w:r w:rsidRPr="000B25C9">
              <w:rPr>
                <w:rFonts w:ascii="Arial" w:hAnsi="Arial" w:cs="Arial"/>
              </w:rPr>
              <w:t>podčlena</w:t>
            </w:r>
            <w:proofErr w:type="spellEnd"/>
            <w:r w:rsidRPr="000B25C9">
              <w:rPr>
                <w:rFonts w:ascii="Arial" w:hAnsi="Arial" w:cs="Arial"/>
              </w:rPr>
              <w:t xml:space="preserve"> 14.3 se spremeni tako, da se glasi:</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jc w:val="both"/>
              <w:rPr>
                <w:rFonts w:ascii="Arial" w:hAnsi="Arial" w:cs="Arial"/>
              </w:rPr>
            </w:pPr>
            <w:r w:rsidRPr="000B25C9">
              <w:rPr>
                <w:rFonts w:ascii="Arial" w:hAnsi="Arial" w:cs="Arial"/>
              </w:rPr>
              <w:t>»Obračun (situacija) mora biti predana naročniku v dveh izvodih in mora vsebovati spodaj navedene postavke, izražene v EUR, in sicer po naslednjem zaporedju:</w:t>
            </w:r>
          </w:p>
          <w:p w:rsidR="003C658C" w:rsidRPr="000B25C9" w:rsidRDefault="003C658C" w:rsidP="0025759E">
            <w:pPr>
              <w:spacing w:after="0"/>
              <w:jc w:val="both"/>
              <w:rPr>
                <w:rFonts w:ascii="Arial" w:hAnsi="Arial" w:cs="Arial"/>
              </w:rPr>
            </w:pPr>
            <w:r w:rsidRPr="000B25C9">
              <w:rPr>
                <w:rFonts w:ascii="Arial" w:hAnsi="Arial" w:cs="Arial"/>
              </w:rPr>
              <w:t>(a)</w:t>
            </w:r>
            <w:r w:rsidRPr="000B25C9">
              <w:rPr>
                <w:rFonts w:ascii="Arial" w:hAnsi="Arial" w:cs="Arial"/>
              </w:rPr>
              <w:tab/>
              <w:t>predvidena pogodbena vrednost za izvedena dela in dokumente izvajalca, ki  jih ta izdela do konca obračunskega obdobja (vključno z vsemi spremembami, vendar brez postavk, opisanih spodaj v pododstavkih od (b) do (d));</w:t>
            </w:r>
          </w:p>
          <w:p w:rsidR="003C658C" w:rsidRPr="000B25C9" w:rsidRDefault="003C658C" w:rsidP="0025759E">
            <w:pPr>
              <w:spacing w:after="0"/>
              <w:jc w:val="both"/>
              <w:rPr>
                <w:rFonts w:ascii="Arial" w:hAnsi="Arial" w:cs="Arial"/>
              </w:rPr>
            </w:pPr>
            <w:r w:rsidRPr="000B25C9">
              <w:rPr>
                <w:rFonts w:ascii="Arial" w:hAnsi="Arial" w:cs="Arial"/>
              </w:rPr>
              <w:t>(b)</w:t>
            </w:r>
            <w:r w:rsidRPr="000B25C9">
              <w:rPr>
                <w:rFonts w:ascii="Arial" w:hAnsi="Arial" w:cs="Arial"/>
              </w:rPr>
              <w:tab/>
              <w:t xml:space="preserve">vsak znesek, ki se prišteje ali odšteje zaradi sprememb v zakonodaji v skladu s </w:t>
            </w:r>
            <w:proofErr w:type="spellStart"/>
            <w:r w:rsidRPr="000B25C9">
              <w:rPr>
                <w:rFonts w:ascii="Arial" w:hAnsi="Arial" w:cs="Arial"/>
              </w:rPr>
              <w:t>podčlenom</w:t>
            </w:r>
            <w:proofErr w:type="spellEnd"/>
            <w:r w:rsidRPr="000B25C9">
              <w:rPr>
                <w:rFonts w:ascii="Arial" w:hAnsi="Arial" w:cs="Arial"/>
              </w:rPr>
              <w:t xml:space="preserve"> 13.7 [Prilagoditve zaradi spremembe zakonodaje];</w:t>
            </w:r>
          </w:p>
          <w:p w:rsidR="003C658C" w:rsidRPr="000B25C9" w:rsidRDefault="003C658C" w:rsidP="0025759E">
            <w:pPr>
              <w:spacing w:after="0"/>
              <w:jc w:val="both"/>
              <w:rPr>
                <w:rFonts w:ascii="Arial" w:hAnsi="Arial" w:cs="Arial"/>
              </w:rPr>
            </w:pPr>
            <w:r w:rsidRPr="000B25C9">
              <w:rPr>
                <w:rFonts w:ascii="Arial" w:hAnsi="Arial" w:cs="Arial"/>
              </w:rPr>
              <w:t>(c)</w:t>
            </w:r>
            <w:r w:rsidRPr="000B25C9">
              <w:rPr>
                <w:rFonts w:ascii="Arial" w:hAnsi="Arial" w:cs="Arial"/>
              </w:rPr>
              <w:tab/>
              <w:t>vse druge zneske, ki se prištejejo ali odštejejo in ki lahko zapadejo v skladu s  Pogodbo ali drugače, vključno z zneski v okviru člena 20 [Zahtevki, spori in arbitraža] in</w:t>
            </w:r>
          </w:p>
          <w:p w:rsidR="003C658C" w:rsidRPr="000B25C9" w:rsidRDefault="003C658C" w:rsidP="0025759E">
            <w:pPr>
              <w:spacing w:after="0"/>
              <w:jc w:val="both"/>
              <w:rPr>
                <w:rFonts w:ascii="Arial" w:hAnsi="Arial" w:cs="Arial"/>
              </w:rPr>
            </w:pPr>
            <w:r w:rsidRPr="000B25C9">
              <w:rPr>
                <w:rFonts w:ascii="Arial" w:hAnsi="Arial" w:cs="Arial"/>
              </w:rPr>
              <w:t>(d)</w:t>
            </w:r>
            <w:r w:rsidRPr="000B25C9">
              <w:rPr>
                <w:rFonts w:ascii="Arial" w:hAnsi="Arial" w:cs="Arial"/>
              </w:rPr>
              <w:tab/>
              <w:t>odbitki zneskov vključenih v prejšnjih obračunih (situacijah).</w:t>
            </w:r>
          </w:p>
          <w:p w:rsidR="003C658C" w:rsidRPr="000B25C9" w:rsidRDefault="003C658C" w:rsidP="0025759E">
            <w:pPr>
              <w:spacing w:after="0"/>
              <w:jc w:val="both"/>
              <w:rPr>
                <w:rFonts w:ascii="Arial" w:hAnsi="Arial" w:cs="Arial"/>
              </w:rPr>
            </w:pPr>
          </w:p>
        </w:tc>
      </w:tr>
    </w:tbl>
    <w:p w:rsidR="003C658C" w:rsidRPr="000B25C9" w:rsidRDefault="003C658C" w:rsidP="003C658C">
      <w:pPr>
        <w:spacing w:after="0"/>
        <w:rPr>
          <w:rFonts w:ascii="Arial" w:hAnsi="Arial" w:cs="Arial"/>
        </w:rPr>
      </w:pPr>
    </w:p>
    <w:tbl>
      <w:tblPr>
        <w:tblStyle w:val="Tabelamrea61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rPr>
            </w:pPr>
            <w:bookmarkStart w:id="141" w:name="_Hlk507400875"/>
            <w:r w:rsidRPr="000B25C9">
              <w:rPr>
                <w:rFonts w:ascii="Arial" w:hAnsi="Arial" w:cs="Arial"/>
                <w:b/>
              </w:rPr>
              <w:t>14</w:t>
            </w:r>
          </w:p>
        </w:tc>
        <w:tc>
          <w:tcPr>
            <w:tcW w:w="7371"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POGODBENA CENA IN PLAČILO</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14.5</w:t>
            </w:r>
          </w:p>
        </w:tc>
        <w:tc>
          <w:tcPr>
            <w:tcW w:w="7371" w:type="dxa"/>
          </w:tcPr>
          <w:p w:rsidR="003C658C" w:rsidRPr="000B25C9" w:rsidRDefault="003C658C" w:rsidP="0025759E">
            <w:pPr>
              <w:spacing w:after="0"/>
              <w:rPr>
                <w:rFonts w:ascii="Arial" w:hAnsi="Arial" w:cs="Arial"/>
                <w:b/>
              </w:rPr>
            </w:pPr>
            <w:r w:rsidRPr="000B25C9">
              <w:rPr>
                <w:rFonts w:ascii="Arial" w:hAnsi="Arial" w:cs="Arial"/>
                <w:b/>
                <w:color w:val="7030A0"/>
              </w:rPr>
              <w:t>Obratna oprema in materiali, namenjeni za dela</w:t>
            </w:r>
          </w:p>
        </w:tc>
      </w:tr>
      <w:tr w:rsidR="003C658C" w:rsidRPr="000B25C9" w:rsidTr="0025759E">
        <w:trPr>
          <w:trHeight w:val="794"/>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rPr>
                <w:rFonts w:ascii="Arial" w:hAnsi="Arial" w:cs="Arial"/>
              </w:rPr>
            </w:pPr>
            <w:r w:rsidRPr="000B25C9">
              <w:rPr>
                <w:rFonts w:ascii="Arial" w:hAnsi="Arial" w:cs="Arial"/>
              </w:rPr>
              <w:t xml:space="preserve">Besedilo </w:t>
            </w:r>
            <w:proofErr w:type="spellStart"/>
            <w:r w:rsidRPr="000B25C9">
              <w:rPr>
                <w:rFonts w:ascii="Arial" w:hAnsi="Arial" w:cs="Arial"/>
              </w:rPr>
              <w:t>podčlena</w:t>
            </w:r>
            <w:proofErr w:type="spellEnd"/>
            <w:r w:rsidRPr="000B25C9">
              <w:rPr>
                <w:rFonts w:ascii="Arial" w:hAnsi="Arial" w:cs="Arial"/>
              </w:rPr>
              <w:t xml:space="preserve"> 14.5 se izbriše.</w:t>
            </w:r>
          </w:p>
        </w:tc>
      </w:tr>
    </w:tbl>
    <w:p w:rsidR="003C658C" w:rsidRPr="000B25C9" w:rsidRDefault="003C658C" w:rsidP="003C658C">
      <w:pPr>
        <w:spacing w:after="0"/>
        <w:rPr>
          <w:rFonts w:ascii="Arial" w:hAnsi="Arial" w:cs="Arial"/>
        </w:rPr>
      </w:pPr>
    </w:p>
    <w:tbl>
      <w:tblPr>
        <w:tblStyle w:val="Tabelamrea61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3C658C" w:rsidRPr="000B25C9" w:rsidTr="0025759E">
        <w:trPr>
          <w:trHeight w:val="567"/>
        </w:trPr>
        <w:tc>
          <w:tcPr>
            <w:tcW w:w="1701" w:type="dxa"/>
            <w:vAlign w:val="center"/>
          </w:tcPr>
          <w:bookmarkEnd w:id="141"/>
          <w:p w:rsidR="003C658C" w:rsidRPr="000B25C9" w:rsidRDefault="003C658C" w:rsidP="0025759E">
            <w:pPr>
              <w:spacing w:after="0"/>
              <w:rPr>
                <w:rFonts w:ascii="Arial" w:hAnsi="Arial" w:cs="Arial"/>
              </w:rPr>
            </w:pPr>
            <w:r w:rsidRPr="000B25C9">
              <w:rPr>
                <w:rFonts w:ascii="Arial" w:hAnsi="Arial" w:cs="Arial"/>
                <w:b/>
              </w:rPr>
              <w:t>14</w:t>
            </w:r>
          </w:p>
        </w:tc>
        <w:tc>
          <w:tcPr>
            <w:tcW w:w="7371"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POGODBENA CENA IN PLAČILO</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14.7</w:t>
            </w:r>
          </w:p>
        </w:tc>
        <w:tc>
          <w:tcPr>
            <w:tcW w:w="7371" w:type="dxa"/>
          </w:tcPr>
          <w:p w:rsidR="003C658C" w:rsidRPr="000B25C9" w:rsidRDefault="003C658C" w:rsidP="0025759E">
            <w:pPr>
              <w:spacing w:after="0"/>
              <w:rPr>
                <w:rFonts w:ascii="Arial" w:hAnsi="Arial" w:cs="Arial"/>
                <w:b/>
              </w:rPr>
            </w:pPr>
            <w:r w:rsidRPr="000B25C9">
              <w:rPr>
                <w:rFonts w:ascii="Arial" w:hAnsi="Arial" w:cs="Arial"/>
                <w:b/>
                <w:color w:val="7030A0"/>
              </w:rPr>
              <w:t>Plačilo</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rPr>
                <w:rFonts w:ascii="Arial" w:hAnsi="Arial" w:cs="Arial"/>
              </w:rPr>
            </w:pPr>
            <w:r w:rsidRPr="000B25C9">
              <w:rPr>
                <w:rFonts w:ascii="Arial" w:hAnsi="Arial" w:cs="Arial"/>
              </w:rPr>
              <w:t xml:space="preserve">Besedilo </w:t>
            </w:r>
            <w:proofErr w:type="spellStart"/>
            <w:r w:rsidRPr="000B25C9">
              <w:rPr>
                <w:rFonts w:ascii="Arial" w:hAnsi="Arial" w:cs="Arial"/>
              </w:rPr>
              <w:t>podčlena</w:t>
            </w:r>
            <w:proofErr w:type="spellEnd"/>
            <w:r w:rsidRPr="000B25C9">
              <w:rPr>
                <w:rFonts w:ascii="Arial" w:hAnsi="Arial" w:cs="Arial"/>
              </w:rPr>
              <w:t xml:space="preserve"> 13.7 se spremeni tako, da se glasi:</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jc w:val="both"/>
              <w:rPr>
                <w:rFonts w:ascii="Arial" w:hAnsi="Arial" w:cs="Arial"/>
              </w:rPr>
            </w:pPr>
            <w:r w:rsidRPr="000B25C9">
              <w:rPr>
                <w:rFonts w:ascii="Arial" w:hAnsi="Arial" w:cs="Arial"/>
              </w:rPr>
              <w:t>»Naročnik mora izvajalcu plačati:</w:t>
            </w:r>
          </w:p>
          <w:p w:rsidR="003C658C" w:rsidRPr="000B25C9" w:rsidRDefault="003C658C" w:rsidP="0025759E">
            <w:pPr>
              <w:spacing w:after="0"/>
              <w:jc w:val="both"/>
              <w:rPr>
                <w:rFonts w:ascii="Arial" w:hAnsi="Arial" w:cs="Arial"/>
              </w:rPr>
            </w:pPr>
            <w:r w:rsidRPr="000B25C9">
              <w:rPr>
                <w:rFonts w:ascii="Arial" w:hAnsi="Arial" w:cs="Arial"/>
              </w:rPr>
              <w:t>(a)</w:t>
            </w:r>
            <w:r w:rsidRPr="000B25C9">
              <w:rPr>
                <w:rFonts w:ascii="Arial" w:hAnsi="Arial" w:cs="Arial"/>
              </w:rPr>
              <w:tab/>
              <w:t>znesek, potrjen v vsakem Potrdilu o vmesnem plačilu v 30 dneh, pri čemer začne teči plačilni rok teči naslednji dan po prejemu e-računa oziroma situacije, predhodno odobrene s strani Inženirja, ki je podlaga za izplačilo in</w:t>
            </w:r>
          </w:p>
          <w:p w:rsidR="003C658C" w:rsidRPr="000B25C9" w:rsidRDefault="003C658C" w:rsidP="0025759E">
            <w:pPr>
              <w:spacing w:after="0"/>
              <w:jc w:val="both"/>
              <w:rPr>
                <w:rFonts w:ascii="Arial" w:hAnsi="Arial" w:cs="Arial"/>
              </w:rPr>
            </w:pPr>
            <w:r w:rsidRPr="000B25C9">
              <w:rPr>
                <w:rFonts w:ascii="Arial" w:hAnsi="Arial" w:cs="Arial"/>
              </w:rPr>
              <w:t>(b)</w:t>
            </w:r>
            <w:r w:rsidRPr="000B25C9">
              <w:rPr>
                <w:rFonts w:ascii="Arial" w:hAnsi="Arial" w:cs="Arial"/>
              </w:rPr>
              <w:tab/>
              <w:t>znesek, potrjen v Potrdilu o končnem plačilu v 30 dneh, pri čemer začne teči plačilni rok teči naslednji dan po prejemu e-računa oziroma situacije, predhodno odobrene s strani Inženirja, ki je podlaga za izplačilo.</w:t>
            </w:r>
          </w:p>
          <w:p w:rsidR="003C658C" w:rsidRPr="000B25C9" w:rsidRDefault="003C658C" w:rsidP="0025759E">
            <w:pPr>
              <w:spacing w:after="0"/>
              <w:jc w:val="both"/>
              <w:rPr>
                <w:rFonts w:ascii="Arial" w:hAnsi="Arial" w:cs="Arial"/>
              </w:rPr>
            </w:pPr>
            <w:r w:rsidRPr="000B25C9">
              <w:rPr>
                <w:rFonts w:ascii="Arial" w:hAnsi="Arial" w:cs="Arial"/>
              </w:rPr>
              <w:t>Plačilo zneska, ki ga je treba plačati v določeni valuti, se nakaže na bančni račun, ki ga določi izvajalec v državi plačila (za to valuto), določeni v Pogodbi.«</w:t>
            </w:r>
          </w:p>
        </w:tc>
      </w:tr>
    </w:tbl>
    <w:p w:rsidR="003C658C" w:rsidRPr="000B25C9" w:rsidRDefault="003C658C" w:rsidP="003C658C">
      <w:pPr>
        <w:spacing w:after="0"/>
        <w:rPr>
          <w:rFonts w:ascii="Arial" w:hAnsi="Arial" w:cs="Arial"/>
        </w:rPr>
      </w:pPr>
    </w:p>
    <w:tbl>
      <w:tblPr>
        <w:tblStyle w:val="Tabelamrea61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rPr>
            </w:pPr>
            <w:r w:rsidRPr="000B25C9">
              <w:rPr>
                <w:rFonts w:ascii="Arial" w:hAnsi="Arial" w:cs="Arial"/>
                <w:b/>
              </w:rPr>
              <w:t>14</w:t>
            </w:r>
          </w:p>
        </w:tc>
        <w:tc>
          <w:tcPr>
            <w:tcW w:w="7371"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POGODBENA CENA IN PLAČILO</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14.8</w:t>
            </w:r>
          </w:p>
        </w:tc>
        <w:tc>
          <w:tcPr>
            <w:tcW w:w="7371" w:type="dxa"/>
          </w:tcPr>
          <w:p w:rsidR="003C658C" w:rsidRPr="000B25C9" w:rsidRDefault="003C658C" w:rsidP="0025759E">
            <w:pPr>
              <w:spacing w:after="0"/>
              <w:rPr>
                <w:rFonts w:ascii="Arial" w:hAnsi="Arial" w:cs="Arial"/>
                <w:b/>
              </w:rPr>
            </w:pPr>
            <w:r w:rsidRPr="000B25C9">
              <w:rPr>
                <w:rFonts w:ascii="Arial" w:hAnsi="Arial" w:cs="Arial"/>
                <w:b/>
                <w:color w:val="7030A0"/>
              </w:rPr>
              <w:t>Zamujeno plačilo</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rPr>
                <w:rFonts w:ascii="Arial" w:hAnsi="Arial" w:cs="Arial"/>
              </w:rPr>
            </w:pPr>
            <w:r w:rsidRPr="000B25C9">
              <w:rPr>
                <w:rFonts w:ascii="Arial" w:hAnsi="Arial" w:cs="Arial"/>
              </w:rPr>
              <w:t xml:space="preserve">Besedilo </w:t>
            </w:r>
            <w:proofErr w:type="spellStart"/>
            <w:r w:rsidRPr="000B25C9">
              <w:rPr>
                <w:rFonts w:ascii="Arial" w:hAnsi="Arial" w:cs="Arial"/>
              </w:rPr>
              <w:t>podčlena</w:t>
            </w:r>
            <w:proofErr w:type="spellEnd"/>
            <w:r w:rsidRPr="000B25C9">
              <w:rPr>
                <w:rFonts w:ascii="Arial" w:hAnsi="Arial" w:cs="Arial"/>
              </w:rPr>
              <w:t xml:space="preserve"> 14.8 se spremeni tako, da se glasi:</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jc w:val="both"/>
              <w:rPr>
                <w:rFonts w:ascii="Arial" w:hAnsi="Arial" w:cs="Arial"/>
              </w:rPr>
            </w:pPr>
            <w:r w:rsidRPr="000B25C9">
              <w:rPr>
                <w:rFonts w:ascii="Arial" w:hAnsi="Arial" w:cs="Arial"/>
              </w:rPr>
              <w:t xml:space="preserve">Če izvajalec ne prejme plačila v skladu s </w:t>
            </w:r>
            <w:proofErr w:type="spellStart"/>
            <w:r w:rsidRPr="000B25C9">
              <w:rPr>
                <w:rFonts w:ascii="Arial" w:hAnsi="Arial" w:cs="Arial"/>
              </w:rPr>
              <w:t>podčlenom</w:t>
            </w:r>
            <w:proofErr w:type="spellEnd"/>
            <w:r w:rsidRPr="000B25C9">
              <w:rPr>
                <w:rFonts w:ascii="Arial" w:hAnsi="Arial" w:cs="Arial"/>
              </w:rPr>
              <w:t xml:space="preserve"> 14.7 [Plačilo], je upravičen do zakonskih zamudnih obresti.</w:t>
            </w:r>
          </w:p>
        </w:tc>
      </w:tr>
    </w:tbl>
    <w:p w:rsidR="003C658C" w:rsidRPr="000B25C9" w:rsidRDefault="003C658C" w:rsidP="003C658C">
      <w:pPr>
        <w:spacing w:after="0"/>
        <w:rPr>
          <w:rFonts w:ascii="Arial" w:hAnsi="Arial" w:cs="Arial"/>
        </w:rPr>
      </w:pPr>
    </w:p>
    <w:tbl>
      <w:tblPr>
        <w:tblStyle w:val="Tabelamrea6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224"/>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rPr>
            </w:pPr>
            <w:r w:rsidRPr="000B25C9">
              <w:rPr>
                <w:rFonts w:ascii="Arial" w:hAnsi="Arial" w:cs="Arial"/>
                <w:b/>
              </w:rPr>
              <w:t>14</w:t>
            </w:r>
          </w:p>
        </w:tc>
        <w:tc>
          <w:tcPr>
            <w:tcW w:w="7224"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POGODBENA CENA IN PLAČILO</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14.9</w:t>
            </w:r>
          </w:p>
        </w:tc>
        <w:tc>
          <w:tcPr>
            <w:tcW w:w="7224" w:type="dxa"/>
          </w:tcPr>
          <w:p w:rsidR="003C658C" w:rsidRPr="000B25C9" w:rsidRDefault="003C658C" w:rsidP="0025759E">
            <w:pPr>
              <w:spacing w:after="0"/>
              <w:rPr>
                <w:rFonts w:ascii="Arial" w:hAnsi="Arial" w:cs="Arial"/>
                <w:b/>
              </w:rPr>
            </w:pPr>
            <w:r w:rsidRPr="000B25C9">
              <w:rPr>
                <w:rFonts w:ascii="Arial" w:hAnsi="Arial" w:cs="Arial"/>
                <w:b/>
                <w:color w:val="7030A0"/>
              </w:rPr>
              <w:t>Plačilo zadržanega zneska</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224" w:type="dxa"/>
          </w:tcPr>
          <w:p w:rsidR="003C658C" w:rsidRPr="000B25C9" w:rsidRDefault="003C658C" w:rsidP="0025759E">
            <w:pPr>
              <w:spacing w:after="0"/>
              <w:rPr>
                <w:rFonts w:ascii="Arial" w:hAnsi="Arial" w:cs="Arial"/>
              </w:rPr>
            </w:pPr>
            <w:r w:rsidRPr="000B25C9">
              <w:rPr>
                <w:rFonts w:ascii="Arial" w:hAnsi="Arial" w:cs="Arial"/>
              </w:rPr>
              <w:t xml:space="preserve">Besedilo </w:t>
            </w:r>
            <w:proofErr w:type="spellStart"/>
            <w:r w:rsidRPr="000B25C9">
              <w:rPr>
                <w:rFonts w:ascii="Arial" w:hAnsi="Arial" w:cs="Arial"/>
              </w:rPr>
              <w:t>podčlena</w:t>
            </w:r>
            <w:proofErr w:type="spellEnd"/>
            <w:r w:rsidRPr="000B25C9">
              <w:rPr>
                <w:rFonts w:ascii="Arial" w:hAnsi="Arial" w:cs="Arial"/>
              </w:rPr>
              <w:t xml:space="preserve"> 14.9 se spremeni tako, da se glasi:</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224" w:type="dxa"/>
          </w:tcPr>
          <w:p w:rsidR="003C658C" w:rsidRPr="000B25C9" w:rsidRDefault="003C658C" w:rsidP="0025759E">
            <w:pPr>
              <w:spacing w:after="0"/>
              <w:jc w:val="both"/>
              <w:rPr>
                <w:rFonts w:ascii="Arial" w:hAnsi="Arial" w:cs="Arial"/>
              </w:rPr>
            </w:pPr>
            <w:r w:rsidRPr="000B25C9">
              <w:rPr>
                <w:rFonts w:ascii="Arial" w:hAnsi="Arial" w:cs="Arial"/>
              </w:rPr>
              <w:t>»Če neko delo še ni dokončano v skladu s členom 11 [Odgovornost za napake] ali členom 9 [Preskusi ob dokončanju], je naročnik upravičen, da zadrži predvidene stroške za to delo, dokler delo ni dokončano.</w:t>
            </w:r>
          </w:p>
          <w:p w:rsidR="003C658C" w:rsidRPr="000B25C9" w:rsidRDefault="003C658C" w:rsidP="0025759E">
            <w:pPr>
              <w:spacing w:after="0"/>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Naročnik lahko zadrži katerakoli sredstva, ki bi jih bil dolžan plačati izvajalcu in sicer v višini ocenjene vrednosti predvidenih stroškov za to delo.«</w:t>
            </w:r>
          </w:p>
        </w:tc>
      </w:tr>
    </w:tbl>
    <w:p w:rsidR="003C658C" w:rsidRPr="000B25C9" w:rsidRDefault="003C658C" w:rsidP="003C658C">
      <w:pPr>
        <w:spacing w:after="0"/>
        <w:rPr>
          <w:rFonts w:ascii="Arial" w:hAnsi="Arial" w:cs="Arial"/>
        </w:rPr>
      </w:pPr>
    </w:p>
    <w:tbl>
      <w:tblPr>
        <w:tblStyle w:val="Tabelamrea6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224"/>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rPr>
            </w:pPr>
            <w:r w:rsidRPr="000B25C9">
              <w:rPr>
                <w:rFonts w:ascii="Arial" w:hAnsi="Arial" w:cs="Arial"/>
                <w:b/>
              </w:rPr>
              <w:t>14</w:t>
            </w:r>
          </w:p>
        </w:tc>
        <w:tc>
          <w:tcPr>
            <w:tcW w:w="7224"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POGODBENA CENA IN PLAČILO</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14.10</w:t>
            </w:r>
          </w:p>
        </w:tc>
        <w:tc>
          <w:tcPr>
            <w:tcW w:w="7224" w:type="dxa"/>
          </w:tcPr>
          <w:p w:rsidR="003C658C" w:rsidRPr="000B25C9" w:rsidRDefault="003C658C" w:rsidP="0025759E">
            <w:pPr>
              <w:spacing w:after="0"/>
              <w:rPr>
                <w:rFonts w:ascii="Arial" w:hAnsi="Arial" w:cs="Arial"/>
                <w:b/>
              </w:rPr>
            </w:pPr>
            <w:r w:rsidRPr="000B25C9">
              <w:rPr>
                <w:rFonts w:ascii="Arial" w:hAnsi="Arial" w:cs="Arial"/>
                <w:b/>
                <w:color w:val="7030A0"/>
              </w:rPr>
              <w:t>Obračun (situacija) ob dokončanju</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224" w:type="dxa"/>
          </w:tcPr>
          <w:p w:rsidR="003C658C" w:rsidRPr="000B25C9" w:rsidRDefault="003C658C" w:rsidP="0025759E">
            <w:pPr>
              <w:spacing w:after="0"/>
              <w:rPr>
                <w:rFonts w:ascii="Arial" w:hAnsi="Arial" w:cs="Arial"/>
              </w:rPr>
            </w:pPr>
            <w:r w:rsidRPr="000B25C9">
              <w:rPr>
                <w:rFonts w:ascii="Arial" w:hAnsi="Arial" w:cs="Arial"/>
              </w:rPr>
              <w:t xml:space="preserve">Besedilo </w:t>
            </w:r>
            <w:proofErr w:type="spellStart"/>
            <w:r w:rsidRPr="000B25C9">
              <w:rPr>
                <w:rFonts w:ascii="Arial" w:hAnsi="Arial" w:cs="Arial"/>
              </w:rPr>
              <w:t>podčlena</w:t>
            </w:r>
            <w:proofErr w:type="spellEnd"/>
            <w:r w:rsidRPr="000B25C9">
              <w:rPr>
                <w:rFonts w:ascii="Arial" w:hAnsi="Arial" w:cs="Arial"/>
              </w:rPr>
              <w:t xml:space="preserve"> 14.10 se spremeni tako, da se glasi:</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224" w:type="dxa"/>
          </w:tcPr>
          <w:p w:rsidR="003C658C" w:rsidRPr="000B25C9" w:rsidRDefault="003C658C" w:rsidP="0025759E">
            <w:pPr>
              <w:spacing w:after="0"/>
              <w:jc w:val="both"/>
              <w:rPr>
                <w:rFonts w:ascii="Arial" w:hAnsi="Arial" w:cs="Arial"/>
              </w:rPr>
            </w:pPr>
            <w:r w:rsidRPr="000B25C9">
              <w:rPr>
                <w:rFonts w:ascii="Arial" w:hAnsi="Arial" w:cs="Arial"/>
              </w:rPr>
              <w:t xml:space="preserve">»Izvajalec mora v 60 dneh po prejetju Potrdila o prevzemu predložiti inženirju dve kopiji obračuna (situacije) ob dokončanju z dokaznimi dokumenti v skladu s </w:t>
            </w:r>
            <w:proofErr w:type="spellStart"/>
            <w:r w:rsidRPr="000B25C9">
              <w:rPr>
                <w:rFonts w:ascii="Arial" w:hAnsi="Arial" w:cs="Arial"/>
              </w:rPr>
              <w:t>podčlenom</w:t>
            </w:r>
            <w:proofErr w:type="spellEnd"/>
            <w:r w:rsidRPr="000B25C9">
              <w:rPr>
                <w:rFonts w:ascii="Arial" w:hAnsi="Arial" w:cs="Arial"/>
              </w:rPr>
              <w:t xml:space="preserve"> 14.3 [Prošnja za Potrdilo o vmesnem plačilu], ki navaja:</w:t>
            </w:r>
          </w:p>
          <w:p w:rsidR="003C658C" w:rsidRPr="000B25C9" w:rsidRDefault="003C658C" w:rsidP="0025759E">
            <w:pPr>
              <w:spacing w:after="0"/>
              <w:jc w:val="both"/>
              <w:rPr>
                <w:rFonts w:ascii="Arial" w:hAnsi="Arial" w:cs="Arial"/>
              </w:rPr>
            </w:pPr>
            <w:r w:rsidRPr="000B25C9">
              <w:rPr>
                <w:rFonts w:ascii="Arial" w:hAnsi="Arial" w:cs="Arial"/>
              </w:rPr>
              <w:t>(a)</w:t>
            </w:r>
            <w:r w:rsidRPr="000B25C9">
              <w:rPr>
                <w:rFonts w:ascii="Arial" w:hAnsi="Arial" w:cs="Arial"/>
              </w:rPr>
              <w:tab/>
              <w:t>končno vrednost celotnega dela, izvedenega v skladu s Pogodbo do datuma, navedenega v Potrdilu o prevzemu;</w:t>
            </w:r>
          </w:p>
          <w:p w:rsidR="003C658C" w:rsidRPr="000B25C9" w:rsidRDefault="003C658C" w:rsidP="0025759E">
            <w:pPr>
              <w:spacing w:after="0"/>
              <w:jc w:val="both"/>
              <w:rPr>
                <w:rFonts w:ascii="Arial" w:hAnsi="Arial" w:cs="Arial"/>
              </w:rPr>
            </w:pPr>
            <w:r w:rsidRPr="000B25C9">
              <w:rPr>
                <w:rFonts w:ascii="Arial" w:hAnsi="Arial" w:cs="Arial"/>
              </w:rPr>
              <w:t>(b)</w:t>
            </w:r>
            <w:r w:rsidRPr="000B25C9">
              <w:rPr>
                <w:rFonts w:ascii="Arial" w:hAnsi="Arial" w:cs="Arial"/>
              </w:rPr>
              <w:tab/>
              <w:t>vse druge vsote, za katere izvajalec meni, da so mu dolžne, in</w:t>
            </w:r>
          </w:p>
          <w:p w:rsidR="003C658C" w:rsidRPr="000B25C9" w:rsidRDefault="003C658C" w:rsidP="0025759E">
            <w:pPr>
              <w:spacing w:after="0"/>
              <w:jc w:val="both"/>
              <w:rPr>
                <w:rFonts w:ascii="Arial" w:hAnsi="Arial" w:cs="Arial"/>
              </w:rPr>
            </w:pPr>
            <w:r w:rsidRPr="000B25C9">
              <w:rPr>
                <w:rFonts w:ascii="Arial" w:hAnsi="Arial" w:cs="Arial"/>
              </w:rPr>
              <w:t>(c)</w:t>
            </w:r>
            <w:r w:rsidRPr="000B25C9">
              <w:rPr>
                <w:rFonts w:ascii="Arial" w:hAnsi="Arial" w:cs="Arial"/>
              </w:rPr>
              <w:tab/>
              <w:t>predračun vseh drugih zneskov, za katere izvajalec meni, da bo postal do njih upravičen po Pogodbi. Predvidene zneske je v tem obračunu (situaciji) ob dokončanju treba posebej prikazati.«</w:t>
            </w:r>
          </w:p>
        </w:tc>
      </w:tr>
    </w:tbl>
    <w:p w:rsidR="003C658C" w:rsidRPr="000B25C9" w:rsidRDefault="003C658C" w:rsidP="003C658C">
      <w:pPr>
        <w:spacing w:after="0"/>
        <w:rPr>
          <w:rFonts w:ascii="Arial" w:hAnsi="Arial" w:cs="Arial"/>
        </w:rPr>
      </w:pPr>
    </w:p>
    <w:tbl>
      <w:tblPr>
        <w:tblStyle w:val="Tabelamrea6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224"/>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rPr>
            </w:pPr>
            <w:r w:rsidRPr="000B25C9">
              <w:rPr>
                <w:rFonts w:ascii="Arial" w:hAnsi="Arial" w:cs="Arial"/>
                <w:b/>
              </w:rPr>
              <w:t>14</w:t>
            </w:r>
          </w:p>
        </w:tc>
        <w:tc>
          <w:tcPr>
            <w:tcW w:w="7224"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POGODBENA CENA IN PLAČILO</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14.11</w:t>
            </w:r>
          </w:p>
        </w:tc>
        <w:tc>
          <w:tcPr>
            <w:tcW w:w="7224" w:type="dxa"/>
          </w:tcPr>
          <w:p w:rsidR="003C658C" w:rsidRPr="000B25C9" w:rsidRDefault="003C658C" w:rsidP="0025759E">
            <w:pPr>
              <w:spacing w:after="0"/>
              <w:rPr>
                <w:rFonts w:ascii="Arial" w:hAnsi="Arial" w:cs="Arial"/>
                <w:b/>
              </w:rPr>
            </w:pPr>
            <w:r w:rsidRPr="000B25C9">
              <w:rPr>
                <w:rFonts w:ascii="Arial" w:hAnsi="Arial" w:cs="Arial"/>
                <w:b/>
                <w:color w:val="7030A0"/>
              </w:rPr>
              <w:t>Prošnja za Potrdilo o končnem plačilu</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224" w:type="dxa"/>
          </w:tcPr>
          <w:p w:rsidR="003C658C" w:rsidRPr="000B25C9" w:rsidRDefault="003C658C" w:rsidP="0025759E">
            <w:pPr>
              <w:spacing w:after="0"/>
              <w:rPr>
                <w:rFonts w:ascii="Arial" w:hAnsi="Arial" w:cs="Arial"/>
              </w:rPr>
            </w:pPr>
            <w:r w:rsidRPr="000B25C9">
              <w:rPr>
                <w:rFonts w:ascii="Arial" w:hAnsi="Arial" w:cs="Arial"/>
              </w:rPr>
              <w:t xml:space="preserve">Besedilo prvega odstavka </w:t>
            </w:r>
            <w:proofErr w:type="spellStart"/>
            <w:r w:rsidRPr="000B25C9">
              <w:rPr>
                <w:rFonts w:ascii="Arial" w:hAnsi="Arial" w:cs="Arial"/>
              </w:rPr>
              <w:t>podčlena</w:t>
            </w:r>
            <w:proofErr w:type="spellEnd"/>
            <w:r w:rsidRPr="000B25C9">
              <w:rPr>
                <w:rFonts w:ascii="Arial" w:hAnsi="Arial" w:cs="Arial"/>
              </w:rPr>
              <w:t xml:space="preserve"> 14.11 se spremeni tako, da se glasi:</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224" w:type="dxa"/>
          </w:tcPr>
          <w:p w:rsidR="003C658C" w:rsidRPr="000B25C9" w:rsidRDefault="003C658C" w:rsidP="0025759E">
            <w:pPr>
              <w:spacing w:after="0"/>
              <w:jc w:val="both"/>
              <w:rPr>
                <w:rFonts w:ascii="Arial" w:hAnsi="Arial" w:cs="Arial"/>
              </w:rPr>
            </w:pPr>
            <w:r w:rsidRPr="000B25C9">
              <w:rPr>
                <w:rFonts w:ascii="Arial" w:hAnsi="Arial" w:cs="Arial"/>
              </w:rPr>
              <w:t>»V 60 dneh po prejetju Potrdila o izvedbi mora izvajalec inženirju predložiti dva izvoda osnutka končnega obračuna (situacije) z dokaznimi dokumenti, ki v obliki, odobreni s strani inženirja, natančno prikazujejo:</w:t>
            </w:r>
          </w:p>
          <w:p w:rsidR="003C658C" w:rsidRPr="000B25C9" w:rsidRDefault="003C658C" w:rsidP="0025759E">
            <w:pPr>
              <w:spacing w:after="0"/>
              <w:jc w:val="both"/>
              <w:rPr>
                <w:rFonts w:ascii="Arial" w:hAnsi="Arial" w:cs="Arial"/>
              </w:rPr>
            </w:pPr>
            <w:r w:rsidRPr="000B25C9">
              <w:rPr>
                <w:rFonts w:ascii="Arial" w:hAnsi="Arial" w:cs="Arial"/>
              </w:rPr>
              <w:t>(a)</w:t>
            </w:r>
            <w:r w:rsidRPr="000B25C9">
              <w:rPr>
                <w:rFonts w:ascii="Arial" w:hAnsi="Arial" w:cs="Arial"/>
              </w:rPr>
              <w:tab/>
              <w:t>vrednost celotnega dela, izvedenega v skladu s Pogodbo in</w:t>
            </w:r>
          </w:p>
          <w:p w:rsidR="003C658C" w:rsidRPr="000B25C9" w:rsidRDefault="003C658C" w:rsidP="0025759E">
            <w:pPr>
              <w:spacing w:after="0"/>
              <w:jc w:val="both"/>
              <w:rPr>
                <w:rFonts w:ascii="Arial" w:hAnsi="Arial" w:cs="Arial"/>
              </w:rPr>
            </w:pPr>
            <w:r w:rsidRPr="000B25C9">
              <w:rPr>
                <w:rFonts w:ascii="Arial" w:hAnsi="Arial" w:cs="Arial"/>
              </w:rPr>
              <w:t>(b)</w:t>
            </w:r>
            <w:r w:rsidRPr="000B25C9">
              <w:rPr>
                <w:rFonts w:ascii="Arial" w:hAnsi="Arial" w:cs="Arial"/>
              </w:rPr>
              <w:tab/>
              <w:t>vse nadaljnje vsote, za katere izvajalec meni, da je do njih upravičen v skladu s Pogodbo ali drugače.«</w:t>
            </w:r>
          </w:p>
        </w:tc>
      </w:tr>
    </w:tbl>
    <w:p w:rsidR="003C658C" w:rsidRPr="000B25C9" w:rsidRDefault="003C658C" w:rsidP="003C658C">
      <w:pPr>
        <w:spacing w:after="0"/>
        <w:rPr>
          <w:rFonts w:ascii="Arial" w:hAnsi="Arial" w:cs="Arial"/>
        </w:rPr>
      </w:pPr>
    </w:p>
    <w:tbl>
      <w:tblPr>
        <w:tblStyle w:val="Tabelamrea6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224"/>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rPr>
            </w:pPr>
            <w:r w:rsidRPr="000B25C9">
              <w:rPr>
                <w:rFonts w:ascii="Arial" w:hAnsi="Arial" w:cs="Arial"/>
                <w:b/>
              </w:rPr>
              <w:t>14</w:t>
            </w:r>
          </w:p>
        </w:tc>
        <w:tc>
          <w:tcPr>
            <w:tcW w:w="7224"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POGODBENA CENA IN PLAČILO</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14.15</w:t>
            </w:r>
          </w:p>
        </w:tc>
        <w:tc>
          <w:tcPr>
            <w:tcW w:w="7224" w:type="dxa"/>
          </w:tcPr>
          <w:p w:rsidR="003C658C" w:rsidRPr="000B25C9" w:rsidRDefault="003C658C" w:rsidP="0025759E">
            <w:pPr>
              <w:spacing w:after="0"/>
              <w:rPr>
                <w:rFonts w:ascii="Arial" w:hAnsi="Arial" w:cs="Arial"/>
                <w:b/>
              </w:rPr>
            </w:pPr>
            <w:r w:rsidRPr="000B25C9">
              <w:rPr>
                <w:rFonts w:ascii="Arial" w:hAnsi="Arial" w:cs="Arial"/>
                <w:b/>
                <w:color w:val="7030A0"/>
              </w:rPr>
              <w:t>Valute plačil</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224" w:type="dxa"/>
          </w:tcPr>
          <w:p w:rsidR="003C658C" w:rsidRPr="000B25C9" w:rsidRDefault="003C658C" w:rsidP="0025759E">
            <w:pPr>
              <w:spacing w:after="0"/>
              <w:rPr>
                <w:rFonts w:ascii="Arial" w:hAnsi="Arial" w:cs="Arial"/>
              </w:rPr>
            </w:pPr>
            <w:r w:rsidRPr="000B25C9">
              <w:rPr>
                <w:rFonts w:ascii="Arial" w:hAnsi="Arial" w:cs="Arial"/>
              </w:rPr>
              <w:t xml:space="preserve">Besedilo </w:t>
            </w:r>
            <w:proofErr w:type="spellStart"/>
            <w:r w:rsidRPr="000B25C9">
              <w:rPr>
                <w:rFonts w:ascii="Arial" w:hAnsi="Arial" w:cs="Arial"/>
              </w:rPr>
              <w:t>podčlena</w:t>
            </w:r>
            <w:proofErr w:type="spellEnd"/>
            <w:r w:rsidRPr="000B25C9">
              <w:rPr>
                <w:rFonts w:ascii="Arial" w:hAnsi="Arial" w:cs="Arial"/>
              </w:rPr>
              <w:t xml:space="preserve"> 14.15 se spremeni tako, da se glasi:</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224" w:type="dxa"/>
          </w:tcPr>
          <w:p w:rsidR="003C658C" w:rsidRPr="000B25C9" w:rsidRDefault="003C658C" w:rsidP="0025759E">
            <w:pPr>
              <w:spacing w:after="0"/>
              <w:rPr>
                <w:rFonts w:ascii="Arial" w:hAnsi="Arial" w:cs="Arial"/>
              </w:rPr>
            </w:pPr>
            <w:r w:rsidRPr="000B25C9">
              <w:rPr>
                <w:rFonts w:ascii="Arial" w:hAnsi="Arial" w:cs="Arial"/>
              </w:rPr>
              <w:t>Pogodbena cena se plača v EUR.</w:t>
            </w:r>
          </w:p>
        </w:tc>
      </w:tr>
    </w:tbl>
    <w:p w:rsidR="003C658C" w:rsidRPr="000B25C9" w:rsidRDefault="003C658C" w:rsidP="003C658C">
      <w:pPr>
        <w:spacing w:after="0"/>
        <w:rPr>
          <w:rFonts w:ascii="Arial" w:hAnsi="Arial" w:cs="Arial"/>
        </w:rPr>
      </w:pPr>
    </w:p>
    <w:tbl>
      <w:tblPr>
        <w:tblStyle w:val="Tabelamrea6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224"/>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rPr>
            </w:pPr>
            <w:r w:rsidRPr="000B25C9">
              <w:rPr>
                <w:rFonts w:ascii="Arial" w:hAnsi="Arial" w:cs="Arial"/>
                <w:b/>
              </w:rPr>
              <w:t>15</w:t>
            </w:r>
          </w:p>
        </w:tc>
        <w:tc>
          <w:tcPr>
            <w:tcW w:w="7224"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ODSTOP OD POGODBE S STRANI NAROČNIKA</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15.2</w:t>
            </w:r>
          </w:p>
        </w:tc>
        <w:tc>
          <w:tcPr>
            <w:tcW w:w="7224" w:type="dxa"/>
          </w:tcPr>
          <w:p w:rsidR="003C658C" w:rsidRPr="000B25C9" w:rsidRDefault="003C658C" w:rsidP="0025759E">
            <w:pPr>
              <w:spacing w:after="0"/>
              <w:rPr>
                <w:rFonts w:ascii="Arial" w:hAnsi="Arial" w:cs="Arial"/>
                <w:b/>
              </w:rPr>
            </w:pPr>
            <w:r w:rsidRPr="000B25C9">
              <w:rPr>
                <w:rFonts w:ascii="Arial" w:hAnsi="Arial" w:cs="Arial"/>
                <w:b/>
                <w:color w:val="7030A0"/>
              </w:rPr>
              <w:t>Odstop od Pogodbe s strani naročnika</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224" w:type="dxa"/>
          </w:tcPr>
          <w:p w:rsidR="003C658C" w:rsidRPr="000B25C9" w:rsidRDefault="003C658C" w:rsidP="0025759E">
            <w:pPr>
              <w:spacing w:after="0"/>
              <w:rPr>
                <w:rFonts w:ascii="Arial" w:hAnsi="Arial" w:cs="Arial"/>
              </w:rPr>
            </w:pPr>
            <w:r w:rsidRPr="000B25C9">
              <w:rPr>
                <w:rFonts w:ascii="Arial" w:hAnsi="Arial" w:cs="Arial"/>
              </w:rPr>
              <w:t xml:space="preserve">V prvem odstavku </w:t>
            </w:r>
            <w:proofErr w:type="spellStart"/>
            <w:r w:rsidRPr="000B25C9">
              <w:rPr>
                <w:rFonts w:ascii="Arial" w:hAnsi="Arial" w:cs="Arial"/>
              </w:rPr>
              <w:t>podčlena</w:t>
            </w:r>
            <w:proofErr w:type="spellEnd"/>
            <w:r w:rsidRPr="000B25C9">
              <w:rPr>
                <w:rFonts w:ascii="Arial" w:hAnsi="Arial" w:cs="Arial"/>
              </w:rPr>
              <w:t xml:space="preserve"> 15.2 se dodajo naslednje alineje:</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224" w:type="dxa"/>
          </w:tcPr>
          <w:p w:rsidR="003C658C" w:rsidRPr="000B25C9" w:rsidRDefault="003C658C" w:rsidP="0025759E">
            <w:pPr>
              <w:spacing w:after="0"/>
              <w:jc w:val="both"/>
              <w:rPr>
                <w:rFonts w:ascii="Arial" w:hAnsi="Arial" w:cs="Arial"/>
              </w:rPr>
            </w:pPr>
            <w:r w:rsidRPr="000B25C9">
              <w:rPr>
                <w:rFonts w:ascii="Arial" w:hAnsi="Arial" w:cs="Arial"/>
              </w:rPr>
              <w:t xml:space="preserve">(g) zamuja z izvedbo del po osnovnem terminskem programu, ki je bil predložen v skladu s </w:t>
            </w:r>
            <w:proofErr w:type="spellStart"/>
            <w:r w:rsidRPr="000B25C9">
              <w:rPr>
                <w:rFonts w:ascii="Arial" w:hAnsi="Arial" w:cs="Arial"/>
              </w:rPr>
              <w:t>podčlenom</w:t>
            </w:r>
            <w:proofErr w:type="spellEnd"/>
            <w:r w:rsidRPr="000B25C9">
              <w:rPr>
                <w:rFonts w:ascii="Arial" w:hAnsi="Arial" w:cs="Arial"/>
              </w:rPr>
              <w:t xml:space="preserve"> 8.3 [program] za več kot 60 dni in postane jasno, da te zamude ne bo več mogoče nadoknaditi in bo vplivala tudi na zamudo pri dokončanju del,</w:t>
            </w:r>
          </w:p>
          <w:p w:rsidR="003C658C" w:rsidRPr="000B25C9" w:rsidRDefault="003C658C" w:rsidP="0025759E">
            <w:pPr>
              <w:spacing w:after="0"/>
              <w:jc w:val="both"/>
              <w:rPr>
                <w:rFonts w:ascii="Arial" w:hAnsi="Arial" w:cs="Arial"/>
              </w:rPr>
            </w:pPr>
            <w:r w:rsidRPr="000B25C9">
              <w:rPr>
                <w:rFonts w:ascii="Arial" w:hAnsi="Arial" w:cs="Arial"/>
              </w:rPr>
              <w:t>(h) ne sledi navodilom inženirja v zvezi z načinom izvedbe del, morebitnimi pospešitvami del, morebitnimi spremembami in prilagoditvami del ali ne upošteva navodil inženirja v zvezi z izvedbo del in vgradnjo materialov,</w:t>
            </w:r>
          </w:p>
          <w:p w:rsidR="003C658C" w:rsidRPr="000B25C9" w:rsidRDefault="003C658C" w:rsidP="0025759E">
            <w:pPr>
              <w:spacing w:after="0"/>
              <w:jc w:val="both"/>
              <w:rPr>
                <w:rFonts w:ascii="Arial" w:hAnsi="Arial" w:cs="Arial"/>
              </w:rPr>
            </w:pPr>
            <w:r w:rsidRPr="000B25C9">
              <w:rPr>
                <w:rFonts w:ascii="Arial" w:hAnsi="Arial" w:cs="Arial"/>
              </w:rPr>
              <w:t xml:space="preserve">(i) brez soglasja naročnika zamenja priglašeni strokovni kader v nasprotju z določbami </w:t>
            </w:r>
            <w:proofErr w:type="spellStart"/>
            <w:r w:rsidRPr="000B25C9">
              <w:rPr>
                <w:rFonts w:ascii="Arial" w:hAnsi="Arial" w:cs="Arial"/>
              </w:rPr>
              <w:t>podčlena</w:t>
            </w:r>
            <w:proofErr w:type="spellEnd"/>
            <w:r w:rsidRPr="000B25C9">
              <w:rPr>
                <w:rFonts w:ascii="Arial" w:hAnsi="Arial" w:cs="Arial"/>
              </w:rPr>
              <w:t xml:space="preserve"> 6.9 ali če novi strokovni kader ne izpolnjuje naročnikovih kadrovskih pogojev iz  dokumentacije v zvezi z oddajo javnega naročila,</w:t>
            </w:r>
          </w:p>
          <w:p w:rsidR="003C658C" w:rsidRPr="000B25C9" w:rsidRDefault="003C658C" w:rsidP="0025759E">
            <w:pPr>
              <w:spacing w:after="0"/>
              <w:jc w:val="both"/>
              <w:rPr>
                <w:rFonts w:ascii="Arial" w:hAnsi="Arial" w:cs="Arial"/>
              </w:rPr>
            </w:pPr>
            <w:r w:rsidRPr="000B25C9">
              <w:rPr>
                <w:rFonts w:ascii="Arial" w:hAnsi="Arial" w:cs="Arial"/>
              </w:rPr>
              <w:t xml:space="preserve">(j) brez soglasja naročnika ne zagotavlja zahtevane prisotnosti vodje del in vodje gradnje, kakor je ta opredeljena v </w:t>
            </w:r>
            <w:proofErr w:type="spellStart"/>
            <w:r w:rsidRPr="000B25C9">
              <w:rPr>
                <w:rFonts w:ascii="Arial" w:hAnsi="Arial" w:cs="Arial"/>
              </w:rPr>
              <w:t>podčlenu</w:t>
            </w:r>
            <w:proofErr w:type="spellEnd"/>
            <w:r w:rsidRPr="000B25C9">
              <w:rPr>
                <w:rFonts w:ascii="Arial" w:hAnsi="Arial" w:cs="Arial"/>
              </w:rPr>
              <w:t xml:space="preserve"> 6.9.  </w:t>
            </w:r>
          </w:p>
          <w:p w:rsidR="003C658C" w:rsidRPr="000B25C9" w:rsidRDefault="003C658C" w:rsidP="0025759E">
            <w:pPr>
              <w:spacing w:after="0"/>
              <w:jc w:val="both"/>
              <w:rPr>
                <w:rFonts w:ascii="Arial" w:hAnsi="Arial" w:cs="Arial"/>
              </w:rPr>
            </w:pP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224" w:type="dxa"/>
          </w:tcPr>
          <w:p w:rsidR="003C658C" w:rsidRPr="000B25C9" w:rsidRDefault="003C658C" w:rsidP="0025759E">
            <w:pPr>
              <w:spacing w:after="0"/>
              <w:jc w:val="both"/>
              <w:rPr>
                <w:rFonts w:ascii="Arial" w:hAnsi="Arial" w:cs="Arial"/>
              </w:rPr>
            </w:pPr>
            <w:r w:rsidRPr="000B25C9">
              <w:rPr>
                <w:rFonts w:ascii="Arial" w:hAnsi="Arial" w:cs="Arial"/>
              </w:rPr>
              <w:t xml:space="preserve">Besedilo drugega odstavka </w:t>
            </w:r>
            <w:proofErr w:type="spellStart"/>
            <w:r w:rsidRPr="000B25C9">
              <w:rPr>
                <w:rFonts w:ascii="Arial" w:hAnsi="Arial" w:cs="Arial"/>
              </w:rPr>
              <w:t>podčlena</w:t>
            </w:r>
            <w:proofErr w:type="spellEnd"/>
            <w:r w:rsidRPr="000B25C9">
              <w:rPr>
                <w:rFonts w:ascii="Arial" w:hAnsi="Arial" w:cs="Arial"/>
              </w:rPr>
              <w:t xml:space="preserve"> 15.2 se spremeni tako, da se glasi:</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224" w:type="dxa"/>
          </w:tcPr>
          <w:p w:rsidR="003C658C" w:rsidRPr="000B25C9" w:rsidRDefault="003C658C" w:rsidP="0025759E">
            <w:pPr>
              <w:spacing w:after="0"/>
              <w:jc w:val="both"/>
              <w:rPr>
                <w:rFonts w:ascii="Arial" w:hAnsi="Arial" w:cs="Arial"/>
              </w:rPr>
            </w:pPr>
            <w:r w:rsidRPr="000B25C9">
              <w:rPr>
                <w:rFonts w:ascii="Arial" w:hAnsi="Arial" w:cs="Arial"/>
              </w:rPr>
              <w:t>»V vsakem od teh primerov in okoliščin lahko naročnik s predhodnim 14-dnevnim odpovednim rokom odstopi od Pogodbe in zahteva, da se izvajalec odstrani z gradbišča. V primeru pododstavkov (e), (f), (g), (h) (i) in (j) pa lahko naročnik z obvestilom o odpovedi takoj prekine Pogodbo.«</w:t>
            </w:r>
          </w:p>
        </w:tc>
      </w:tr>
    </w:tbl>
    <w:p w:rsidR="003C658C" w:rsidRPr="000B25C9" w:rsidRDefault="003C658C" w:rsidP="003C658C">
      <w:pPr>
        <w:spacing w:after="0"/>
        <w:rPr>
          <w:rFonts w:ascii="Arial" w:hAnsi="Arial" w:cs="Arial"/>
        </w:rPr>
      </w:pPr>
    </w:p>
    <w:tbl>
      <w:tblPr>
        <w:tblStyle w:val="Tabelamrea6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224"/>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rPr>
            </w:pPr>
            <w:r w:rsidRPr="000B25C9">
              <w:rPr>
                <w:rFonts w:ascii="Arial" w:hAnsi="Arial" w:cs="Arial"/>
                <w:b/>
              </w:rPr>
              <w:t>17</w:t>
            </w:r>
          </w:p>
        </w:tc>
        <w:tc>
          <w:tcPr>
            <w:tcW w:w="7224"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TVEGANJE IN ODGOVORNOST</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17.6</w:t>
            </w:r>
          </w:p>
        </w:tc>
        <w:tc>
          <w:tcPr>
            <w:tcW w:w="7224" w:type="dxa"/>
          </w:tcPr>
          <w:p w:rsidR="003C658C" w:rsidRPr="000B25C9" w:rsidRDefault="003C658C" w:rsidP="0025759E">
            <w:pPr>
              <w:spacing w:after="0"/>
              <w:rPr>
                <w:rFonts w:ascii="Arial" w:hAnsi="Arial" w:cs="Arial"/>
                <w:b/>
              </w:rPr>
            </w:pPr>
            <w:r w:rsidRPr="000B25C9">
              <w:rPr>
                <w:rFonts w:ascii="Arial" w:hAnsi="Arial" w:cs="Arial"/>
                <w:b/>
                <w:color w:val="7030A0"/>
              </w:rPr>
              <w:t>Omejitev odgovornosti</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224" w:type="dxa"/>
          </w:tcPr>
          <w:p w:rsidR="003C658C" w:rsidRPr="000B25C9" w:rsidRDefault="003C658C" w:rsidP="0025759E">
            <w:pPr>
              <w:spacing w:after="0"/>
              <w:rPr>
                <w:rFonts w:ascii="Arial" w:hAnsi="Arial" w:cs="Arial"/>
              </w:rPr>
            </w:pPr>
            <w:r w:rsidRPr="000B25C9">
              <w:rPr>
                <w:rFonts w:ascii="Arial" w:hAnsi="Arial" w:cs="Arial"/>
              </w:rPr>
              <w:t xml:space="preserve">Besedilo predzadnjega (drugega) odstavka </w:t>
            </w:r>
            <w:proofErr w:type="spellStart"/>
            <w:r w:rsidRPr="000B25C9">
              <w:rPr>
                <w:rFonts w:ascii="Arial" w:hAnsi="Arial" w:cs="Arial"/>
              </w:rPr>
              <w:t>podčlena</w:t>
            </w:r>
            <w:proofErr w:type="spellEnd"/>
            <w:r w:rsidRPr="000B25C9">
              <w:rPr>
                <w:rFonts w:ascii="Arial" w:hAnsi="Arial" w:cs="Arial"/>
              </w:rPr>
              <w:t xml:space="preserve"> 17.6 se spremeni tako, da se glasi:</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224" w:type="dxa"/>
          </w:tcPr>
          <w:p w:rsidR="003C658C" w:rsidRPr="000B25C9" w:rsidRDefault="003C658C" w:rsidP="0025759E">
            <w:pPr>
              <w:spacing w:after="0"/>
              <w:jc w:val="both"/>
              <w:rPr>
                <w:rFonts w:ascii="Arial" w:hAnsi="Arial" w:cs="Arial"/>
              </w:rPr>
            </w:pPr>
            <w:r w:rsidRPr="000B25C9">
              <w:rPr>
                <w:rFonts w:ascii="Arial" w:hAnsi="Arial" w:cs="Arial"/>
              </w:rPr>
              <w:t>»Celotna odgovornost izvajalca do naročnika v okviru te Pogodbe ali v zvezi z njo ni omejena in velja načelo popolne odškodnine.«</w:t>
            </w:r>
          </w:p>
        </w:tc>
      </w:tr>
    </w:tbl>
    <w:p w:rsidR="003C658C" w:rsidRPr="000B25C9" w:rsidRDefault="003C658C" w:rsidP="003C658C">
      <w:pPr>
        <w:spacing w:after="0"/>
        <w:rPr>
          <w:rFonts w:ascii="Arial" w:hAnsi="Arial" w:cs="Arial"/>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rPr>
            </w:pPr>
            <w:r w:rsidRPr="000B25C9">
              <w:rPr>
                <w:rFonts w:ascii="Arial" w:hAnsi="Arial" w:cs="Arial"/>
                <w:b/>
              </w:rPr>
              <w:t>18</w:t>
            </w:r>
          </w:p>
        </w:tc>
        <w:tc>
          <w:tcPr>
            <w:tcW w:w="7371"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ZAVAROVANJE</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18.2</w:t>
            </w:r>
          </w:p>
        </w:tc>
        <w:tc>
          <w:tcPr>
            <w:tcW w:w="7371" w:type="dxa"/>
          </w:tcPr>
          <w:p w:rsidR="003C658C" w:rsidRPr="000B25C9" w:rsidRDefault="003C658C" w:rsidP="0025759E">
            <w:pPr>
              <w:spacing w:after="0"/>
              <w:rPr>
                <w:rFonts w:ascii="Arial" w:hAnsi="Arial" w:cs="Arial"/>
                <w:b/>
              </w:rPr>
            </w:pPr>
            <w:r w:rsidRPr="000B25C9">
              <w:rPr>
                <w:rFonts w:ascii="Arial" w:hAnsi="Arial" w:cs="Arial"/>
                <w:b/>
                <w:color w:val="7030A0"/>
              </w:rPr>
              <w:t>Zavarovanje del in opreme izvajalca</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rPr>
                <w:rFonts w:ascii="Arial" w:hAnsi="Arial" w:cs="Arial"/>
                <w:b/>
                <w:color w:val="7030A0"/>
              </w:rPr>
            </w:pPr>
            <w:r w:rsidRPr="000B25C9">
              <w:rPr>
                <w:rFonts w:ascii="Arial" w:hAnsi="Arial" w:cs="Arial"/>
              </w:rPr>
              <w:t xml:space="preserve">Besedilo naslova </w:t>
            </w:r>
            <w:proofErr w:type="spellStart"/>
            <w:r w:rsidRPr="000B25C9">
              <w:rPr>
                <w:rFonts w:ascii="Arial" w:hAnsi="Arial" w:cs="Arial"/>
              </w:rPr>
              <w:t>podčlena</w:t>
            </w:r>
            <w:proofErr w:type="spellEnd"/>
            <w:r w:rsidRPr="000B25C9">
              <w:rPr>
                <w:rFonts w:ascii="Arial" w:hAnsi="Arial" w:cs="Arial"/>
              </w:rPr>
              <w:t xml:space="preserve"> 18.2 se spremeni tako, da se glasi: </w:t>
            </w:r>
            <w:r w:rsidRPr="000B25C9">
              <w:rPr>
                <w:rFonts w:ascii="Arial" w:hAnsi="Arial" w:cs="Arial"/>
                <w:b/>
                <w:color w:val="7030A0"/>
              </w:rPr>
              <w:t>Zavarovanja, ki jih mora skleniti izvajalec</w:t>
            </w:r>
          </w:p>
          <w:p w:rsidR="003C658C" w:rsidRPr="000B25C9" w:rsidRDefault="003C658C" w:rsidP="0025759E">
            <w:pPr>
              <w:spacing w:after="0"/>
              <w:rPr>
                <w:rFonts w:ascii="Arial" w:hAnsi="Arial" w:cs="Arial"/>
              </w:rPr>
            </w:pPr>
          </w:p>
          <w:p w:rsidR="003C658C" w:rsidRPr="000B25C9" w:rsidRDefault="003C658C" w:rsidP="0025759E">
            <w:pPr>
              <w:spacing w:after="0"/>
              <w:rPr>
                <w:rFonts w:ascii="Arial" w:hAnsi="Arial" w:cs="Arial"/>
              </w:rPr>
            </w:pPr>
            <w:r w:rsidRPr="000B25C9">
              <w:rPr>
                <w:rFonts w:ascii="Arial" w:hAnsi="Arial" w:cs="Arial"/>
              </w:rPr>
              <w:t xml:space="preserve">Besedilo </w:t>
            </w:r>
            <w:proofErr w:type="spellStart"/>
            <w:r w:rsidRPr="000B25C9">
              <w:rPr>
                <w:rFonts w:ascii="Arial" w:hAnsi="Arial" w:cs="Arial"/>
              </w:rPr>
              <w:t>podčlena</w:t>
            </w:r>
            <w:proofErr w:type="spellEnd"/>
            <w:r w:rsidRPr="000B25C9">
              <w:rPr>
                <w:rFonts w:ascii="Arial" w:hAnsi="Arial" w:cs="Arial"/>
              </w:rPr>
              <w:t xml:space="preserve"> 18.2 se spremeni tako, da se glasi:</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jc w:val="both"/>
              <w:rPr>
                <w:rFonts w:ascii="Arial" w:hAnsi="Arial" w:cs="Arial"/>
              </w:rPr>
            </w:pPr>
            <w:r w:rsidRPr="000B25C9">
              <w:rPr>
                <w:rFonts w:ascii="Arial" w:hAnsi="Arial" w:cs="Arial"/>
              </w:rPr>
              <w:t>»Izvajalec mora naročniku v 20 dneh po sklenitvi Pogodbe predložiti dokazila, da je sklenil naslednja zavarovanja za objekt, ki je predmet te pogodbe:</w:t>
            </w:r>
          </w:p>
          <w:p w:rsidR="003C658C" w:rsidRPr="000B25C9" w:rsidRDefault="003C658C" w:rsidP="0025759E">
            <w:pPr>
              <w:spacing w:after="0"/>
              <w:jc w:val="both"/>
              <w:rPr>
                <w:rFonts w:ascii="Arial" w:hAnsi="Arial" w:cs="Arial"/>
              </w:rPr>
            </w:pPr>
            <w:r w:rsidRPr="000B25C9">
              <w:rPr>
                <w:rFonts w:ascii="Arial" w:hAnsi="Arial" w:cs="Arial"/>
              </w:rPr>
              <w:t>(a) zavarovanje odgovornosti za škodo iz 15. člena ZAID za zavarovanje pred odgovornostjo za škodo, ki bi utegnila nastati investitorju ali tretji osebi v zvezi z opravljanjem arhitekturne in inženirske dejavnosti pri predmetnem javnem naročilu, za kritje zavarovalne vsote najmanj 500.000,00 EUR, ki traja najmanj od trenutka sklenitve pogodbe do pridobitve uporabnega dovoljenja;</w:t>
            </w:r>
          </w:p>
          <w:p w:rsidR="003C658C" w:rsidRPr="000B25C9" w:rsidRDefault="003C658C" w:rsidP="0025759E">
            <w:pPr>
              <w:spacing w:after="0"/>
              <w:jc w:val="both"/>
              <w:rPr>
                <w:rFonts w:ascii="Arial" w:hAnsi="Arial" w:cs="Arial"/>
              </w:rPr>
            </w:pPr>
            <w:r w:rsidRPr="000B25C9">
              <w:rPr>
                <w:rFonts w:ascii="Arial" w:hAnsi="Arial" w:cs="Arial"/>
              </w:rPr>
              <w:t xml:space="preserve">(b) gradbeno zavarovanje v višini 4.000.000,00 EUR, s katerim bodo zavarovani objekti v gradnji, gradbeni in inštalacijski material, gradbeni deli in </w:t>
            </w:r>
            <w:proofErr w:type="spellStart"/>
            <w:r w:rsidRPr="000B25C9">
              <w:rPr>
                <w:rFonts w:ascii="Arial" w:hAnsi="Arial" w:cs="Arial"/>
              </w:rPr>
              <w:t>elektrostrojna</w:t>
            </w:r>
            <w:proofErr w:type="spellEnd"/>
            <w:r w:rsidRPr="000B25C9">
              <w:rPr>
                <w:rFonts w:ascii="Arial" w:hAnsi="Arial" w:cs="Arial"/>
              </w:rPr>
              <w:t xml:space="preserve"> oprema, ki so namenjeni za vgraditev v zavarovani objekt in ki bo krilo nevarnost gradbene nezgode, temeljne nevarnosti požarnega zavarovanja, nevarnosti ledu, mraza, snega, dežja, izliva vode, odtrganja in </w:t>
            </w:r>
            <w:proofErr w:type="spellStart"/>
            <w:r w:rsidRPr="000B25C9">
              <w:rPr>
                <w:rFonts w:ascii="Arial" w:hAnsi="Arial" w:cs="Arial"/>
              </w:rPr>
              <w:t>zdrsenja</w:t>
            </w:r>
            <w:proofErr w:type="spellEnd"/>
            <w:r w:rsidRPr="000B25C9">
              <w:rPr>
                <w:rFonts w:ascii="Arial" w:hAnsi="Arial" w:cs="Arial"/>
              </w:rPr>
              <w:t xml:space="preserve"> zemljišča, zemeljskega usada, </w:t>
            </w:r>
            <w:proofErr w:type="spellStart"/>
            <w:r w:rsidRPr="000B25C9">
              <w:rPr>
                <w:rFonts w:ascii="Arial" w:hAnsi="Arial" w:cs="Arial"/>
              </w:rPr>
              <w:t>vlomsko</w:t>
            </w:r>
            <w:proofErr w:type="spellEnd"/>
            <w:r w:rsidRPr="000B25C9">
              <w:rPr>
                <w:rFonts w:ascii="Arial" w:hAnsi="Arial" w:cs="Arial"/>
              </w:rPr>
              <w:t xml:space="preserve"> tatvino, nespretnost, malomarnost in naklep delavcev, nevarnosti poplave, visoke vode, talne vode in odgovornosti izvajalca del za škodo, povzročeno tretjim osebam in za škode na obstoječem objektu, opremi  in objektih v bližini v višini 500.000,00 EUR. V gradbeno zavarovanje mora biti vključeno tudi zavarovanje pogodbene odgovornosti izvajalca del v času garancije, ki krije v obsegu splošnih pogojev za gradbeno zavarovanje škode, ki nastanejo ob izgotovljenem objektu v dogovorjenem roku garancije zaradi skritih napak v času gradnje in imajo svoj vzrok v izvajanju gradnje. Na zavarovalni polici mora biti kot so-zavarovanec z enakimi pravicami iz zavarovalne pogodbe naveden glavni izvajalec, vsi podizvajalci ter naročnik (investitor);</w:t>
            </w:r>
          </w:p>
          <w:p w:rsidR="003C658C" w:rsidRPr="000B25C9" w:rsidRDefault="003C658C" w:rsidP="0025759E">
            <w:pPr>
              <w:spacing w:after="0"/>
              <w:jc w:val="both"/>
              <w:rPr>
                <w:rFonts w:ascii="Arial" w:hAnsi="Arial" w:cs="Arial"/>
              </w:rPr>
            </w:pPr>
            <w:r w:rsidRPr="000B25C9">
              <w:rPr>
                <w:rFonts w:ascii="Arial" w:hAnsi="Arial" w:cs="Arial"/>
              </w:rPr>
              <w:t xml:space="preserve">(c) montažno zavarovanje v višini 1.000.000,00 EUR, s katerim bodo zavarovane kovinske konstrukcije s strojno in elektro opremo ali brez nje, stroji, strojna in elektro oprema, inštalacije, aparati, naprave ter podstavki, ležišča in temelji strojev, če so zajeti v vrednosti strojev, opremo in pomožne objekte za izvajanje montažnega objekta (pomožne gradnje, zidane ali lesene barake za skladišča, delavnice ter premični odri), ki so v celoti vračunani v predračunski vsoti montažnega objekta, razen </w:t>
            </w:r>
            <w:r w:rsidRPr="000B25C9">
              <w:rPr>
                <w:rFonts w:ascii="Arial" w:hAnsi="Arial" w:cs="Arial"/>
              </w:rPr>
              <w:lastRenderedPageBreak/>
              <w:t>montažnih barak, obstoječi objekti, na katerih se izvajajo montaže, popravila, obnove (remonti), sanacije ipd., pomožni materiali za izvajanje montažnega objekta (les, leseni elementi ipd.) in orodja v uporabi, oprema in pomožni objekti za izvajanje montažnega objekta, ki sploh niso ali so le delno zajeti v predračunskem znesku objekta v montaži. V montažno zavarovanje mora biti vključeno tudi zavarovanje pogodbene odgovornosti izvajalca del v času garancije, ki krije v obsegu splošnih pogojev za montažno zavarovanje škode, ki nastanejo ob izgotovljenem objektu v dogovorjenem roku garancije zaradi skritih napak v času gradnje in imajo svoj vzrok v izvajanju gradnje ter kritje odgovornosti za škodo na obstoječem objektu in opremi v višini 100.000,00 EUR;</w:t>
            </w:r>
          </w:p>
          <w:p w:rsidR="003C658C" w:rsidRPr="000B25C9" w:rsidRDefault="003C658C" w:rsidP="0025759E">
            <w:pPr>
              <w:spacing w:after="0"/>
              <w:jc w:val="both"/>
              <w:rPr>
                <w:rFonts w:ascii="Arial" w:hAnsi="Arial" w:cs="Arial"/>
              </w:rPr>
            </w:pPr>
            <w:r w:rsidRPr="000B25C9">
              <w:rPr>
                <w:rFonts w:ascii="Arial" w:hAnsi="Arial" w:cs="Arial"/>
              </w:rPr>
              <w:t>(d) zavarovanje splošne odgovornosti v višini 500.000,00 EUR, ki krije škodo zaradi civilnopravnih odškodninskih zahtevkov tretjih oseb, vključno z zaposlenimi delavci, nastalo zaradi nenadnega dogodka pri izvrševanju zavarovančeve dejavnosti, za katero je zavarovanec odgovoren. Zavarovanje mora kriti škodo zaradi poškodovanja oseb (telesnih poškodb, okvare zdravja ali smrti) ter škodo na stvareh (uničenje, poškodba ali izginitev), čisto premoženjsko škodo, ki nastane zaradi dejanja, opustitve ali napake in ni nastala niti na osebah niti na stvareh ter delodajalčevo odgovornost tako, da se za tretje osebe štejejo tudi lastni delavci zavarovanca. Na zavarovalni polici mora biti kot so-zavarovanec z enakimi pravicami iz zavarovalne pogodbe naveden glavni izvajalec, vsi podizvajalci ter naročnik (investitor). V polico mora biti vključena tudi klavzula o navzkrižni odgovornosti med subjekti zavarovalne pogodbe (zavarovalec, zavarovanec – glavni izvajalec, so zavarovanci – podizvajalci, investitor);</w:t>
            </w:r>
          </w:p>
          <w:p w:rsidR="003C658C" w:rsidRPr="000B25C9" w:rsidRDefault="003C658C" w:rsidP="0025759E">
            <w:pPr>
              <w:spacing w:after="0"/>
              <w:jc w:val="both"/>
              <w:rPr>
                <w:rFonts w:ascii="Arial" w:hAnsi="Arial" w:cs="Arial"/>
              </w:rPr>
            </w:pPr>
            <w:r w:rsidRPr="000B25C9">
              <w:rPr>
                <w:rFonts w:ascii="Arial" w:hAnsi="Arial" w:cs="Arial"/>
              </w:rPr>
              <w:t>e) vsi samovozni delovni stroji morajo imeti sklenjeno zavarovanje avtomobilske odgovornosti za škode, ki jih povzročijo tretjim osebam, v času, ko funkcijsko obratujejo in se ne premikajo.«</w:t>
            </w:r>
          </w:p>
        </w:tc>
      </w:tr>
    </w:tbl>
    <w:p w:rsidR="003C658C" w:rsidRPr="000B25C9" w:rsidRDefault="003C658C" w:rsidP="003C658C">
      <w:pPr>
        <w:spacing w:after="0"/>
        <w:rPr>
          <w:rFonts w:ascii="Arial" w:hAnsi="Arial" w:cs="Arial"/>
        </w:rPr>
      </w:pPr>
    </w:p>
    <w:tbl>
      <w:tblPr>
        <w:tblW w:w="9072" w:type="dxa"/>
        <w:tblLook w:val="04A0" w:firstRow="1" w:lastRow="0" w:firstColumn="1" w:lastColumn="0" w:noHBand="0" w:noVBand="1"/>
      </w:tblPr>
      <w:tblGrid>
        <w:gridCol w:w="1701"/>
        <w:gridCol w:w="7371"/>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rPr>
            </w:pPr>
            <w:r w:rsidRPr="000B25C9">
              <w:rPr>
                <w:rFonts w:ascii="Arial" w:hAnsi="Arial" w:cs="Arial"/>
                <w:b/>
              </w:rPr>
              <w:t>18</w:t>
            </w:r>
          </w:p>
        </w:tc>
        <w:tc>
          <w:tcPr>
            <w:tcW w:w="7371"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ZAVAROVANJE</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18.3</w:t>
            </w:r>
          </w:p>
        </w:tc>
        <w:tc>
          <w:tcPr>
            <w:tcW w:w="7371" w:type="dxa"/>
          </w:tcPr>
          <w:p w:rsidR="003C658C" w:rsidRPr="000B25C9" w:rsidRDefault="003C658C" w:rsidP="0025759E">
            <w:pPr>
              <w:spacing w:after="0"/>
              <w:rPr>
                <w:rFonts w:ascii="Arial" w:hAnsi="Arial" w:cs="Arial"/>
                <w:b/>
              </w:rPr>
            </w:pPr>
            <w:r w:rsidRPr="000B25C9">
              <w:rPr>
                <w:rFonts w:ascii="Arial" w:hAnsi="Arial" w:cs="Arial"/>
                <w:b/>
                <w:color w:val="7030A0"/>
              </w:rPr>
              <w:t>Zavarovanje za primer poškodbe oseb in škode na premoženju</w:t>
            </w:r>
          </w:p>
        </w:tc>
      </w:tr>
      <w:tr w:rsidR="003C658C" w:rsidRPr="000B25C9" w:rsidTr="0025759E">
        <w:trPr>
          <w:trHeight w:val="794"/>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rPr>
                <w:rFonts w:ascii="Arial" w:hAnsi="Arial" w:cs="Arial"/>
              </w:rPr>
            </w:pPr>
            <w:r w:rsidRPr="000B25C9">
              <w:rPr>
                <w:rFonts w:ascii="Arial" w:hAnsi="Arial" w:cs="Arial"/>
              </w:rPr>
              <w:t xml:space="preserve">Besedilo </w:t>
            </w:r>
            <w:proofErr w:type="spellStart"/>
            <w:r w:rsidRPr="000B25C9">
              <w:rPr>
                <w:rFonts w:ascii="Arial" w:hAnsi="Arial" w:cs="Arial"/>
              </w:rPr>
              <w:t>podčlena</w:t>
            </w:r>
            <w:proofErr w:type="spellEnd"/>
            <w:r w:rsidRPr="000B25C9">
              <w:rPr>
                <w:rFonts w:ascii="Arial" w:hAnsi="Arial" w:cs="Arial"/>
              </w:rPr>
              <w:t xml:space="preserve"> 18.3 se izbriše.</w:t>
            </w:r>
          </w:p>
        </w:tc>
      </w:tr>
    </w:tbl>
    <w:p w:rsidR="003C658C" w:rsidRPr="000B25C9" w:rsidRDefault="003C658C" w:rsidP="003C658C">
      <w:pPr>
        <w:spacing w:after="0"/>
        <w:rPr>
          <w:rFonts w:ascii="Arial" w:hAnsi="Arial" w:cs="Arial"/>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rPr>
            </w:pPr>
            <w:r w:rsidRPr="000B25C9">
              <w:rPr>
                <w:rFonts w:ascii="Arial" w:hAnsi="Arial" w:cs="Arial"/>
                <w:b/>
              </w:rPr>
              <w:t>18</w:t>
            </w:r>
          </w:p>
        </w:tc>
        <w:tc>
          <w:tcPr>
            <w:tcW w:w="7371"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ZAVAROVANJE</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18.4</w:t>
            </w:r>
          </w:p>
        </w:tc>
        <w:tc>
          <w:tcPr>
            <w:tcW w:w="7371" w:type="dxa"/>
          </w:tcPr>
          <w:p w:rsidR="003C658C" w:rsidRPr="000B25C9" w:rsidRDefault="003C658C" w:rsidP="0025759E">
            <w:pPr>
              <w:spacing w:after="0"/>
              <w:rPr>
                <w:rFonts w:ascii="Arial" w:hAnsi="Arial" w:cs="Arial"/>
                <w:b/>
              </w:rPr>
            </w:pPr>
            <w:r w:rsidRPr="000B25C9">
              <w:rPr>
                <w:rFonts w:ascii="Arial" w:hAnsi="Arial" w:cs="Arial"/>
                <w:b/>
                <w:color w:val="7030A0"/>
              </w:rPr>
              <w:t>Zavarovanje osebja izvajalca</w:t>
            </w:r>
          </w:p>
        </w:tc>
      </w:tr>
      <w:tr w:rsidR="003C658C" w:rsidRPr="000B25C9" w:rsidTr="0025759E">
        <w:trPr>
          <w:trHeight w:val="794"/>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rPr>
                <w:rFonts w:ascii="Arial" w:hAnsi="Arial" w:cs="Arial"/>
              </w:rPr>
            </w:pPr>
            <w:r w:rsidRPr="000B25C9">
              <w:rPr>
                <w:rFonts w:ascii="Arial" w:hAnsi="Arial" w:cs="Arial"/>
              </w:rPr>
              <w:t xml:space="preserve">Na koncu prvega odstavka </w:t>
            </w:r>
            <w:proofErr w:type="spellStart"/>
            <w:r w:rsidRPr="000B25C9">
              <w:rPr>
                <w:rFonts w:ascii="Arial" w:hAnsi="Arial" w:cs="Arial"/>
              </w:rPr>
              <w:t>podčlena</w:t>
            </w:r>
            <w:proofErr w:type="spellEnd"/>
            <w:r w:rsidRPr="000B25C9">
              <w:rPr>
                <w:rFonts w:ascii="Arial" w:hAnsi="Arial" w:cs="Arial"/>
              </w:rPr>
              <w:t xml:space="preserve"> 18.4 se doda besedilo, ki se glasi: </w:t>
            </w:r>
          </w:p>
          <w:p w:rsidR="003C658C" w:rsidRPr="000B25C9" w:rsidRDefault="003C658C" w:rsidP="0025759E">
            <w:pPr>
              <w:spacing w:after="0"/>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»Šteje se, da je izvajalec sklenil primerno zavarovanje za svoje osebje, če ga je sklenil v skladu z zakonodajo Republike Slovenije, ki ureja to področje.</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V primeru, da izvajalec za to še ni poskrbel, mora to storiti v 20 dneh po sklenitvi Pogodbe  v skladu z veljavnimi zakoni in določili v Republiki Sloveniji.</w:t>
            </w:r>
          </w:p>
          <w:p w:rsidR="003C658C" w:rsidRPr="000B25C9" w:rsidRDefault="003C658C" w:rsidP="0025759E">
            <w:pPr>
              <w:spacing w:after="0"/>
              <w:rPr>
                <w:rFonts w:ascii="Arial" w:hAnsi="Arial" w:cs="Arial"/>
              </w:rPr>
            </w:pPr>
          </w:p>
          <w:p w:rsidR="003C658C" w:rsidRPr="000B25C9" w:rsidRDefault="003C658C" w:rsidP="0025759E">
            <w:pPr>
              <w:spacing w:after="0"/>
              <w:rPr>
                <w:rFonts w:ascii="Arial" w:hAnsi="Arial" w:cs="Arial"/>
              </w:rPr>
            </w:pPr>
            <w:r w:rsidRPr="000B25C9">
              <w:rPr>
                <w:rFonts w:ascii="Arial" w:hAnsi="Arial" w:cs="Arial"/>
              </w:rPr>
              <w:t xml:space="preserve">Izvajalec lahko sklene tudi dopolnilna zavarovanja za svoje osebje. </w:t>
            </w:r>
          </w:p>
          <w:p w:rsidR="003C658C" w:rsidRPr="000B25C9" w:rsidRDefault="003C658C" w:rsidP="0025759E">
            <w:pPr>
              <w:spacing w:after="0"/>
              <w:rPr>
                <w:rFonts w:ascii="Arial" w:hAnsi="Arial" w:cs="Arial"/>
              </w:rPr>
            </w:pPr>
          </w:p>
        </w:tc>
      </w:tr>
    </w:tbl>
    <w:p w:rsidR="003C658C" w:rsidRPr="000B25C9" w:rsidRDefault="003C658C" w:rsidP="003C658C">
      <w:pPr>
        <w:spacing w:after="0"/>
        <w:rPr>
          <w:rFonts w:ascii="Arial" w:hAnsi="Arial" w:cs="Arial"/>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rPr>
            </w:pPr>
            <w:r w:rsidRPr="000B25C9">
              <w:rPr>
                <w:rFonts w:ascii="Arial" w:hAnsi="Arial" w:cs="Arial"/>
                <w:b/>
              </w:rPr>
              <w:lastRenderedPageBreak/>
              <w:t>20</w:t>
            </w:r>
          </w:p>
        </w:tc>
        <w:tc>
          <w:tcPr>
            <w:tcW w:w="7371"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ZAHTEVKI, SPORI IN ARBITRAŽA</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20.2</w:t>
            </w:r>
          </w:p>
        </w:tc>
        <w:tc>
          <w:tcPr>
            <w:tcW w:w="7371" w:type="dxa"/>
          </w:tcPr>
          <w:p w:rsidR="003C658C" w:rsidRPr="000B25C9" w:rsidRDefault="003C658C" w:rsidP="0025759E">
            <w:pPr>
              <w:spacing w:after="0"/>
              <w:rPr>
                <w:rFonts w:ascii="Arial" w:hAnsi="Arial" w:cs="Arial"/>
                <w:b/>
              </w:rPr>
            </w:pPr>
            <w:r w:rsidRPr="000B25C9">
              <w:rPr>
                <w:rFonts w:ascii="Arial" w:hAnsi="Arial" w:cs="Arial"/>
                <w:b/>
                <w:color w:val="7030A0"/>
              </w:rPr>
              <w:t>Imenovanje Komisije za reševanje sporov (KRS)</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rPr>
                <w:rFonts w:ascii="Arial" w:hAnsi="Arial" w:cs="Arial"/>
              </w:rPr>
            </w:pPr>
            <w:r w:rsidRPr="000B25C9">
              <w:rPr>
                <w:rFonts w:ascii="Arial" w:hAnsi="Arial" w:cs="Arial"/>
              </w:rPr>
              <w:t xml:space="preserve">Besedilo prvega  odstavka </w:t>
            </w:r>
            <w:proofErr w:type="spellStart"/>
            <w:r w:rsidRPr="000B25C9">
              <w:rPr>
                <w:rFonts w:ascii="Arial" w:hAnsi="Arial" w:cs="Arial"/>
              </w:rPr>
              <w:t>podčlena</w:t>
            </w:r>
            <w:proofErr w:type="spellEnd"/>
            <w:r w:rsidRPr="000B25C9">
              <w:rPr>
                <w:rFonts w:ascii="Arial" w:hAnsi="Arial" w:cs="Arial"/>
              </w:rPr>
              <w:t xml:space="preserve"> 20.2 se spremeni tako, da se glasi:</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jc w:val="both"/>
              <w:rPr>
                <w:rFonts w:ascii="Arial" w:hAnsi="Arial" w:cs="Arial"/>
              </w:rPr>
            </w:pPr>
            <w:r w:rsidRPr="000B25C9">
              <w:rPr>
                <w:rFonts w:ascii="Arial" w:hAnsi="Arial" w:cs="Arial"/>
              </w:rPr>
              <w:t xml:space="preserve">»Spore presoja Komisija za reševanje sporov (KRS) v skladu s </w:t>
            </w:r>
            <w:proofErr w:type="spellStart"/>
            <w:r w:rsidRPr="000B25C9">
              <w:rPr>
                <w:rFonts w:ascii="Arial" w:hAnsi="Arial" w:cs="Arial"/>
              </w:rPr>
              <w:t>podčlenom</w:t>
            </w:r>
            <w:proofErr w:type="spellEnd"/>
            <w:r w:rsidRPr="000B25C9">
              <w:rPr>
                <w:rFonts w:ascii="Arial" w:hAnsi="Arial" w:cs="Arial"/>
              </w:rPr>
              <w:t xml:space="preserve"> 20.4 [Prejem odločitve Komisije za reševanje sporov]. Stranki morata skupaj imenovati to komisijo do datuma 28 dni po tem, ko ena od strank obvesti drugo stranko o svoji nameri, da bo predložila spor v odločitev KRS v skladu s </w:t>
            </w:r>
            <w:proofErr w:type="spellStart"/>
            <w:r w:rsidRPr="000B25C9">
              <w:rPr>
                <w:rFonts w:ascii="Arial" w:hAnsi="Arial" w:cs="Arial"/>
              </w:rPr>
              <w:t>podčlenom</w:t>
            </w:r>
            <w:proofErr w:type="spellEnd"/>
            <w:r w:rsidRPr="000B25C9">
              <w:rPr>
                <w:rFonts w:ascii="Arial" w:hAnsi="Arial" w:cs="Arial"/>
              </w:rPr>
              <w:t xml:space="preserve"> 20.4.«</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20.2</w:t>
            </w:r>
          </w:p>
        </w:tc>
        <w:tc>
          <w:tcPr>
            <w:tcW w:w="7371" w:type="dxa"/>
          </w:tcPr>
          <w:p w:rsidR="003C658C" w:rsidRPr="000B25C9" w:rsidRDefault="003C658C" w:rsidP="0025759E">
            <w:pPr>
              <w:spacing w:after="0"/>
              <w:rPr>
                <w:rFonts w:ascii="Arial" w:hAnsi="Arial" w:cs="Arial"/>
                <w:b/>
              </w:rPr>
            </w:pPr>
            <w:r w:rsidRPr="000B25C9">
              <w:rPr>
                <w:rFonts w:ascii="Arial" w:hAnsi="Arial" w:cs="Arial"/>
                <w:b/>
                <w:color w:val="7030A0"/>
              </w:rPr>
              <w:t>Imenovanje Komisije za reševanje sporov (KRS)</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rPr>
                <w:rFonts w:ascii="Arial" w:hAnsi="Arial" w:cs="Arial"/>
              </w:rPr>
            </w:pPr>
            <w:r w:rsidRPr="000B25C9">
              <w:rPr>
                <w:rFonts w:ascii="Arial" w:hAnsi="Arial" w:cs="Arial"/>
              </w:rPr>
              <w:t xml:space="preserve">Besedilo drugega  odstavka </w:t>
            </w:r>
            <w:proofErr w:type="spellStart"/>
            <w:r w:rsidRPr="000B25C9">
              <w:rPr>
                <w:rFonts w:ascii="Arial" w:hAnsi="Arial" w:cs="Arial"/>
              </w:rPr>
              <w:t>podčlena</w:t>
            </w:r>
            <w:proofErr w:type="spellEnd"/>
            <w:r w:rsidRPr="000B25C9">
              <w:rPr>
                <w:rFonts w:ascii="Arial" w:hAnsi="Arial" w:cs="Arial"/>
              </w:rPr>
              <w:t xml:space="preserve"> 20.2 se spremeni tako, da se glasi:</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jc w:val="both"/>
              <w:rPr>
                <w:rFonts w:ascii="Arial" w:hAnsi="Arial" w:cs="Arial"/>
              </w:rPr>
            </w:pPr>
            <w:r w:rsidRPr="000B25C9">
              <w:rPr>
                <w:rFonts w:ascii="Arial" w:hAnsi="Arial" w:cs="Arial"/>
              </w:rPr>
              <w:t>»KRS je sestavljena iz treh primemo usposobljenih oseb ("članov").«</w:t>
            </w:r>
          </w:p>
        </w:tc>
      </w:tr>
    </w:tbl>
    <w:p w:rsidR="003C658C" w:rsidRPr="000B25C9" w:rsidRDefault="003C658C" w:rsidP="003C658C">
      <w:pPr>
        <w:spacing w:after="0"/>
        <w:rPr>
          <w:rFonts w:ascii="Arial" w:hAnsi="Arial" w:cs="Arial"/>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rPr>
            </w:pPr>
            <w:r w:rsidRPr="000B25C9">
              <w:rPr>
                <w:rFonts w:ascii="Arial" w:hAnsi="Arial" w:cs="Arial"/>
                <w:b/>
              </w:rPr>
              <w:t>20</w:t>
            </w:r>
          </w:p>
        </w:tc>
        <w:tc>
          <w:tcPr>
            <w:tcW w:w="7371"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ZAHTEVKI, SPORI IN ARBITRAŽA</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20.3</w:t>
            </w:r>
          </w:p>
        </w:tc>
        <w:tc>
          <w:tcPr>
            <w:tcW w:w="7371" w:type="dxa"/>
          </w:tcPr>
          <w:p w:rsidR="003C658C" w:rsidRPr="000B25C9" w:rsidRDefault="003C658C" w:rsidP="0025759E">
            <w:pPr>
              <w:spacing w:after="0"/>
              <w:rPr>
                <w:rFonts w:ascii="Arial" w:hAnsi="Arial" w:cs="Arial"/>
                <w:b/>
              </w:rPr>
            </w:pPr>
            <w:r w:rsidRPr="000B25C9">
              <w:rPr>
                <w:rFonts w:ascii="Arial" w:hAnsi="Arial" w:cs="Arial"/>
                <w:b/>
                <w:color w:val="7030A0"/>
              </w:rPr>
              <w:t>Nesoglasje pri določanju Komisije za reševanje sporov</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rPr>
                <w:rFonts w:ascii="Arial" w:hAnsi="Arial" w:cs="Arial"/>
              </w:rPr>
            </w:pPr>
            <w:r w:rsidRPr="000B25C9">
              <w:rPr>
                <w:rFonts w:ascii="Arial" w:hAnsi="Arial" w:cs="Arial"/>
              </w:rPr>
              <w:t xml:space="preserve">Besedilo zadnjega (drugega) odstavka </w:t>
            </w:r>
            <w:proofErr w:type="spellStart"/>
            <w:r w:rsidRPr="000B25C9">
              <w:rPr>
                <w:rFonts w:ascii="Arial" w:hAnsi="Arial" w:cs="Arial"/>
              </w:rPr>
              <w:t>podčlena</w:t>
            </w:r>
            <w:proofErr w:type="spellEnd"/>
            <w:r w:rsidRPr="000B25C9">
              <w:rPr>
                <w:rFonts w:ascii="Arial" w:hAnsi="Arial" w:cs="Arial"/>
              </w:rPr>
              <w:t xml:space="preserve"> 20.3 se spremeni tako, da se glasi:</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jc w:val="both"/>
              <w:rPr>
                <w:rFonts w:ascii="Arial" w:hAnsi="Arial" w:cs="Arial"/>
              </w:rPr>
            </w:pPr>
            <w:r w:rsidRPr="000B25C9">
              <w:rPr>
                <w:rFonts w:ascii="Arial" w:hAnsi="Arial" w:cs="Arial"/>
              </w:rPr>
              <w:t>»potem mora tega člana KRS na željo ene ali obeh strank in po obveznem posvetovanju z obema strankama določiti predsednik Gospodarske zbornice Slovenije. To imenovanje je odločilno in dokončno. Vsaka stranka je dolžna plačati polovico zneska za plačilo organa ali uradnika, ki izvede imenovanje.«</w:t>
            </w:r>
          </w:p>
        </w:tc>
      </w:tr>
    </w:tbl>
    <w:p w:rsidR="003C658C" w:rsidRPr="000B25C9" w:rsidRDefault="003C658C" w:rsidP="003C658C">
      <w:pPr>
        <w:spacing w:after="0"/>
        <w:rPr>
          <w:rFonts w:ascii="Arial" w:hAnsi="Arial" w:cs="Arial"/>
        </w:rPr>
      </w:pPr>
    </w:p>
    <w:tbl>
      <w:tblPr>
        <w:tblStyle w:val="Tabelamrea6"/>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371"/>
      </w:tblGrid>
      <w:tr w:rsidR="003C658C" w:rsidRPr="000B25C9" w:rsidTr="0025759E">
        <w:trPr>
          <w:trHeight w:val="567"/>
        </w:trPr>
        <w:tc>
          <w:tcPr>
            <w:tcW w:w="1701" w:type="dxa"/>
            <w:vAlign w:val="center"/>
          </w:tcPr>
          <w:p w:rsidR="003C658C" w:rsidRPr="000B25C9" w:rsidRDefault="003C658C" w:rsidP="0025759E">
            <w:pPr>
              <w:spacing w:after="0"/>
              <w:rPr>
                <w:rFonts w:ascii="Arial" w:hAnsi="Arial" w:cs="Arial"/>
              </w:rPr>
            </w:pPr>
            <w:r w:rsidRPr="000B25C9">
              <w:rPr>
                <w:rFonts w:ascii="Arial" w:hAnsi="Arial" w:cs="Arial"/>
                <w:b/>
              </w:rPr>
              <w:t>20</w:t>
            </w:r>
          </w:p>
        </w:tc>
        <w:tc>
          <w:tcPr>
            <w:tcW w:w="7371" w:type="dxa"/>
            <w:vAlign w:val="center"/>
          </w:tcPr>
          <w:p w:rsidR="003C658C" w:rsidRPr="000B25C9" w:rsidRDefault="003C658C" w:rsidP="0025759E">
            <w:pPr>
              <w:spacing w:after="0"/>
              <w:rPr>
                <w:rFonts w:ascii="Arial" w:hAnsi="Arial" w:cs="Arial"/>
                <w:b/>
                <w:color w:val="541C72"/>
              </w:rPr>
            </w:pPr>
            <w:r w:rsidRPr="000B25C9">
              <w:rPr>
                <w:rFonts w:ascii="Arial" w:hAnsi="Arial" w:cs="Arial"/>
                <w:b/>
                <w:color w:val="541C72"/>
              </w:rPr>
              <w:t>ZAHTEVKI, SPORI IN ARBITRAŽA</w:t>
            </w:r>
          </w:p>
        </w:tc>
      </w:tr>
      <w:tr w:rsidR="003C658C" w:rsidRPr="000B25C9" w:rsidTr="0025759E">
        <w:trPr>
          <w:trHeight w:val="397"/>
        </w:trPr>
        <w:tc>
          <w:tcPr>
            <w:tcW w:w="1701" w:type="dxa"/>
            <w:vMerge w:val="restart"/>
          </w:tcPr>
          <w:p w:rsidR="003C658C" w:rsidRPr="000B25C9" w:rsidRDefault="003C658C" w:rsidP="0025759E">
            <w:pPr>
              <w:spacing w:after="0"/>
              <w:rPr>
                <w:rFonts w:ascii="Arial" w:hAnsi="Arial" w:cs="Arial"/>
                <w:b/>
              </w:rPr>
            </w:pPr>
            <w:r w:rsidRPr="000B25C9">
              <w:rPr>
                <w:rFonts w:ascii="Arial" w:hAnsi="Arial" w:cs="Arial"/>
                <w:b/>
              </w:rPr>
              <w:t>20.6</w:t>
            </w:r>
          </w:p>
        </w:tc>
        <w:tc>
          <w:tcPr>
            <w:tcW w:w="7371" w:type="dxa"/>
          </w:tcPr>
          <w:p w:rsidR="003C658C" w:rsidRPr="000B25C9" w:rsidRDefault="003C658C" w:rsidP="0025759E">
            <w:pPr>
              <w:spacing w:after="0"/>
              <w:rPr>
                <w:rFonts w:ascii="Arial" w:hAnsi="Arial" w:cs="Arial"/>
                <w:b/>
              </w:rPr>
            </w:pPr>
            <w:r w:rsidRPr="000B25C9">
              <w:rPr>
                <w:rFonts w:ascii="Arial" w:hAnsi="Arial" w:cs="Arial"/>
                <w:b/>
                <w:color w:val="7030A0"/>
              </w:rPr>
              <w:t>Arbitraža</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rPr>
                <w:rFonts w:ascii="Arial" w:hAnsi="Arial" w:cs="Arial"/>
              </w:rPr>
            </w:pPr>
            <w:r w:rsidRPr="000B25C9">
              <w:rPr>
                <w:rFonts w:ascii="Arial" w:hAnsi="Arial" w:cs="Arial"/>
              </w:rPr>
              <w:t xml:space="preserve">Besedilo </w:t>
            </w:r>
            <w:proofErr w:type="spellStart"/>
            <w:r w:rsidRPr="000B25C9">
              <w:rPr>
                <w:rFonts w:ascii="Arial" w:hAnsi="Arial" w:cs="Arial"/>
              </w:rPr>
              <w:t>podčlena</w:t>
            </w:r>
            <w:proofErr w:type="spellEnd"/>
            <w:r w:rsidRPr="000B25C9">
              <w:rPr>
                <w:rFonts w:ascii="Arial" w:hAnsi="Arial" w:cs="Arial"/>
              </w:rPr>
              <w:t xml:space="preserve"> 20.6 se spremeni tako, da se glasi:</w:t>
            </w:r>
          </w:p>
        </w:tc>
      </w:tr>
      <w:tr w:rsidR="003C658C" w:rsidRPr="000B25C9" w:rsidTr="0025759E">
        <w:trPr>
          <w:trHeight w:val="397"/>
        </w:trPr>
        <w:tc>
          <w:tcPr>
            <w:tcW w:w="1701" w:type="dxa"/>
            <w:vMerge/>
          </w:tcPr>
          <w:p w:rsidR="003C658C" w:rsidRPr="000B25C9" w:rsidRDefault="003C658C" w:rsidP="0025759E">
            <w:pPr>
              <w:spacing w:after="0"/>
              <w:rPr>
                <w:rFonts w:ascii="Arial" w:hAnsi="Arial" w:cs="Arial"/>
                <w:b/>
              </w:rPr>
            </w:pPr>
          </w:p>
        </w:tc>
        <w:tc>
          <w:tcPr>
            <w:tcW w:w="7371" w:type="dxa"/>
          </w:tcPr>
          <w:p w:rsidR="003C658C" w:rsidRPr="000B25C9" w:rsidRDefault="003C658C" w:rsidP="0025759E">
            <w:pPr>
              <w:spacing w:after="0"/>
              <w:jc w:val="both"/>
              <w:rPr>
                <w:rFonts w:ascii="Arial" w:hAnsi="Arial" w:cs="Arial"/>
              </w:rPr>
            </w:pPr>
            <w:r w:rsidRPr="000B25C9">
              <w:rPr>
                <w:rFonts w:ascii="Arial" w:hAnsi="Arial" w:cs="Arial"/>
              </w:rPr>
              <w:t>»Če ne pride do mirne rešitve, je treba vsak spor, pri katerem odločitev KRS (če je do nje prišlo) ni postala dokončna in obvezujoča, dokončno rešiti pred stalno arbitražo pri Gospodarski zbornici Slovenije po pravilih stalne arbitraže GZS, s tremi arbitri, določenimi v skladu s temi pravili, in mora arbitraža potekati v slovenskem jeziku.</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Arbitri ima(jo) vsa pooblastila za odpiranje, pregledovanje in revidiranje kateregakoli potrdila, odločitve, navodila, mnenja in ocene naročnika (ali koga v njegovem imenu) ter tudi odločitve KRS, ki zadevajo ta spor.</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Nobena stranka se v postopkih pred arbitri ne sme omejiti na dokaze in argumente, ki so bili predhodno predloženi KRS za pridobitev njene odločitve, ali na razloge za nezadovoljstvo, podane v njenem obvestilu o nezadovoljstvu. Vsaka odločitev KRS mora biti dopustna kot dokaz pri arbitraži.</w:t>
            </w:r>
          </w:p>
          <w:p w:rsidR="003C658C" w:rsidRPr="000B25C9" w:rsidRDefault="003C658C" w:rsidP="0025759E">
            <w:pPr>
              <w:spacing w:after="0"/>
              <w:jc w:val="both"/>
              <w:rPr>
                <w:rFonts w:ascii="Arial" w:hAnsi="Arial" w:cs="Arial"/>
              </w:rPr>
            </w:pPr>
          </w:p>
          <w:p w:rsidR="003C658C" w:rsidRPr="000B25C9" w:rsidRDefault="003C658C" w:rsidP="0025759E">
            <w:pPr>
              <w:spacing w:after="0"/>
              <w:jc w:val="both"/>
              <w:rPr>
                <w:rFonts w:ascii="Arial" w:hAnsi="Arial" w:cs="Arial"/>
              </w:rPr>
            </w:pPr>
            <w:r w:rsidRPr="000B25C9">
              <w:rPr>
                <w:rFonts w:ascii="Arial" w:hAnsi="Arial" w:cs="Arial"/>
              </w:rPr>
              <w:t>Arbitraža se lahko prične pred dokončanjem del ali po njihovem dokončanju. Obveznosti obeh strank in KRS se ne smejo spremeniti zaradi arbitraže, ki poteka v času izvajanja del.«</w:t>
            </w:r>
          </w:p>
        </w:tc>
      </w:tr>
    </w:tbl>
    <w:p w:rsidR="003C658C" w:rsidRPr="000B25C9" w:rsidRDefault="003C658C" w:rsidP="003C658C">
      <w:pPr>
        <w:tabs>
          <w:tab w:val="left" w:pos="1170"/>
        </w:tabs>
        <w:spacing w:after="0"/>
        <w:rPr>
          <w:rFonts w:ascii="Arial" w:hAnsi="Arial" w:cs="Arial"/>
          <w:lang w:eastAsia="zh-CN"/>
        </w:rPr>
      </w:pPr>
    </w:p>
    <w:p w:rsidR="003C658C" w:rsidRPr="000B25C9" w:rsidRDefault="003C658C" w:rsidP="003C658C">
      <w:pPr>
        <w:pStyle w:val="Slog3"/>
        <w:rPr>
          <w:rStyle w:val="Neenpoudarek"/>
          <w:i/>
          <w:iCs/>
        </w:rPr>
      </w:pPr>
      <w:bookmarkStart w:id="142" w:name="_Toc507485969"/>
      <w:bookmarkStart w:id="143" w:name="_Toc20646352"/>
      <w:bookmarkEnd w:id="124"/>
      <w:bookmarkEnd w:id="125"/>
      <w:r w:rsidRPr="000B25C9">
        <w:rPr>
          <w:rStyle w:val="Neenpoudarek"/>
          <w:i/>
          <w:iCs/>
        </w:rPr>
        <w:lastRenderedPageBreak/>
        <w:t>PRILOGA št. 16</w:t>
      </w:r>
      <w:bookmarkEnd w:id="142"/>
      <w:bookmarkEnd w:id="143"/>
    </w:p>
    <w:p w:rsidR="003C658C" w:rsidRPr="000B25C9" w:rsidRDefault="003C658C" w:rsidP="003C658C">
      <w:pPr>
        <w:pStyle w:val="Intenzivencitat"/>
      </w:pPr>
      <w:bookmarkStart w:id="144" w:name="_Toc507485970"/>
      <w:bookmarkStart w:id="145" w:name="_Toc20646353"/>
      <w:r w:rsidRPr="000B25C9">
        <w:t>DODATEK K PONUDBI</w:t>
      </w:r>
      <w:bookmarkEnd w:id="144"/>
      <w:bookmarkEnd w:id="145"/>
    </w:p>
    <w:p w:rsidR="003C658C" w:rsidRPr="000B25C9" w:rsidRDefault="003C658C" w:rsidP="003C658C">
      <w:pPr>
        <w:spacing w:after="0"/>
        <w:rPr>
          <w:rFonts w:ascii="Arial" w:hAnsi="Arial" w:cs="Arial"/>
          <w:color w:val="541C72"/>
        </w:rPr>
      </w:pPr>
    </w:p>
    <w:p w:rsidR="003C658C" w:rsidRPr="000B25C9" w:rsidRDefault="003C658C" w:rsidP="003C658C">
      <w:pPr>
        <w:spacing w:after="0"/>
        <w:rPr>
          <w:rFonts w:ascii="Arial" w:hAnsi="Arial" w:cs="Arial"/>
          <w:lang w:eastAsia="zh-CN"/>
        </w:rPr>
      </w:pPr>
    </w:p>
    <w:p w:rsidR="003C658C" w:rsidRPr="000B25C9" w:rsidRDefault="003C658C" w:rsidP="003C658C">
      <w:pPr>
        <w:spacing w:after="0"/>
        <w:rPr>
          <w:rFonts w:ascii="Arial" w:hAnsi="Arial" w:cs="Arial"/>
          <w:lang w:eastAsia="zh-CN"/>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842"/>
        <w:gridCol w:w="3959"/>
      </w:tblGrid>
      <w:tr w:rsidR="003C658C" w:rsidRPr="000B25C9" w:rsidTr="0025759E">
        <w:trPr>
          <w:trHeight w:val="454"/>
        </w:trPr>
        <w:tc>
          <w:tcPr>
            <w:tcW w:w="3261" w:type="dxa"/>
            <w:vAlign w:val="center"/>
          </w:tcPr>
          <w:p w:rsidR="003C658C" w:rsidRPr="000B25C9" w:rsidRDefault="003C658C" w:rsidP="0025759E">
            <w:pPr>
              <w:spacing w:after="0"/>
              <w:rPr>
                <w:rFonts w:ascii="Arial" w:hAnsi="Arial" w:cs="Arial"/>
                <w:b/>
                <w:sz w:val="22"/>
                <w:szCs w:val="22"/>
              </w:rPr>
            </w:pPr>
            <w:r w:rsidRPr="000B25C9">
              <w:rPr>
                <w:rFonts w:ascii="Arial" w:hAnsi="Arial" w:cs="Arial"/>
                <w:b/>
                <w:sz w:val="22"/>
                <w:szCs w:val="22"/>
              </w:rPr>
              <w:t>Postavka</w:t>
            </w:r>
          </w:p>
        </w:tc>
        <w:tc>
          <w:tcPr>
            <w:tcW w:w="1842" w:type="dxa"/>
            <w:vAlign w:val="center"/>
          </w:tcPr>
          <w:p w:rsidR="003C658C" w:rsidRPr="000B25C9" w:rsidRDefault="003C658C" w:rsidP="0025759E">
            <w:pPr>
              <w:spacing w:after="0"/>
              <w:rPr>
                <w:rFonts w:ascii="Arial" w:hAnsi="Arial" w:cs="Arial"/>
                <w:b/>
                <w:sz w:val="22"/>
                <w:szCs w:val="22"/>
              </w:rPr>
            </w:pPr>
            <w:proofErr w:type="spellStart"/>
            <w:r w:rsidRPr="000B25C9">
              <w:rPr>
                <w:rFonts w:ascii="Arial" w:hAnsi="Arial" w:cs="Arial"/>
                <w:b/>
                <w:sz w:val="22"/>
                <w:szCs w:val="22"/>
              </w:rPr>
              <w:t>Podčlen</w:t>
            </w:r>
            <w:proofErr w:type="spellEnd"/>
          </w:p>
        </w:tc>
        <w:tc>
          <w:tcPr>
            <w:tcW w:w="3959" w:type="dxa"/>
            <w:vAlign w:val="center"/>
          </w:tcPr>
          <w:p w:rsidR="003C658C" w:rsidRPr="000B25C9" w:rsidRDefault="003C658C" w:rsidP="0025759E">
            <w:pPr>
              <w:spacing w:after="0"/>
              <w:rPr>
                <w:rFonts w:ascii="Arial" w:hAnsi="Arial" w:cs="Arial"/>
                <w:b/>
                <w:sz w:val="22"/>
                <w:szCs w:val="22"/>
              </w:rPr>
            </w:pPr>
            <w:r w:rsidRPr="000B25C9">
              <w:rPr>
                <w:rFonts w:ascii="Arial" w:hAnsi="Arial" w:cs="Arial"/>
                <w:b/>
                <w:sz w:val="22"/>
                <w:szCs w:val="22"/>
              </w:rPr>
              <w:t>Podatki</w:t>
            </w:r>
          </w:p>
        </w:tc>
      </w:tr>
      <w:tr w:rsidR="003C658C" w:rsidRPr="000B25C9" w:rsidTr="0025759E">
        <w:trPr>
          <w:trHeight w:val="340"/>
        </w:trPr>
        <w:tc>
          <w:tcPr>
            <w:tcW w:w="3261" w:type="dxa"/>
            <w:vAlign w:val="center"/>
          </w:tcPr>
          <w:p w:rsidR="003C658C" w:rsidRPr="000B25C9" w:rsidRDefault="003C658C" w:rsidP="0025759E">
            <w:pPr>
              <w:spacing w:after="0"/>
              <w:jc w:val="both"/>
              <w:rPr>
                <w:rFonts w:ascii="Arial" w:hAnsi="Arial" w:cs="Arial"/>
                <w:sz w:val="22"/>
                <w:szCs w:val="22"/>
              </w:rPr>
            </w:pPr>
            <w:r w:rsidRPr="000B25C9">
              <w:rPr>
                <w:rFonts w:ascii="Arial" w:hAnsi="Arial" w:cs="Arial"/>
                <w:sz w:val="22"/>
                <w:szCs w:val="22"/>
              </w:rPr>
              <w:t>Ime in naslov naročnika</w:t>
            </w:r>
          </w:p>
        </w:tc>
        <w:tc>
          <w:tcPr>
            <w:tcW w:w="1842" w:type="dxa"/>
            <w:vAlign w:val="center"/>
          </w:tcPr>
          <w:p w:rsidR="003C658C" w:rsidRPr="000B25C9" w:rsidRDefault="003C658C" w:rsidP="0025759E">
            <w:pPr>
              <w:spacing w:after="0"/>
              <w:rPr>
                <w:rFonts w:ascii="Arial" w:hAnsi="Arial" w:cs="Arial"/>
                <w:sz w:val="22"/>
                <w:szCs w:val="22"/>
              </w:rPr>
            </w:pPr>
            <w:r w:rsidRPr="000B25C9">
              <w:rPr>
                <w:rFonts w:ascii="Arial" w:hAnsi="Arial" w:cs="Arial"/>
                <w:sz w:val="22"/>
                <w:szCs w:val="22"/>
              </w:rPr>
              <w:t>1.1.2.2.&amp;1.3</w:t>
            </w:r>
          </w:p>
        </w:tc>
        <w:tc>
          <w:tcPr>
            <w:tcW w:w="3959" w:type="dxa"/>
            <w:vAlign w:val="center"/>
          </w:tcPr>
          <w:p w:rsidR="003C658C" w:rsidRPr="000B25C9" w:rsidRDefault="003C658C" w:rsidP="0025759E">
            <w:pPr>
              <w:spacing w:after="0"/>
              <w:rPr>
                <w:rFonts w:ascii="Arial" w:hAnsi="Arial" w:cs="Arial"/>
                <w:sz w:val="22"/>
                <w:szCs w:val="22"/>
              </w:rPr>
            </w:pPr>
            <w:r w:rsidRPr="000B25C9">
              <w:rPr>
                <w:rFonts w:ascii="Arial" w:hAnsi="Arial" w:cs="Arial"/>
                <w:sz w:val="22"/>
                <w:szCs w:val="22"/>
              </w:rPr>
              <w:t>Občina Cerklje na Gorenjskem</w:t>
            </w:r>
          </w:p>
          <w:p w:rsidR="003C658C" w:rsidRPr="000B25C9" w:rsidRDefault="003C658C" w:rsidP="0025759E">
            <w:pPr>
              <w:spacing w:after="0"/>
              <w:rPr>
                <w:rFonts w:ascii="Arial" w:hAnsi="Arial" w:cs="Arial"/>
                <w:sz w:val="22"/>
                <w:szCs w:val="22"/>
              </w:rPr>
            </w:pPr>
            <w:r w:rsidRPr="000B25C9">
              <w:rPr>
                <w:rFonts w:ascii="Arial" w:hAnsi="Arial" w:cs="Arial"/>
                <w:sz w:val="22"/>
                <w:szCs w:val="22"/>
              </w:rPr>
              <w:t>Trg Davorina Jenka 13</w:t>
            </w:r>
          </w:p>
          <w:p w:rsidR="003C658C" w:rsidRPr="000B25C9" w:rsidRDefault="003C658C" w:rsidP="0025759E">
            <w:pPr>
              <w:spacing w:after="0"/>
              <w:rPr>
                <w:rFonts w:ascii="Arial" w:hAnsi="Arial" w:cs="Arial"/>
                <w:sz w:val="22"/>
                <w:szCs w:val="22"/>
              </w:rPr>
            </w:pPr>
            <w:r w:rsidRPr="000B25C9">
              <w:rPr>
                <w:rFonts w:ascii="Arial" w:hAnsi="Arial" w:cs="Arial"/>
                <w:sz w:val="22"/>
                <w:szCs w:val="22"/>
              </w:rPr>
              <w:t xml:space="preserve"> 4207 Cerklje na Gorenjskem</w:t>
            </w:r>
          </w:p>
        </w:tc>
      </w:tr>
      <w:tr w:rsidR="003C658C" w:rsidRPr="000B25C9" w:rsidTr="0025759E">
        <w:trPr>
          <w:trHeight w:val="340"/>
        </w:trPr>
        <w:tc>
          <w:tcPr>
            <w:tcW w:w="3261" w:type="dxa"/>
            <w:vAlign w:val="center"/>
          </w:tcPr>
          <w:p w:rsidR="003C658C" w:rsidRPr="000B25C9" w:rsidRDefault="003C658C" w:rsidP="0025759E">
            <w:pPr>
              <w:spacing w:after="0"/>
              <w:jc w:val="both"/>
              <w:rPr>
                <w:rFonts w:ascii="Arial" w:hAnsi="Arial" w:cs="Arial"/>
                <w:sz w:val="22"/>
                <w:szCs w:val="22"/>
              </w:rPr>
            </w:pPr>
            <w:r w:rsidRPr="000B25C9">
              <w:rPr>
                <w:rFonts w:ascii="Arial" w:hAnsi="Arial" w:cs="Arial"/>
                <w:sz w:val="22"/>
                <w:szCs w:val="22"/>
              </w:rPr>
              <w:t>Ime in naslov izvajalca</w:t>
            </w:r>
          </w:p>
        </w:tc>
        <w:tc>
          <w:tcPr>
            <w:tcW w:w="1842" w:type="dxa"/>
            <w:vAlign w:val="center"/>
          </w:tcPr>
          <w:p w:rsidR="003C658C" w:rsidRPr="000B25C9" w:rsidRDefault="003C658C" w:rsidP="0025759E">
            <w:pPr>
              <w:spacing w:after="0"/>
              <w:rPr>
                <w:rFonts w:ascii="Arial" w:hAnsi="Arial" w:cs="Arial"/>
                <w:sz w:val="22"/>
                <w:szCs w:val="22"/>
              </w:rPr>
            </w:pPr>
            <w:r w:rsidRPr="000B25C9">
              <w:rPr>
                <w:rFonts w:ascii="Arial" w:hAnsi="Arial" w:cs="Arial"/>
                <w:sz w:val="22"/>
                <w:szCs w:val="22"/>
              </w:rPr>
              <w:t>1.1.2.3.&amp;1.3</w:t>
            </w:r>
          </w:p>
        </w:tc>
        <w:tc>
          <w:tcPr>
            <w:tcW w:w="3959" w:type="dxa"/>
          </w:tcPr>
          <w:p w:rsidR="003C658C" w:rsidRPr="000B25C9" w:rsidRDefault="003C658C" w:rsidP="0025759E">
            <w:pPr>
              <w:spacing w:after="0"/>
              <w:rPr>
                <w:rFonts w:ascii="Arial" w:hAnsi="Arial" w:cs="Arial"/>
                <w:sz w:val="22"/>
                <w:szCs w:val="22"/>
              </w:rPr>
            </w:pPr>
          </w:p>
          <w:p w:rsidR="003C658C" w:rsidRPr="000B25C9" w:rsidRDefault="003C658C" w:rsidP="0025759E">
            <w:pPr>
              <w:spacing w:after="0"/>
              <w:rPr>
                <w:rFonts w:ascii="Arial" w:hAnsi="Arial" w:cs="Arial"/>
                <w:sz w:val="22"/>
                <w:szCs w:val="22"/>
              </w:rPr>
            </w:pPr>
          </w:p>
          <w:p w:rsidR="003C658C" w:rsidRPr="000B25C9" w:rsidRDefault="003C658C" w:rsidP="0025759E">
            <w:pPr>
              <w:spacing w:after="0"/>
              <w:rPr>
                <w:rFonts w:ascii="Arial" w:hAnsi="Arial" w:cs="Arial"/>
                <w:sz w:val="22"/>
                <w:szCs w:val="22"/>
              </w:rPr>
            </w:pPr>
          </w:p>
          <w:p w:rsidR="003C658C" w:rsidRPr="000B25C9" w:rsidRDefault="003C658C" w:rsidP="0025759E">
            <w:pPr>
              <w:spacing w:after="0"/>
              <w:rPr>
                <w:rFonts w:ascii="Arial" w:hAnsi="Arial" w:cs="Arial"/>
                <w:sz w:val="22"/>
                <w:szCs w:val="22"/>
              </w:rPr>
            </w:pPr>
            <w:r w:rsidRPr="000B25C9">
              <w:rPr>
                <w:rFonts w:ascii="Arial" w:hAnsi="Arial" w:cs="Arial"/>
                <w:sz w:val="22"/>
                <w:szCs w:val="22"/>
              </w:rPr>
              <w:t>…………………………………</w:t>
            </w:r>
          </w:p>
        </w:tc>
      </w:tr>
      <w:tr w:rsidR="003C658C" w:rsidRPr="000B25C9" w:rsidTr="0025759E">
        <w:trPr>
          <w:trHeight w:val="340"/>
        </w:trPr>
        <w:tc>
          <w:tcPr>
            <w:tcW w:w="3261" w:type="dxa"/>
            <w:vAlign w:val="center"/>
          </w:tcPr>
          <w:p w:rsidR="003C658C" w:rsidRPr="000B25C9" w:rsidRDefault="003C658C" w:rsidP="0025759E">
            <w:pPr>
              <w:spacing w:after="0"/>
              <w:jc w:val="both"/>
              <w:rPr>
                <w:rFonts w:ascii="Arial" w:hAnsi="Arial" w:cs="Arial"/>
                <w:sz w:val="22"/>
                <w:szCs w:val="22"/>
              </w:rPr>
            </w:pPr>
            <w:r w:rsidRPr="000B25C9">
              <w:rPr>
                <w:rFonts w:ascii="Arial" w:hAnsi="Arial" w:cs="Arial"/>
                <w:sz w:val="22"/>
                <w:szCs w:val="22"/>
              </w:rPr>
              <w:t>Ime in naslov inženirja</w:t>
            </w:r>
          </w:p>
        </w:tc>
        <w:tc>
          <w:tcPr>
            <w:tcW w:w="1842" w:type="dxa"/>
            <w:vAlign w:val="center"/>
          </w:tcPr>
          <w:p w:rsidR="003C658C" w:rsidRPr="000B25C9" w:rsidRDefault="003C658C" w:rsidP="0025759E">
            <w:pPr>
              <w:spacing w:after="0"/>
              <w:rPr>
                <w:rFonts w:ascii="Arial" w:hAnsi="Arial" w:cs="Arial"/>
                <w:sz w:val="22"/>
                <w:szCs w:val="22"/>
              </w:rPr>
            </w:pPr>
            <w:r w:rsidRPr="000B25C9">
              <w:rPr>
                <w:rFonts w:ascii="Arial" w:hAnsi="Arial" w:cs="Arial"/>
                <w:sz w:val="22"/>
                <w:szCs w:val="22"/>
              </w:rPr>
              <w:t>1.1.2.4.&amp;1.3</w:t>
            </w:r>
          </w:p>
        </w:tc>
        <w:tc>
          <w:tcPr>
            <w:tcW w:w="3959" w:type="dxa"/>
          </w:tcPr>
          <w:p w:rsidR="003C658C" w:rsidRPr="000B25C9" w:rsidRDefault="003C658C" w:rsidP="0025759E">
            <w:pPr>
              <w:spacing w:after="0"/>
              <w:rPr>
                <w:rFonts w:ascii="Arial" w:hAnsi="Arial" w:cs="Arial"/>
                <w:sz w:val="22"/>
                <w:szCs w:val="22"/>
              </w:rPr>
            </w:pPr>
          </w:p>
          <w:p w:rsidR="003C658C" w:rsidRPr="000B25C9" w:rsidRDefault="003C658C" w:rsidP="0025759E">
            <w:pPr>
              <w:spacing w:after="0"/>
              <w:rPr>
                <w:rFonts w:ascii="Arial" w:hAnsi="Arial" w:cs="Arial"/>
                <w:sz w:val="22"/>
                <w:szCs w:val="22"/>
              </w:rPr>
            </w:pPr>
            <w:r w:rsidRPr="000B25C9">
              <w:rPr>
                <w:rFonts w:ascii="Arial" w:hAnsi="Arial" w:cs="Arial"/>
                <w:sz w:val="22"/>
                <w:szCs w:val="22"/>
              </w:rPr>
              <w:t xml:space="preserve">DRI upravljanje investicij, Družba za razvoj infrastrukture, </w:t>
            </w:r>
            <w:proofErr w:type="spellStart"/>
            <w:r w:rsidRPr="000B25C9">
              <w:rPr>
                <w:rFonts w:ascii="Arial" w:hAnsi="Arial" w:cs="Arial"/>
                <w:sz w:val="22"/>
                <w:szCs w:val="22"/>
              </w:rPr>
              <w:t>d.o.o</w:t>
            </w:r>
            <w:proofErr w:type="spellEnd"/>
            <w:r w:rsidRPr="000B25C9">
              <w:rPr>
                <w:rFonts w:ascii="Arial" w:hAnsi="Arial" w:cs="Arial"/>
                <w:sz w:val="22"/>
                <w:szCs w:val="22"/>
              </w:rPr>
              <w:t xml:space="preserve">. </w:t>
            </w:r>
          </w:p>
          <w:p w:rsidR="003C658C" w:rsidRPr="000B25C9" w:rsidRDefault="003C658C" w:rsidP="0025759E">
            <w:pPr>
              <w:spacing w:after="0"/>
              <w:rPr>
                <w:rFonts w:ascii="Arial" w:hAnsi="Arial" w:cs="Arial"/>
                <w:sz w:val="22"/>
                <w:szCs w:val="22"/>
              </w:rPr>
            </w:pPr>
            <w:r w:rsidRPr="000B25C9">
              <w:rPr>
                <w:rFonts w:ascii="Arial" w:hAnsi="Arial" w:cs="Arial"/>
                <w:sz w:val="22"/>
                <w:szCs w:val="22"/>
              </w:rPr>
              <w:t>Kotnikova ulica 40</w:t>
            </w:r>
          </w:p>
          <w:p w:rsidR="003C658C" w:rsidRPr="000B25C9" w:rsidRDefault="003C658C" w:rsidP="0025759E">
            <w:pPr>
              <w:spacing w:after="0"/>
              <w:rPr>
                <w:rFonts w:ascii="Arial" w:hAnsi="Arial" w:cs="Arial"/>
                <w:sz w:val="22"/>
                <w:szCs w:val="22"/>
              </w:rPr>
            </w:pPr>
            <w:r w:rsidRPr="000B25C9">
              <w:rPr>
                <w:rFonts w:ascii="Arial" w:hAnsi="Arial" w:cs="Arial"/>
                <w:sz w:val="22"/>
                <w:szCs w:val="22"/>
              </w:rPr>
              <w:t>1000 Ljubljana</w:t>
            </w:r>
          </w:p>
          <w:p w:rsidR="003C658C" w:rsidRPr="000B25C9" w:rsidRDefault="003C658C" w:rsidP="0025759E">
            <w:pPr>
              <w:spacing w:after="0"/>
              <w:rPr>
                <w:rFonts w:ascii="Arial" w:hAnsi="Arial" w:cs="Arial"/>
                <w:sz w:val="22"/>
                <w:szCs w:val="22"/>
              </w:rPr>
            </w:pPr>
          </w:p>
          <w:p w:rsidR="003C658C" w:rsidRPr="000B25C9" w:rsidRDefault="003C658C" w:rsidP="0025759E">
            <w:pPr>
              <w:spacing w:after="0"/>
              <w:rPr>
                <w:rFonts w:ascii="Arial" w:hAnsi="Arial" w:cs="Arial"/>
                <w:sz w:val="22"/>
                <w:szCs w:val="22"/>
              </w:rPr>
            </w:pPr>
          </w:p>
        </w:tc>
      </w:tr>
      <w:tr w:rsidR="003C658C" w:rsidRPr="000B25C9" w:rsidTr="0025759E">
        <w:trPr>
          <w:trHeight w:val="340"/>
        </w:trPr>
        <w:tc>
          <w:tcPr>
            <w:tcW w:w="3261" w:type="dxa"/>
            <w:vAlign w:val="center"/>
          </w:tcPr>
          <w:p w:rsidR="003C658C" w:rsidRPr="000B25C9" w:rsidRDefault="003C658C" w:rsidP="0025759E">
            <w:pPr>
              <w:spacing w:after="0"/>
              <w:jc w:val="both"/>
              <w:rPr>
                <w:rFonts w:ascii="Arial" w:hAnsi="Arial" w:cs="Arial"/>
                <w:sz w:val="22"/>
                <w:szCs w:val="22"/>
              </w:rPr>
            </w:pPr>
            <w:r w:rsidRPr="000B25C9">
              <w:rPr>
                <w:rFonts w:ascii="Arial" w:hAnsi="Arial" w:cs="Arial"/>
                <w:sz w:val="22"/>
                <w:szCs w:val="22"/>
              </w:rPr>
              <w:t>Rok za dokončanje del</w:t>
            </w:r>
          </w:p>
        </w:tc>
        <w:tc>
          <w:tcPr>
            <w:tcW w:w="1842" w:type="dxa"/>
            <w:vAlign w:val="center"/>
          </w:tcPr>
          <w:p w:rsidR="003C658C" w:rsidRPr="000B25C9" w:rsidRDefault="003C658C" w:rsidP="0025759E">
            <w:pPr>
              <w:spacing w:after="0"/>
              <w:rPr>
                <w:rFonts w:ascii="Arial" w:hAnsi="Arial" w:cs="Arial"/>
                <w:sz w:val="22"/>
                <w:szCs w:val="22"/>
              </w:rPr>
            </w:pPr>
            <w:r w:rsidRPr="000B25C9">
              <w:rPr>
                <w:rFonts w:ascii="Arial" w:hAnsi="Arial" w:cs="Arial"/>
                <w:sz w:val="22"/>
                <w:szCs w:val="22"/>
              </w:rPr>
              <w:t>1.1.3.3</w:t>
            </w:r>
          </w:p>
        </w:tc>
        <w:tc>
          <w:tcPr>
            <w:tcW w:w="3959" w:type="dxa"/>
          </w:tcPr>
          <w:p w:rsidR="003C658C" w:rsidRPr="000B25C9" w:rsidRDefault="003C658C" w:rsidP="0025759E">
            <w:pPr>
              <w:spacing w:after="0"/>
              <w:rPr>
                <w:rFonts w:ascii="Arial" w:hAnsi="Arial" w:cs="Arial"/>
                <w:sz w:val="22"/>
                <w:szCs w:val="22"/>
              </w:rPr>
            </w:pPr>
            <w:r w:rsidRPr="000B25C9">
              <w:rPr>
                <w:rFonts w:ascii="Arial" w:hAnsi="Arial" w:cs="Arial"/>
                <w:sz w:val="22"/>
                <w:szCs w:val="22"/>
              </w:rPr>
              <w:t>največ 650 dni</w:t>
            </w:r>
          </w:p>
        </w:tc>
      </w:tr>
      <w:tr w:rsidR="003C658C" w:rsidRPr="000B25C9" w:rsidTr="0025759E">
        <w:trPr>
          <w:trHeight w:val="340"/>
        </w:trPr>
        <w:tc>
          <w:tcPr>
            <w:tcW w:w="3261" w:type="dxa"/>
            <w:vAlign w:val="center"/>
          </w:tcPr>
          <w:p w:rsidR="003C658C" w:rsidRPr="000B25C9" w:rsidRDefault="003C658C" w:rsidP="0025759E">
            <w:pPr>
              <w:spacing w:after="0"/>
              <w:jc w:val="both"/>
              <w:rPr>
                <w:rFonts w:ascii="Arial" w:hAnsi="Arial" w:cs="Arial"/>
                <w:sz w:val="22"/>
                <w:szCs w:val="22"/>
              </w:rPr>
            </w:pPr>
            <w:r w:rsidRPr="000B25C9">
              <w:rPr>
                <w:rFonts w:ascii="Arial" w:hAnsi="Arial" w:cs="Arial"/>
                <w:sz w:val="22"/>
                <w:szCs w:val="22"/>
              </w:rPr>
              <w:t>Rok za reklamacijo napak</w:t>
            </w:r>
          </w:p>
        </w:tc>
        <w:tc>
          <w:tcPr>
            <w:tcW w:w="1842" w:type="dxa"/>
            <w:vAlign w:val="center"/>
          </w:tcPr>
          <w:p w:rsidR="003C658C" w:rsidRPr="000B25C9" w:rsidRDefault="003C658C" w:rsidP="0025759E">
            <w:pPr>
              <w:spacing w:after="0"/>
              <w:rPr>
                <w:rFonts w:ascii="Arial" w:hAnsi="Arial" w:cs="Arial"/>
                <w:sz w:val="22"/>
                <w:szCs w:val="22"/>
              </w:rPr>
            </w:pPr>
            <w:r w:rsidRPr="000B25C9">
              <w:rPr>
                <w:rFonts w:ascii="Arial" w:hAnsi="Arial" w:cs="Arial"/>
                <w:sz w:val="22"/>
                <w:szCs w:val="22"/>
              </w:rPr>
              <w:t>1.1.3.7</w:t>
            </w:r>
          </w:p>
        </w:tc>
        <w:tc>
          <w:tcPr>
            <w:tcW w:w="3959" w:type="dxa"/>
          </w:tcPr>
          <w:p w:rsidR="003C658C" w:rsidRPr="000B25C9" w:rsidRDefault="003C658C" w:rsidP="0025759E">
            <w:pPr>
              <w:spacing w:after="0"/>
              <w:rPr>
                <w:rFonts w:ascii="Arial" w:hAnsi="Arial" w:cs="Arial"/>
                <w:sz w:val="22"/>
                <w:szCs w:val="22"/>
              </w:rPr>
            </w:pPr>
            <w:r w:rsidRPr="000B25C9">
              <w:rPr>
                <w:rFonts w:ascii="Arial" w:hAnsi="Arial" w:cs="Arial"/>
                <w:sz w:val="22"/>
                <w:szCs w:val="22"/>
              </w:rPr>
              <w:t>360 dni</w:t>
            </w:r>
          </w:p>
        </w:tc>
      </w:tr>
      <w:tr w:rsidR="003C658C" w:rsidRPr="000B25C9" w:rsidTr="0025759E">
        <w:trPr>
          <w:trHeight w:val="340"/>
        </w:trPr>
        <w:tc>
          <w:tcPr>
            <w:tcW w:w="3261" w:type="dxa"/>
            <w:vAlign w:val="center"/>
          </w:tcPr>
          <w:p w:rsidR="003C658C" w:rsidRPr="000B25C9" w:rsidRDefault="003C658C" w:rsidP="0025759E">
            <w:pPr>
              <w:spacing w:after="0"/>
              <w:jc w:val="both"/>
              <w:rPr>
                <w:rFonts w:ascii="Arial" w:hAnsi="Arial" w:cs="Arial"/>
                <w:sz w:val="22"/>
                <w:szCs w:val="22"/>
              </w:rPr>
            </w:pPr>
            <w:r w:rsidRPr="000B25C9">
              <w:rPr>
                <w:rFonts w:ascii="Arial" w:hAnsi="Arial" w:cs="Arial"/>
                <w:sz w:val="22"/>
                <w:szCs w:val="22"/>
              </w:rPr>
              <w:t>Sporočanje</w:t>
            </w:r>
          </w:p>
        </w:tc>
        <w:tc>
          <w:tcPr>
            <w:tcW w:w="1842" w:type="dxa"/>
            <w:vAlign w:val="center"/>
          </w:tcPr>
          <w:p w:rsidR="003C658C" w:rsidRPr="000B25C9" w:rsidRDefault="003C658C" w:rsidP="0025759E">
            <w:pPr>
              <w:spacing w:after="0"/>
              <w:rPr>
                <w:rFonts w:ascii="Arial" w:hAnsi="Arial" w:cs="Arial"/>
                <w:sz w:val="22"/>
                <w:szCs w:val="22"/>
              </w:rPr>
            </w:pPr>
            <w:r w:rsidRPr="000B25C9">
              <w:rPr>
                <w:rFonts w:ascii="Arial" w:hAnsi="Arial" w:cs="Arial"/>
                <w:sz w:val="22"/>
                <w:szCs w:val="22"/>
              </w:rPr>
              <w:t>1.3</w:t>
            </w:r>
          </w:p>
        </w:tc>
        <w:tc>
          <w:tcPr>
            <w:tcW w:w="3959" w:type="dxa"/>
          </w:tcPr>
          <w:p w:rsidR="003C658C" w:rsidRPr="000B25C9" w:rsidRDefault="003C658C" w:rsidP="0025759E">
            <w:pPr>
              <w:spacing w:after="0"/>
              <w:rPr>
                <w:rFonts w:ascii="Arial" w:hAnsi="Arial" w:cs="Arial"/>
                <w:sz w:val="22"/>
                <w:szCs w:val="22"/>
              </w:rPr>
            </w:pPr>
            <w:r w:rsidRPr="000B25C9">
              <w:rPr>
                <w:rFonts w:ascii="Arial" w:hAnsi="Arial" w:cs="Arial"/>
                <w:sz w:val="22"/>
                <w:szCs w:val="22"/>
              </w:rPr>
              <w:t>elektronski naslovi</w:t>
            </w:r>
          </w:p>
          <w:p w:rsidR="003C658C" w:rsidRPr="000B25C9" w:rsidRDefault="003C658C" w:rsidP="0025759E">
            <w:pPr>
              <w:spacing w:after="0"/>
              <w:rPr>
                <w:rFonts w:ascii="Arial" w:hAnsi="Arial" w:cs="Arial"/>
                <w:sz w:val="22"/>
                <w:szCs w:val="22"/>
              </w:rPr>
            </w:pPr>
            <w:r w:rsidRPr="000B25C9">
              <w:rPr>
                <w:rFonts w:ascii="Arial" w:hAnsi="Arial" w:cs="Arial"/>
                <w:sz w:val="22"/>
                <w:szCs w:val="22"/>
              </w:rPr>
              <w:t>za naročnika: ……………………………..</w:t>
            </w:r>
          </w:p>
          <w:p w:rsidR="003C658C" w:rsidRPr="000B25C9" w:rsidRDefault="003C658C" w:rsidP="0025759E">
            <w:pPr>
              <w:spacing w:after="0"/>
              <w:rPr>
                <w:rFonts w:ascii="Arial" w:hAnsi="Arial" w:cs="Arial"/>
                <w:sz w:val="22"/>
                <w:szCs w:val="22"/>
              </w:rPr>
            </w:pPr>
            <w:r w:rsidRPr="000B25C9">
              <w:rPr>
                <w:rFonts w:ascii="Arial" w:hAnsi="Arial" w:cs="Arial"/>
                <w:sz w:val="22"/>
                <w:szCs w:val="22"/>
              </w:rPr>
              <w:t>za izvajalca: ………………………………</w:t>
            </w:r>
          </w:p>
          <w:p w:rsidR="003C658C" w:rsidRPr="000B25C9" w:rsidRDefault="003C658C" w:rsidP="0025759E">
            <w:pPr>
              <w:spacing w:after="0"/>
              <w:rPr>
                <w:rFonts w:ascii="Arial" w:hAnsi="Arial" w:cs="Arial"/>
                <w:sz w:val="22"/>
                <w:szCs w:val="22"/>
              </w:rPr>
            </w:pPr>
            <w:r w:rsidRPr="000B25C9">
              <w:rPr>
                <w:rFonts w:ascii="Arial" w:hAnsi="Arial" w:cs="Arial"/>
                <w:sz w:val="22"/>
                <w:szCs w:val="22"/>
              </w:rPr>
              <w:t>za inženirja: ……………………………….</w:t>
            </w:r>
          </w:p>
        </w:tc>
      </w:tr>
      <w:tr w:rsidR="003C658C" w:rsidRPr="000B25C9" w:rsidTr="0025759E">
        <w:trPr>
          <w:trHeight w:val="340"/>
        </w:trPr>
        <w:tc>
          <w:tcPr>
            <w:tcW w:w="3261" w:type="dxa"/>
            <w:vAlign w:val="center"/>
          </w:tcPr>
          <w:p w:rsidR="003C658C" w:rsidRPr="000B25C9" w:rsidRDefault="003C658C" w:rsidP="0025759E">
            <w:pPr>
              <w:spacing w:after="0"/>
              <w:jc w:val="both"/>
              <w:rPr>
                <w:rFonts w:ascii="Arial" w:hAnsi="Arial" w:cs="Arial"/>
                <w:sz w:val="22"/>
                <w:szCs w:val="22"/>
              </w:rPr>
            </w:pPr>
            <w:r w:rsidRPr="000B25C9">
              <w:rPr>
                <w:rFonts w:ascii="Arial" w:hAnsi="Arial" w:cs="Arial"/>
                <w:sz w:val="22"/>
                <w:szCs w:val="22"/>
              </w:rPr>
              <w:t>Veljavno pravo</w:t>
            </w:r>
          </w:p>
        </w:tc>
        <w:tc>
          <w:tcPr>
            <w:tcW w:w="1842" w:type="dxa"/>
            <w:vAlign w:val="center"/>
          </w:tcPr>
          <w:p w:rsidR="003C658C" w:rsidRPr="000B25C9" w:rsidRDefault="003C658C" w:rsidP="0025759E">
            <w:pPr>
              <w:spacing w:after="0"/>
              <w:rPr>
                <w:rFonts w:ascii="Arial" w:hAnsi="Arial" w:cs="Arial"/>
                <w:sz w:val="22"/>
                <w:szCs w:val="22"/>
              </w:rPr>
            </w:pPr>
            <w:r w:rsidRPr="000B25C9">
              <w:rPr>
                <w:rFonts w:ascii="Arial" w:hAnsi="Arial" w:cs="Arial"/>
                <w:sz w:val="22"/>
                <w:szCs w:val="22"/>
              </w:rPr>
              <w:t>1.4</w:t>
            </w:r>
          </w:p>
        </w:tc>
        <w:tc>
          <w:tcPr>
            <w:tcW w:w="3959" w:type="dxa"/>
          </w:tcPr>
          <w:p w:rsidR="003C658C" w:rsidRPr="000B25C9" w:rsidRDefault="003C658C" w:rsidP="0025759E">
            <w:pPr>
              <w:spacing w:after="0"/>
              <w:rPr>
                <w:rFonts w:ascii="Arial" w:hAnsi="Arial" w:cs="Arial"/>
                <w:sz w:val="22"/>
                <w:szCs w:val="22"/>
              </w:rPr>
            </w:pPr>
            <w:r w:rsidRPr="000B25C9">
              <w:rPr>
                <w:rFonts w:ascii="Arial" w:hAnsi="Arial" w:cs="Arial"/>
                <w:sz w:val="22"/>
                <w:szCs w:val="22"/>
              </w:rPr>
              <w:t>slovensko</w:t>
            </w:r>
          </w:p>
        </w:tc>
      </w:tr>
      <w:tr w:rsidR="003C658C" w:rsidRPr="000B25C9" w:rsidTr="0025759E">
        <w:trPr>
          <w:trHeight w:val="340"/>
        </w:trPr>
        <w:tc>
          <w:tcPr>
            <w:tcW w:w="3261" w:type="dxa"/>
            <w:vAlign w:val="center"/>
          </w:tcPr>
          <w:p w:rsidR="003C658C" w:rsidRPr="000B25C9" w:rsidRDefault="003C658C" w:rsidP="0025759E">
            <w:pPr>
              <w:spacing w:after="0"/>
              <w:jc w:val="both"/>
              <w:rPr>
                <w:rFonts w:ascii="Arial" w:hAnsi="Arial" w:cs="Arial"/>
                <w:sz w:val="22"/>
                <w:szCs w:val="22"/>
              </w:rPr>
            </w:pPr>
            <w:r w:rsidRPr="000B25C9">
              <w:rPr>
                <w:rFonts w:ascii="Arial" w:hAnsi="Arial" w:cs="Arial"/>
                <w:sz w:val="22"/>
                <w:szCs w:val="22"/>
              </w:rPr>
              <w:t>Prevladujoči jezik</w:t>
            </w:r>
          </w:p>
        </w:tc>
        <w:tc>
          <w:tcPr>
            <w:tcW w:w="1842" w:type="dxa"/>
            <w:vAlign w:val="center"/>
          </w:tcPr>
          <w:p w:rsidR="003C658C" w:rsidRPr="000B25C9" w:rsidRDefault="003C658C" w:rsidP="0025759E">
            <w:pPr>
              <w:spacing w:after="0"/>
              <w:rPr>
                <w:rFonts w:ascii="Arial" w:hAnsi="Arial" w:cs="Arial"/>
                <w:sz w:val="22"/>
                <w:szCs w:val="22"/>
              </w:rPr>
            </w:pPr>
            <w:r w:rsidRPr="000B25C9">
              <w:rPr>
                <w:rFonts w:ascii="Arial" w:hAnsi="Arial" w:cs="Arial"/>
                <w:sz w:val="22"/>
                <w:szCs w:val="22"/>
              </w:rPr>
              <w:t>1.4</w:t>
            </w:r>
          </w:p>
        </w:tc>
        <w:tc>
          <w:tcPr>
            <w:tcW w:w="3959" w:type="dxa"/>
          </w:tcPr>
          <w:p w:rsidR="003C658C" w:rsidRPr="000B25C9" w:rsidRDefault="003C658C" w:rsidP="0025759E">
            <w:pPr>
              <w:spacing w:after="0"/>
              <w:rPr>
                <w:rFonts w:ascii="Arial" w:hAnsi="Arial" w:cs="Arial"/>
                <w:sz w:val="22"/>
                <w:szCs w:val="22"/>
              </w:rPr>
            </w:pPr>
            <w:r w:rsidRPr="000B25C9">
              <w:rPr>
                <w:rFonts w:ascii="Arial" w:hAnsi="Arial" w:cs="Arial"/>
                <w:sz w:val="22"/>
                <w:szCs w:val="22"/>
              </w:rPr>
              <w:t>slovenski</w:t>
            </w:r>
          </w:p>
        </w:tc>
      </w:tr>
      <w:tr w:rsidR="003C658C" w:rsidRPr="000B25C9" w:rsidTr="0025759E">
        <w:trPr>
          <w:trHeight w:val="340"/>
        </w:trPr>
        <w:tc>
          <w:tcPr>
            <w:tcW w:w="3261" w:type="dxa"/>
            <w:vAlign w:val="center"/>
          </w:tcPr>
          <w:p w:rsidR="003C658C" w:rsidRPr="000B25C9" w:rsidRDefault="003C658C" w:rsidP="0025759E">
            <w:pPr>
              <w:spacing w:after="0"/>
              <w:jc w:val="both"/>
              <w:rPr>
                <w:rFonts w:ascii="Arial" w:hAnsi="Arial" w:cs="Arial"/>
                <w:sz w:val="22"/>
                <w:szCs w:val="22"/>
              </w:rPr>
            </w:pPr>
            <w:r w:rsidRPr="000B25C9">
              <w:rPr>
                <w:rFonts w:ascii="Arial" w:hAnsi="Arial" w:cs="Arial"/>
                <w:sz w:val="22"/>
                <w:szCs w:val="22"/>
              </w:rPr>
              <w:t xml:space="preserve">Sporazumevalni jezik </w:t>
            </w:r>
          </w:p>
        </w:tc>
        <w:tc>
          <w:tcPr>
            <w:tcW w:w="1842" w:type="dxa"/>
            <w:vAlign w:val="center"/>
          </w:tcPr>
          <w:p w:rsidR="003C658C" w:rsidRPr="000B25C9" w:rsidRDefault="003C658C" w:rsidP="0025759E">
            <w:pPr>
              <w:spacing w:after="0"/>
              <w:rPr>
                <w:rFonts w:ascii="Arial" w:hAnsi="Arial" w:cs="Arial"/>
                <w:sz w:val="22"/>
                <w:szCs w:val="22"/>
              </w:rPr>
            </w:pPr>
            <w:r w:rsidRPr="000B25C9">
              <w:rPr>
                <w:rFonts w:ascii="Arial" w:hAnsi="Arial" w:cs="Arial"/>
                <w:sz w:val="22"/>
                <w:szCs w:val="22"/>
              </w:rPr>
              <w:t>1.4</w:t>
            </w:r>
          </w:p>
        </w:tc>
        <w:tc>
          <w:tcPr>
            <w:tcW w:w="3959" w:type="dxa"/>
          </w:tcPr>
          <w:p w:rsidR="003C658C" w:rsidRPr="000B25C9" w:rsidRDefault="003C658C" w:rsidP="0025759E">
            <w:pPr>
              <w:spacing w:after="0"/>
              <w:rPr>
                <w:rFonts w:ascii="Arial" w:hAnsi="Arial" w:cs="Arial"/>
                <w:sz w:val="22"/>
                <w:szCs w:val="22"/>
              </w:rPr>
            </w:pPr>
            <w:r w:rsidRPr="000B25C9">
              <w:rPr>
                <w:rFonts w:ascii="Arial" w:hAnsi="Arial" w:cs="Arial"/>
                <w:sz w:val="22"/>
                <w:szCs w:val="22"/>
              </w:rPr>
              <w:t>slovenski</w:t>
            </w:r>
          </w:p>
        </w:tc>
      </w:tr>
      <w:tr w:rsidR="003C658C" w:rsidRPr="000B25C9" w:rsidTr="0025759E">
        <w:trPr>
          <w:trHeight w:val="340"/>
        </w:trPr>
        <w:tc>
          <w:tcPr>
            <w:tcW w:w="3261" w:type="dxa"/>
            <w:vAlign w:val="center"/>
          </w:tcPr>
          <w:p w:rsidR="003C658C" w:rsidRPr="000B25C9" w:rsidRDefault="003C658C" w:rsidP="0025759E">
            <w:pPr>
              <w:spacing w:after="0"/>
              <w:jc w:val="both"/>
              <w:rPr>
                <w:rFonts w:ascii="Arial" w:hAnsi="Arial" w:cs="Arial"/>
                <w:sz w:val="22"/>
                <w:szCs w:val="22"/>
              </w:rPr>
            </w:pPr>
            <w:r w:rsidRPr="000B25C9">
              <w:rPr>
                <w:rFonts w:ascii="Arial" w:hAnsi="Arial" w:cs="Arial"/>
                <w:sz w:val="22"/>
                <w:szCs w:val="22"/>
              </w:rPr>
              <w:t>Rok za dostop na gradbišče</w:t>
            </w:r>
          </w:p>
        </w:tc>
        <w:tc>
          <w:tcPr>
            <w:tcW w:w="1842" w:type="dxa"/>
            <w:vAlign w:val="center"/>
          </w:tcPr>
          <w:p w:rsidR="003C658C" w:rsidRPr="000B25C9" w:rsidRDefault="003C658C" w:rsidP="0025759E">
            <w:pPr>
              <w:spacing w:after="0"/>
              <w:rPr>
                <w:rFonts w:ascii="Arial" w:hAnsi="Arial" w:cs="Arial"/>
                <w:sz w:val="22"/>
                <w:szCs w:val="22"/>
              </w:rPr>
            </w:pPr>
            <w:r w:rsidRPr="000B25C9">
              <w:rPr>
                <w:rFonts w:ascii="Arial" w:hAnsi="Arial" w:cs="Arial"/>
                <w:sz w:val="22"/>
                <w:szCs w:val="22"/>
              </w:rPr>
              <w:t>2.1</w:t>
            </w:r>
          </w:p>
        </w:tc>
        <w:tc>
          <w:tcPr>
            <w:tcW w:w="3959" w:type="dxa"/>
          </w:tcPr>
          <w:p w:rsidR="003C658C" w:rsidRPr="000B25C9" w:rsidRDefault="003C658C" w:rsidP="0025759E">
            <w:pPr>
              <w:spacing w:after="0"/>
              <w:rPr>
                <w:rFonts w:ascii="Arial" w:hAnsi="Arial" w:cs="Arial"/>
                <w:sz w:val="22"/>
                <w:szCs w:val="22"/>
              </w:rPr>
            </w:pPr>
            <w:r w:rsidRPr="000B25C9">
              <w:rPr>
                <w:rFonts w:ascii="Arial" w:hAnsi="Arial" w:cs="Arial"/>
                <w:sz w:val="22"/>
                <w:szCs w:val="22"/>
              </w:rPr>
              <w:t>5 dni po datumu začetka</w:t>
            </w:r>
          </w:p>
        </w:tc>
      </w:tr>
      <w:tr w:rsidR="003C658C" w:rsidRPr="000B25C9" w:rsidTr="0025759E">
        <w:trPr>
          <w:trHeight w:val="340"/>
        </w:trPr>
        <w:tc>
          <w:tcPr>
            <w:tcW w:w="3261" w:type="dxa"/>
            <w:vAlign w:val="center"/>
          </w:tcPr>
          <w:p w:rsidR="003C658C" w:rsidRPr="000B25C9" w:rsidRDefault="003C658C" w:rsidP="0025759E">
            <w:pPr>
              <w:spacing w:after="0"/>
              <w:jc w:val="both"/>
              <w:rPr>
                <w:rFonts w:ascii="Arial" w:hAnsi="Arial" w:cs="Arial"/>
                <w:sz w:val="22"/>
                <w:szCs w:val="22"/>
              </w:rPr>
            </w:pPr>
            <w:r w:rsidRPr="000B25C9">
              <w:rPr>
                <w:rFonts w:ascii="Arial" w:hAnsi="Arial" w:cs="Arial"/>
                <w:sz w:val="22"/>
                <w:szCs w:val="22"/>
              </w:rPr>
              <w:t>Znesek garancije za dobro izvedbo</w:t>
            </w:r>
          </w:p>
        </w:tc>
        <w:tc>
          <w:tcPr>
            <w:tcW w:w="1842" w:type="dxa"/>
            <w:vAlign w:val="center"/>
          </w:tcPr>
          <w:p w:rsidR="003C658C" w:rsidRPr="000B25C9" w:rsidRDefault="003C658C" w:rsidP="0025759E">
            <w:pPr>
              <w:spacing w:after="0"/>
              <w:rPr>
                <w:rFonts w:ascii="Arial" w:hAnsi="Arial" w:cs="Arial"/>
                <w:sz w:val="22"/>
                <w:szCs w:val="22"/>
              </w:rPr>
            </w:pPr>
            <w:r w:rsidRPr="000B25C9">
              <w:rPr>
                <w:rFonts w:ascii="Arial" w:hAnsi="Arial" w:cs="Arial"/>
                <w:sz w:val="22"/>
                <w:szCs w:val="22"/>
              </w:rPr>
              <w:t>4.2</w:t>
            </w:r>
          </w:p>
        </w:tc>
        <w:tc>
          <w:tcPr>
            <w:tcW w:w="3959" w:type="dxa"/>
          </w:tcPr>
          <w:p w:rsidR="003C658C" w:rsidRPr="000B25C9" w:rsidRDefault="003C658C" w:rsidP="0025759E">
            <w:pPr>
              <w:spacing w:after="0"/>
              <w:rPr>
                <w:rFonts w:ascii="Arial" w:hAnsi="Arial" w:cs="Arial"/>
                <w:sz w:val="22"/>
                <w:szCs w:val="22"/>
              </w:rPr>
            </w:pPr>
            <w:r w:rsidRPr="000B25C9">
              <w:rPr>
                <w:rFonts w:ascii="Arial" w:hAnsi="Arial" w:cs="Arial"/>
                <w:sz w:val="22"/>
                <w:szCs w:val="22"/>
              </w:rPr>
              <w:t>10 % sprejetega pogodbenega zneska v EUR z DDV</w:t>
            </w:r>
          </w:p>
        </w:tc>
      </w:tr>
      <w:tr w:rsidR="003C658C" w:rsidRPr="000B25C9" w:rsidTr="0025759E">
        <w:trPr>
          <w:trHeight w:val="340"/>
        </w:trPr>
        <w:tc>
          <w:tcPr>
            <w:tcW w:w="3261" w:type="dxa"/>
            <w:vAlign w:val="center"/>
          </w:tcPr>
          <w:p w:rsidR="003C658C" w:rsidRPr="000B25C9" w:rsidRDefault="003C658C" w:rsidP="0025759E">
            <w:pPr>
              <w:spacing w:after="0"/>
              <w:jc w:val="both"/>
              <w:rPr>
                <w:rFonts w:ascii="Arial" w:hAnsi="Arial" w:cs="Arial"/>
                <w:sz w:val="22"/>
                <w:szCs w:val="22"/>
              </w:rPr>
            </w:pPr>
            <w:r w:rsidRPr="000B25C9">
              <w:rPr>
                <w:rFonts w:ascii="Arial" w:hAnsi="Arial" w:cs="Arial"/>
                <w:sz w:val="22"/>
                <w:szCs w:val="22"/>
              </w:rPr>
              <w:t>Splošne obveznosti pri projektiranju</w:t>
            </w:r>
          </w:p>
        </w:tc>
        <w:tc>
          <w:tcPr>
            <w:tcW w:w="1842" w:type="dxa"/>
            <w:vAlign w:val="center"/>
          </w:tcPr>
          <w:p w:rsidR="003C658C" w:rsidRPr="000B25C9" w:rsidRDefault="003C658C" w:rsidP="0025759E">
            <w:pPr>
              <w:spacing w:after="0"/>
              <w:rPr>
                <w:rFonts w:ascii="Arial" w:hAnsi="Arial" w:cs="Arial"/>
                <w:sz w:val="22"/>
                <w:szCs w:val="22"/>
              </w:rPr>
            </w:pPr>
            <w:r w:rsidRPr="000B25C9">
              <w:rPr>
                <w:rFonts w:ascii="Arial" w:hAnsi="Arial" w:cs="Arial"/>
                <w:sz w:val="22"/>
                <w:szCs w:val="22"/>
              </w:rPr>
              <w:t>5.1</w:t>
            </w:r>
          </w:p>
        </w:tc>
        <w:tc>
          <w:tcPr>
            <w:tcW w:w="3959" w:type="dxa"/>
          </w:tcPr>
          <w:p w:rsidR="003C658C" w:rsidRPr="000B25C9" w:rsidRDefault="003C658C" w:rsidP="0025759E">
            <w:pPr>
              <w:spacing w:after="0"/>
              <w:rPr>
                <w:rFonts w:ascii="Arial" w:hAnsi="Arial" w:cs="Arial"/>
                <w:sz w:val="22"/>
                <w:szCs w:val="22"/>
              </w:rPr>
            </w:pPr>
            <w:r w:rsidRPr="000B25C9">
              <w:rPr>
                <w:rFonts w:ascii="Arial" w:hAnsi="Arial" w:cs="Arial"/>
                <w:sz w:val="22"/>
                <w:szCs w:val="22"/>
              </w:rPr>
              <w:t>28 dni</w:t>
            </w:r>
          </w:p>
        </w:tc>
      </w:tr>
      <w:tr w:rsidR="003C658C" w:rsidRPr="000B25C9" w:rsidTr="0025759E">
        <w:trPr>
          <w:trHeight w:val="340"/>
        </w:trPr>
        <w:tc>
          <w:tcPr>
            <w:tcW w:w="3261" w:type="dxa"/>
            <w:vAlign w:val="center"/>
          </w:tcPr>
          <w:p w:rsidR="003C658C" w:rsidRPr="000B25C9" w:rsidRDefault="003C658C" w:rsidP="0025759E">
            <w:pPr>
              <w:spacing w:after="0"/>
              <w:jc w:val="both"/>
              <w:rPr>
                <w:rFonts w:ascii="Arial" w:hAnsi="Arial" w:cs="Arial"/>
                <w:sz w:val="22"/>
                <w:szCs w:val="22"/>
              </w:rPr>
            </w:pPr>
            <w:r w:rsidRPr="000B25C9">
              <w:rPr>
                <w:rFonts w:ascii="Arial" w:hAnsi="Arial" w:cs="Arial"/>
                <w:sz w:val="22"/>
                <w:szCs w:val="22"/>
              </w:rPr>
              <w:t xml:space="preserve">Pogodbena kazen </w:t>
            </w:r>
          </w:p>
        </w:tc>
        <w:tc>
          <w:tcPr>
            <w:tcW w:w="1842" w:type="dxa"/>
            <w:vAlign w:val="center"/>
          </w:tcPr>
          <w:p w:rsidR="003C658C" w:rsidRPr="000B25C9" w:rsidRDefault="003C658C" w:rsidP="0025759E">
            <w:pPr>
              <w:spacing w:after="0"/>
              <w:rPr>
                <w:rFonts w:ascii="Arial" w:hAnsi="Arial" w:cs="Arial"/>
                <w:sz w:val="22"/>
                <w:szCs w:val="22"/>
              </w:rPr>
            </w:pPr>
            <w:r w:rsidRPr="000B25C9">
              <w:rPr>
                <w:rFonts w:ascii="Arial" w:hAnsi="Arial" w:cs="Arial"/>
                <w:sz w:val="22"/>
                <w:szCs w:val="22"/>
              </w:rPr>
              <w:t>8.7 in 14.15(b)</w:t>
            </w:r>
          </w:p>
        </w:tc>
        <w:tc>
          <w:tcPr>
            <w:tcW w:w="3959" w:type="dxa"/>
          </w:tcPr>
          <w:p w:rsidR="003C658C" w:rsidRPr="000B25C9" w:rsidRDefault="003C658C" w:rsidP="0025759E">
            <w:pPr>
              <w:spacing w:after="0"/>
              <w:rPr>
                <w:rFonts w:ascii="Arial" w:hAnsi="Arial" w:cs="Arial"/>
                <w:sz w:val="22"/>
                <w:szCs w:val="22"/>
              </w:rPr>
            </w:pPr>
            <w:r w:rsidRPr="000B25C9">
              <w:rPr>
                <w:rFonts w:ascii="Arial" w:hAnsi="Arial" w:cs="Arial"/>
                <w:sz w:val="22"/>
                <w:szCs w:val="22"/>
              </w:rPr>
              <w:t>0,5%  sprejetega pogodbenega zneska v EUR z DDV za vsak dan, ki poteče med rokom za dokončanje iz Pogodbe in datumom, navedenim v Potrdilu o prevzemu</w:t>
            </w:r>
          </w:p>
        </w:tc>
      </w:tr>
      <w:tr w:rsidR="003C658C" w:rsidRPr="000B25C9" w:rsidTr="0025759E">
        <w:trPr>
          <w:trHeight w:val="340"/>
        </w:trPr>
        <w:tc>
          <w:tcPr>
            <w:tcW w:w="3261" w:type="dxa"/>
            <w:vAlign w:val="center"/>
          </w:tcPr>
          <w:p w:rsidR="003C658C" w:rsidRPr="000B25C9" w:rsidRDefault="003C658C" w:rsidP="0025759E">
            <w:pPr>
              <w:spacing w:after="0"/>
              <w:jc w:val="both"/>
              <w:rPr>
                <w:rFonts w:ascii="Arial" w:hAnsi="Arial" w:cs="Arial"/>
                <w:sz w:val="22"/>
                <w:szCs w:val="22"/>
              </w:rPr>
            </w:pPr>
            <w:r w:rsidRPr="000B25C9">
              <w:rPr>
                <w:rFonts w:ascii="Arial" w:hAnsi="Arial" w:cs="Arial"/>
                <w:sz w:val="22"/>
                <w:szCs w:val="22"/>
              </w:rPr>
              <w:t>Maksimalni znesek pogodbene kazni</w:t>
            </w:r>
          </w:p>
        </w:tc>
        <w:tc>
          <w:tcPr>
            <w:tcW w:w="1842" w:type="dxa"/>
            <w:vAlign w:val="center"/>
          </w:tcPr>
          <w:p w:rsidR="003C658C" w:rsidRPr="000B25C9" w:rsidRDefault="003C658C" w:rsidP="0025759E">
            <w:pPr>
              <w:spacing w:after="0"/>
              <w:rPr>
                <w:rFonts w:ascii="Arial" w:hAnsi="Arial" w:cs="Arial"/>
                <w:sz w:val="22"/>
                <w:szCs w:val="22"/>
              </w:rPr>
            </w:pPr>
            <w:r w:rsidRPr="000B25C9">
              <w:rPr>
                <w:rFonts w:ascii="Arial" w:hAnsi="Arial" w:cs="Arial"/>
                <w:sz w:val="22"/>
                <w:szCs w:val="22"/>
              </w:rPr>
              <w:t>8.7</w:t>
            </w:r>
          </w:p>
        </w:tc>
        <w:tc>
          <w:tcPr>
            <w:tcW w:w="3959" w:type="dxa"/>
          </w:tcPr>
          <w:p w:rsidR="003C658C" w:rsidRPr="000B25C9" w:rsidRDefault="003C658C" w:rsidP="0025759E">
            <w:pPr>
              <w:spacing w:after="0"/>
              <w:rPr>
                <w:rFonts w:ascii="Arial" w:hAnsi="Arial" w:cs="Arial"/>
                <w:sz w:val="22"/>
                <w:szCs w:val="22"/>
              </w:rPr>
            </w:pPr>
            <w:r w:rsidRPr="000B25C9">
              <w:rPr>
                <w:rFonts w:ascii="Arial" w:hAnsi="Arial" w:cs="Arial"/>
                <w:sz w:val="22"/>
                <w:szCs w:val="22"/>
              </w:rPr>
              <w:t>10% celotnega sprejetega pogodbenega zneska v EUR z DDV</w:t>
            </w:r>
          </w:p>
        </w:tc>
      </w:tr>
      <w:tr w:rsidR="003C658C" w:rsidRPr="000B25C9" w:rsidTr="0025759E">
        <w:trPr>
          <w:trHeight w:val="340"/>
        </w:trPr>
        <w:tc>
          <w:tcPr>
            <w:tcW w:w="3261" w:type="dxa"/>
            <w:vAlign w:val="center"/>
          </w:tcPr>
          <w:p w:rsidR="003C658C" w:rsidRPr="000B25C9" w:rsidRDefault="003C658C" w:rsidP="0025759E">
            <w:pPr>
              <w:spacing w:after="0"/>
              <w:jc w:val="both"/>
              <w:rPr>
                <w:rFonts w:ascii="Arial" w:hAnsi="Arial" w:cs="Arial"/>
                <w:sz w:val="22"/>
                <w:szCs w:val="22"/>
              </w:rPr>
            </w:pPr>
            <w:r w:rsidRPr="000B25C9">
              <w:rPr>
                <w:rFonts w:ascii="Arial" w:hAnsi="Arial" w:cs="Arial"/>
                <w:sz w:val="22"/>
                <w:szCs w:val="22"/>
              </w:rPr>
              <w:t>pogodbena kazen zaradi odstopa od pogodbe</w:t>
            </w:r>
          </w:p>
        </w:tc>
        <w:tc>
          <w:tcPr>
            <w:tcW w:w="1842" w:type="dxa"/>
            <w:vAlign w:val="center"/>
          </w:tcPr>
          <w:p w:rsidR="003C658C" w:rsidRPr="000B25C9" w:rsidRDefault="003C658C" w:rsidP="0025759E">
            <w:pPr>
              <w:spacing w:after="0"/>
              <w:rPr>
                <w:rFonts w:ascii="Arial" w:hAnsi="Arial" w:cs="Arial"/>
                <w:sz w:val="22"/>
                <w:szCs w:val="22"/>
              </w:rPr>
            </w:pPr>
            <w:r w:rsidRPr="000B25C9">
              <w:rPr>
                <w:rFonts w:ascii="Arial" w:hAnsi="Arial" w:cs="Arial"/>
                <w:sz w:val="22"/>
                <w:szCs w:val="22"/>
              </w:rPr>
              <w:t>8.7</w:t>
            </w:r>
          </w:p>
        </w:tc>
        <w:tc>
          <w:tcPr>
            <w:tcW w:w="3959" w:type="dxa"/>
          </w:tcPr>
          <w:p w:rsidR="003C658C" w:rsidRPr="000B25C9" w:rsidRDefault="003C658C" w:rsidP="0025759E">
            <w:pPr>
              <w:spacing w:after="0"/>
              <w:rPr>
                <w:rFonts w:ascii="Arial" w:hAnsi="Arial" w:cs="Arial"/>
                <w:sz w:val="22"/>
                <w:szCs w:val="22"/>
              </w:rPr>
            </w:pPr>
            <w:r w:rsidRPr="000B25C9">
              <w:rPr>
                <w:rFonts w:ascii="Arial" w:hAnsi="Arial" w:cs="Arial"/>
                <w:sz w:val="22"/>
                <w:szCs w:val="22"/>
              </w:rPr>
              <w:t>20% celotnega sprejetega pogodbenega zneska v EUR z DDV</w:t>
            </w:r>
          </w:p>
        </w:tc>
      </w:tr>
      <w:tr w:rsidR="003C658C" w:rsidRPr="000B25C9" w:rsidTr="0025759E">
        <w:trPr>
          <w:trHeight w:val="340"/>
        </w:trPr>
        <w:tc>
          <w:tcPr>
            <w:tcW w:w="3261" w:type="dxa"/>
            <w:vAlign w:val="center"/>
          </w:tcPr>
          <w:p w:rsidR="003C658C" w:rsidRPr="000B25C9" w:rsidRDefault="003C658C" w:rsidP="0025759E">
            <w:pPr>
              <w:spacing w:after="0"/>
              <w:jc w:val="both"/>
              <w:rPr>
                <w:rFonts w:ascii="Arial" w:hAnsi="Arial" w:cs="Arial"/>
                <w:sz w:val="22"/>
                <w:szCs w:val="22"/>
              </w:rPr>
            </w:pPr>
            <w:r w:rsidRPr="000B25C9">
              <w:rPr>
                <w:rFonts w:ascii="Arial" w:hAnsi="Arial" w:cs="Arial"/>
                <w:sz w:val="22"/>
                <w:szCs w:val="22"/>
              </w:rPr>
              <w:t xml:space="preserve">pogodbena kazen v primeru, da izvajalec ne zagotavlja zahtevane prisotnosti </w:t>
            </w:r>
            <w:r w:rsidRPr="000B25C9">
              <w:rPr>
                <w:rFonts w:ascii="Arial" w:hAnsi="Arial" w:cs="Arial"/>
                <w:sz w:val="22"/>
                <w:szCs w:val="22"/>
              </w:rPr>
              <w:lastRenderedPageBreak/>
              <w:t>odgovornega vodja gradbišča ali odgovornega vodje del</w:t>
            </w:r>
          </w:p>
        </w:tc>
        <w:tc>
          <w:tcPr>
            <w:tcW w:w="1842" w:type="dxa"/>
            <w:vAlign w:val="center"/>
          </w:tcPr>
          <w:p w:rsidR="003C658C" w:rsidRPr="000B25C9" w:rsidRDefault="003C658C" w:rsidP="0025759E">
            <w:pPr>
              <w:spacing w:after="0"/>
              <w:rPr>
                <w:rFonts w:ascii="Arial" w:hAnsi="Arial" w:cs="Arial"/>
                <w:sz w:val="22"/>
                <w:szCs w:val="22"/>
              </w:rPr>
            </w:pPr>
            <w:r w:rsidRPr="000B25C9">
              <w:rPr>
                <w:rFonts w:ascii="Arial" w:hAnsi="Arial" w:cs="Arial"/>
                <w:sz w:val="22"/>
                <w:szCs w:val="22"/>
              </w:rPr>
              <w:lastRenderedPageBreak/>
              <w:t>8.7</w:t>
            </w:r>
          </w:p>
        </w:tc>
        <w:tc>
          <w:tcPr>
            <w:tcW w:w="3959" w:type="dxa"/>
          </w:tcPr>
          <w:p w:rsidR="003C658C" w:rsidRPr="000B25C9" w:rsidRDefault="003C658C" w:rsidP="0025759E">
            <w:pPr>
              <w:spacing w:after="0"/>
              <w:jc w:val="both"/>
              <w:rPr>
                <w:rFonts w:ascii="Arial" w:hAnsi="Arial" w:cs="Arial"/>
                <w:sz w:val="22"/>
                <w:szCs w:val="22"/>
              </w:rPr>
            </w:pPr>
            <w:r w:rsidRPr="000B25C9">
              <w:rPr>
                <w:rFonts w:ascii="Arial" w:hAnsi="Arial" w:cs="Arial"/>
                <w:sz w:val="22"/>
                <w:szCs w:val="22"/>
              </w:rPr>
              <w:t xml:space="preserve">500 EUR po posameznem kadru za vsak dan, ko odgovorni vodja gradbišča ali odgovorni vodje del kršita </w:t>
            </w:r>
            <w:r w:rsidRPr="000B25C9">
              <w:rPr>
                <w:rFonts w:ascii="Arial" w:hAnsi="Arial" w:cs="Arial"/>
                <w:sz w:val="22"/>
                <w:szCs w:val="22"/>
              </w:rPr>
              <w:lastRenderedPageBreak/>
              <w:t>zahtevo v zvezi s prisotnostjo na način, da ju na gradbišču ni, čeprav bi morala biti ter 250 EUR po posameznem kadru za vsak dan, ko sta na gradbišču prisotna krajši čas od minimalno zahtevanega</w:t>
            </w:r>
          </w:p>
        </w:tc>
      </w:tr>
      <w:tr w:rsidR="003C658C" w:rsidRPr="000B25C9" w:rsidTr="0025759E">
        <w:trPr>
          <w:trHeight w:val="340"/>
        </w:trPr>
        <w:tc>
          <w:tcPr>
            <w:tcW w:w="3261" w:type="dxa"/>
            <w:vAlign w:val="center"/>
          </w:tcPr>
          <w:p w:rsidR="003C658C" w:rsidRPr="000B25C9" w:rsidRDefault="003C658C" w:rsidP="0025759E">
            <w:pPr>
              <w:spacing w:after="0"/>
              <w:jc w:val="both"/>
              <w:rPr>
                <w:rFonts w:ascii="Arial" w:hAnsi="Arial" w:cs="Arial"/>
                <w:sz w:val="22"/>
                <w:szCs w:val="22"/>
              </w:rPr>
            </w:pPr>
            <w:r w:rsidRPr="000B25C9">
              <w:rPr>
                <w:rFonts w:ascii="Arial" w:hAnsi="Arial" w:cs="Arial"/>
                <w:sz w:val="22"/>
                <w:szCs w:val="22"/>
              </w:rPr>
              <w:lastRenderedPageBreak/>
              <w:t>Roki za predložitev zavarovanja</w:t>
            </w:r>
          </w:p>
          <w:p w:rsidR="003C658C" w:rsidRPr="000B25C9" w:rsidRDefault="003C658C" w:rsidP="0025759E">
            <w:pPr>
              <w:spacing w:after="0"/>
              <w:jc w:val="both"/>
              <w:rPr>
                <w:rFonts w:ascii="Arial" w:hAnsi="Arial" w:cs="Arial"/>
                <w:sz w:val="22"/>
                <w:szCs w:val="22"/>
              </w:rPr>
            </w:pPr>
            <w:r w:rsidRPr="000B25C9">
              <w:rPr>
                <w:rFonts w:ascii="Arial" w:hAnsi="Arial" w:cs="Arial"/>
                <w:sz w:val="22"/>
                <w:szCs w:val="22"/>
              </w:rPr>
              <w:t>(a) dokaz o zavarovanju in (b) ustreznih polic</w:t>
            </w:r>
          </w:p>
        </w:tc>
        <w:tc>
          <w:tcPr>
            <w:tcW w:w="1842" w:type="dxa"/>
            <w:vAlign w:val="center"/>
          </w:tcPr>
          <w:p w:rsidR="003C658C" w:rsidRPr="000B25C9" w:rsidRDefault="003C658C" w:rsidP="0025759E">
            <w:pPr>
              <w:spacing w:after="0"/>
              <w:rPr>
                <w:rFonts w:ascii="Arial" w:hAnsi="Arial" w:cs="Arial"/>
                <w:sz w:val="22"/>
                <w:szCs w:val="22"/>
              </w:rPr>
            </w:pPr>
            <w:r w:rsidRPr="000B25C9">
              <w:rPr>
                <w:rFonts w:ascii="Arial" w:hAnsi="Arial" w:cs="Arial"/>
                <w:sz w:val="22"/>
                <w:szCs w:val="22"/>
              </w:rPr>
              <w:t>18.1</w:t>
            </w:r>
          </w:p>
        </w:tc>
        <w:tc>
          <w:tcPr>
            <w:tcW w:w="3959" w:type="dxa"/>
          </w:tcPr>
          <w:p w:rsidR="003C658C" w:rsidRPr="000B25C9" w:rsidRDefault="003C658C" w:rsidP="0025759E">
            <w:pPr>
              <w:spacing w:after="0"/>
              <w:rPr>
                <w:rFonts w:ascii="Arial" w:hAnsi="Arial" w:cs="Arial"/>
                <w:sz w:val="22"/>
                <w:szCs w:val="22"/>
              </w:rPr>
            </w:pPr>
            <w:r w:rsidRPr="000B25C9">
              <w:rPr>
                <w:rFonts w:ascii="Arial" w:hAnsi="Arial" w:cs="Arial"/>
                <w:sz w:val="22"/>
                <w:szCs w:val="22"/>
              </w:rPr>
              <w:t>v 20 dneh po sklenitvi Pogodbe</w:t>
            </w:r>
          </w:p>
        </w:tc>
      </w:tr>
      <w:tr w:rsidR="003C658C" w:rsidRPr="000B25C9" w:rsidTr="0025759E">
        <w:trPr>
          <w:trHeight w:val="340"/>
        </w:trPr>
        <w:tc>
          <w:tcPr>
            <w:tcW w:w="3261" w:type="dxa"/>
            <w:vAlign w:val="center"/>
          </w:tcPr>
          <w:p w:rsidR="003C658C" w:rsidRPr="000B25C9" w:rsidRDefault="003C658C" w:rsidP="0025759E">
            <w:pPr>
              <w:spacing w:after="0"/>
              <w:jc w:val="both"/>
              <w:rPr>
                <w:rFonts w:ascii="Arial" w:hAnsi="Arial" w:cs="Arial"/>
                <w:sz w:val="22"/>
                <w:szCs w:val="22"/>
              </w:rPr>
            </w:pPr>
            <w:r w:rsidRPr="000B25C9">
              <w:rPr>
                <w:rFonts w:ascii="Arial" w:hAnsi="Arial" w:cs="Arial"/>
                <w:sz w:val="22"/>
                <w:szCs w:val="22"/>
              </w:rPr>
              <w:t>Datum, do katerega mora biti imenovana KRS (Komisija za reševanje sporov)</w:t>
            </w:r>
          </w:p>
        </w:tc>
        <w:tc>
          <w:tcPr>
            <w:tcW w:w="1842" w:type="dxa"/>
            <w:vAlign w:val="center"/>
          </w:tcPr>
          <w:p w:rsidR="003C658C" w:rsidRPr="000B25C9" w:rsidRDefault="003C658C" w:rsidP="0025759E">
            <w:pPr>
              <w:spacing w:after="0"/>
              <w:jc w:val="both"/>
              <w:rPr>
                <w:rFonts w:ascii="Arial" w:hAnsi="Arial" w:cs="Arial"/>
                <w:sz w:val="22"/>
                <w:szCs w:val="22"/>
              </w:rPr>
            </w:pPr>
            <w:r w:rsidRPr="000B25C9">
              <w:rPr>
                <w:rFonts w:ascii="Arial" w:hAnsi="Arial" w:cs="Arial"/>
                <w:sz w:val="22"/>
                <w:szCs w:val="22"/>
              </w:rPr>
              <w:t>20.2</w:t>
            </w:r>
          </w:p>
        </w:tc>
        <w:tc>
          <w:tcPr>
            <w:tcW w:w="3959" w:type="dxa"/>
          </w:tcPr>
          <w:p w:rsidR="003C658C" w:rsidRPr="000B25C9" w:rsidRDefault="003C658C" w:rsidP="0025759E">
            <w:pPr>
              <w:spacing w:after="0"/>
              <w:jc w:val="both"/>
              <w:rPr>
                <w:rFonts w:ascii="Arial" w:hAnsi="Arial" w:cs="Arial"/>
                <w:sz w:val="22"/>
                <w:szCs w:val="22"/>
              </w:rPr>
            </w:pPr>
            <w:r w:rsidRPr="000B25C9">
              <w:rPr>
                <w:rFonts w:ascii="Arial" w:hAnsi="Arial" w:cs="Arial"/>
                <w:sz w:val="22"/>
                <w:szCs w:val="22"/>
              </w:rPr>
              <w:t xml:space="preserve">28 dni po tem, ko ena od strank obvesti drugo stranko o svoji nameri, da bo predložila spor v odločitev KRS v skladu s </w:t>
            </w:r>
            <w:proofErr w:type="spellStart"/>
            <w:r w:rsidRPr="000B25C9">
              <w:rPr>
                <w:rFonts w:ascii="Arial" w:hAnsi="Arial" w:cs="Arial"/>
                <w:sz w:val="22"/>
                <w:szCs w:val="22"/>
              </w:rPr>
              <w:t>podčlenom</w:t>
            </w:r>
            <w:proofErr w:type="spellEnd"/>
            <w:r w:rsidRPr="000B25C9">
              <w:rPr>
                <w:rFonts w:ascii="Arial" w:hAnsi="Arial" w:cs="Arial"/>
                <w:sz w:val="22"/>
                <w:szCs w:val="22"/>
              </w:rPr>
              <w:t xml:space="preserve"> 20.4.</w:t>
            </w:r>
          </w:p>
        </w:tc>
      </w:tr>
      <w:tr w:rsidR="003C658C" w:rsidRPr="000B25C9" w:rsidTr="0025759E">
        <w:trPr>
          <w:trHeight w:val="340"/>
        </w:trPr>
        <w:tc>
          <w:tcPr>
            <w:tcW w:w="3261" w:type="dxa"/>
            <w:vAlign w:val="center"/>
          </w:tcPr>
          <w:p w:rsidR="003C658C" w:rsidRPr="000B25C9" w:rsidRDefault="003C658C" w:rsidP="0025759E">
            <w:pPr>
              <w:spacing w:after="0"/>
              <w:rPr>
                <w:rFonts w:ascii="Arial" w:hAnsi="Arial" w:cs="Arial"/>
                <w:sz w:val="22"/>
                <w:szCs w:val="22"/>
              </w:rPr>
            </w:pPr>
            <w:r w:rsidRPr="000B25C9">
              <w:rPr>
                <w:rFonts w:ascii="Arial" w:hAnsi="Arial" w:cs="Arial"/>
                <w:sz w:val="22"/>
                <w:szCs w:val="22"/>
              </w:rPr>
              <w:t>Število članov KRS</w:t>
            </w:r>
          </w:p>
        </w:tc>
        <w:tc>
          <w:tcPr>
            <w:tcW w:w="1842" w:type="dxa"/>
            <w:vAlign w:val="center"/>
          </w:tcPr>
          <w:p w:rsidR="003C658C" w:rsidRPr="000B25C9" w:rsidRDefault="003C658C" w:rsidP="0025759E">
            <w:pPr>
              <w:spacing w:after="0"/>
              <w:rPr>
                <w:rFonts w:ascii="Arial" w:hAnsi="Arial" w:cs="Arial"/>
                <w:sz w:val="22"/>
                <w:szCs w:val="22"/>
              </w:rPr>
            </w:pPr>
            <w:r w:rsidRPr="000B25C9">
              <w:rPr>
                <w:rFonts w:ascii="Arial" w:hAnsi="Arial" w:cs="Arial"/>
                <w:sz w:val="22"/>
                <w:szCs w:val="22"/>
              </w:rPr>
              <w:t>20.2</w:t>
            </w:r>
          </w:p>
        </w:tc>
        <w:tc>
          <w:tcPr>
            <w:tcW w:w="3959" w:type="dxa"/>
          </w:tcPr>
          <w:p w:rsidR="003C658C" w:rsidRPr="000B25C9" w:rsidRDefault="003C658C" w:rsidP="0025759E">
            <w:pPr>
              <w:spacing w:after="0"/>
              <w:rPr>
                <w:rFonts w:ascii="Arial" w:hAnsi="Arial" w:cs="Arial"/>
                <w:sz w:val="22"/>
                <w:szCs w:val="22"/>
              </w:rPr>
            </w:pPr>
            <w:r w:rsidRPr="000B25C9">
              <w:rPr>
                <w:rFonts w:ascii="Arial" w:hAnsi="Arial" w:cs="Arial"/>
                <w:sz w:val="22"/>
                <w:szCs w:val="22"/>
              </w:rPr>
              <w:t>trije primemo usposobljeni člani</w:t>
            </w:r>
          </w:p>
        </w:tc>
      </w:tr>
      <w:tr w:rsidR="003C658C" w:rsidRPr="000B25C9" w:rsidTr="0025759E">
        <w:trPr>
          <w:trHeight w:val="340"/>
        </w:trPr>
        <w:tc>
          <w:tcPr>
            <w:tcW w:w="3261" w:type="dxa"/>
            <w:vAlign w:val="center"/>
          </w:tcPr>
          <w:p w:rsidR="003C658C" w:rsidRPr="000B25C9" w:rsidRDefault="003C658C" w:rsidP="0025759E">
            <w:pPr>
              <w:spacing w:after="0"/>
              <w:jc w:val="both"/>
              <w:rPr>
                <w:rFonts w:ascii="Arial" w:hAnsi="Arial" w:cs="Arial"/>
                <w:sz w:val="22"/>
                <w:szCs w:val="22"/>
              </w:rPr>
            </w:pPr>
            <w:r w:rsidRPr="000B25C9">
              <w:rPr>
                <w:rFonts w:ascii="Arial" w:hAnsi="Arial" w:cs="Arial"/>
                <w:sz w:val="22"/>
                <w:szCs w:val="22"/>
              </w:rPr>
              <w:t>Imenovanje (če ni dogovorjeno) izvede</w:t>
            </w:r>
          </w:p>
        </w:tc>
        <w:tc>
          <w:tcPr>
            <w:tcW w:w="1842" w:type="dxa"/>
            <w:vAlign w:val="center"/>
          </w:tcPr>
          <w:p w:rsidR="003C658C" w:rsidRPr="000B25C9" w:rsidRDefault="003C658C" w:rsidP="0025759E">
            <w:pPr>
              <w:spacing w:after="0"/>
              <w:rPr>
                <w:rFonts w:ascii="Arial" w:hAnsi="Arial" w:cs="Arial"/>
                <w:sz w:val="22"/>
                <w:szCs w:val="22"/>
              </w:rPr>
            </w:pPr>
            <w:r w:rsidRPr="000B25C9">
              <w:rPr>
                <w:rFonts w:ascii="Arial" w:hAnsi="Arial" w:cs="Arial"/>
                <w:sz w:val="22"/>
                <w:szCs w:val="22"/>
              </w:rPr>
              <w:t>20.3</w:t>
            </w:r>
          </w:p>
        </w:tc>
        <w:tc>
          <w:tcPr>
            <w:tcW w:w="3959" w:type="dxa"/>
          </w:tcPr>
          <w:p w:rsidR="003C658C" w:rsidRPr="000B25C9" w:rsidRDefault="003C658C" w:rsidP="0025759E">
            <w:pPr>
              <w:spacing w:after="0"/>
              <w:jc w:val="both"/>
              <w:rPr>
                <w:rFonts w:ascii="Arial" w:hAnsi="Arial" w:cs="Arial"/>
                <w:sz w:val="22"/>
                <w:szCs w:val="22"/>
              </w:rPr>
            </w:pPr>
            <w:r w:rsidRPr="000B25C9">
              <w:rPr>
                <w:rFonts w:ascii="Arial" w:hAnsi="Arial" w:cs="Arial"/>
                <w:sz w:val="22"/>
                <w:szCs w:val="22"/>
              </w:rPr>
              <w:t>predsednik Gospodarske zbornice Slovenije</w:t>
            </w:r>
          </w:p>
        </w:tc>
      </w:tr>
      <w:tr w:rsidR="003C658C" w:rsidRPr="000B25C9" w:rsidTr="0025759E">
        <w:trPr>
          <w:trHeight w:val="340"/>
        </w:trPr>
        <w:tc>
          <w:tcPr>
            <w:tcW w:w="3261" w:type="dxa"/>
            <w:vAlign w:val="center"/>
          </w:tcPr>
          <w:p w:rsidR="003C658C" w:rsidRPr="000B25C9" w:rsidRDefault="003C658C" w:rsidP="0025759E">
            <w:pPr>
              <w:spacing w:after="0"/>
              <w:rPr>
                <w:rFonts w:ascii="Arial" w:hAnsi="Arial" w:cs="Arial"/>
                <w:sz w:val="22"/>
                <w:szCs w:val="22"/>
              </w:rPr>
            </w:pPr>
            <w:r w:rsidRPr="000B25C9">
              <w:rPr>
                <w:rFonts w:ascii="Arial" w:hAnsi="Arial" w:cs="Arial"/>
                <w:sz w:val="22"/>
                <w:szCs w:val="22"/>
              </w:rPr>
              <w:t>Arbitraža</w:t>
            </w:r>
          </w:p>
        </w:tc>
        <w:tc>
          <w:tcPr>
            <w:tcW w:w="1842" w:type="dxa"/>
            <w:vAlign w:val="center"/>
          </w:tcPr>
          <w:p w:rsidR="003C658C" w:rsidRPr="000B25C9" w:rsidRDefault="003C658C" w:rsidP="0025759E">
            <w:pPr>
              <w:spacing w:after="0"/>
              <w:rPr>
                <w:rFonts w:ascii="Arial" w:hAnsi="Arial" w:cs="Arial"/>
                <w:sz w:val="22"/>
                <w:szCs w:val="22"/>
              </w:rPr>
            </w:pPr>
            <w:r w:rsidRPr="000B25C9">
              <w:rPr>
                <w:rFonts w:ascii="Arial" w:hAnsi="Arial" w:cs="Arial"/>
                <w:sz w:val="22"/>
                <w:szCs w:val="22"/>
              </w:rPr>
              <w:t>20.6</w:t>
            </w:r>
          </w:p>
        </w:tc>
        <w:tc>
          <w:tcPr>
            <w:tcW w:w="3959" w:type="dxa"/>
          </w:tcPr>
          <w:p w:rsidR="003C658C" w:rsidRPr="000B25C9" w:rsidRDefault="003C658C" w:rsidP="0025759E">
            <w:pPr>
              <w:spacing w:after="0"/>
              <w:jc w:val="both"/>
              <w:rPr>
                <w:rFonts w:ascii="Arial" w:hAnsi="Arial" w:cs="Arial"/>
                <w:sz w:val="22"/>
                <w:szCs w:val="22"/>
              </w:rPr>
            </w:pPr>
            <w:r w:rsidRPr="000B25C9">
              <w:rPr>
                <w:rFonts w:ascii="Arial" w:hAnsi="Arial" w:cs="Arial"/>
                <w:sz w:val="22"/>
                <w:szCs w:val="22"/>
              </w:rPr>
              <w:t>arbitraža pri Gospodarski zbornici Slovenije po pravilih stalne arbitraže GZS, s tremi arbitri</w:t>
            </w:r>
          </w:p>
        </w:tc>
      </w:tr>
    </w:tbl>
    <w:p w:rsidR="003C658C" w:rsidRPr="000B25C9" w:rsidRDefault="003C658C" w:rsidP="003C658C">
      <w:pPr>
        <w:spacing w:after="0"/>
        <w:rPr>
          <w:rFonts w:ascii="Arial" w:hAnsi="Arial" w:cs="Arial"/>
        </w:rPr>
      </w:pPr>
    </w:p>
    <w:p w:rsidR="003C658C" w:rsidRPr="000B25C9" w:rsidRDefault="003C658C" w:rsidP="003C658C">
      <w:pPr>
        <w:spacing w:after="0"/>
        <w:jc w:val="right"/>
        <w:rPr>
          <w:rFonts w:ascii="Arial" w:hAnsi="Arial" w:cs="Arial"/>
        </w:rPr>
      </w:pPr>
      <w:r w:rsidRPr="000B25C9">
        <w:rPr>
          <w:rFonts w:ascii="Arial" w:hAnsi="Arial" w:cs="Arial"/>
        </w:rPr>
        <w:t>Parafa ponudnika: _________________</w:t>
      </w:r>
    </w:p>
    <w:p w:rsidR="003C658C" w:rsidRPr="000B25C9" w:rsidRDefault="003C658C" w:rsidP="003C658C">
      <w:pPr>
        <w:spacing w:after="0"/>
        <w:rPr>
          <w:rFonts w:ascii="Arial" w:hAnsi="Arial" w:cs="Arial"/>
          <w:lang w:eastAsia="zh-CN"/>
        </w:rPr>
        <w:sectPr w:rsidR="003C658C" w:rsidRPr="000B25C9" w:rsidSect="00602F7C">
          <w:footerReference w:type="default" r:id="rId11"/>
          <w:pgSz w:w="11906" w:h="16838"/>
          <w:pgMar w:top="1418" w:right="1418" w:bottom="1418" w:left="1418" w:header="709" w:footer="709" w:gutter="0"/>
          <w:cols w:space="708"/>
          <w:docGrid w:linePitch="360"/>
        </w:sectPr>
      </w:pPr>
    </w:p>
    <w:p w:rsidR="003C658C" w:rsidRPr="000B25C9" w:rsidRDefault="003C658C" w:rsidP="003C658C">
      <w:pPr>
        <w:pStyle w:val="Slog3"/>
        <w:rPr>
          <w:rStyle w:val="Neenpoudarek"/>
          <w:i/>
          <w:iCs/>
        </w:rPr>
      </w:pPr>
      <w:bookmarkStart w:id="146" w:name="_Toc507485971"/>
      <w:bookmarkStart w:id="147" w:name="_Toc20646354"/>
      <w:bookmarkStart w:id="148" w:name="_Toc479942415"/>
      <w:r w:rsidRPr="000B25C9">
        <w:rPr>
          <w:rStyle w:val="Neenpoudarek"/>
          <w:i/>
          <w:iCs/>
        </w:rPr>
        <w:lastRenderedPageBreak/>
        <w:t>PRILOGA št. 17</w:t>
      </w:r>
      <w:bookmarkEnd w:id="146"/>
      <w:bookmarkEnd w:id="147"/>
    </w:p>
    <w:p w:rsidR="003C658C" w:rsidRPr="000B25C9" w:rsidRDefault="003C658C" w:rsidP="003C658C">
      <w:pPr>
        <w:pStyle w:val="Intenzivencitat"/>
      </w:pPr>
      <w:bookmarkStart w:id="149" w:name="_Toc507485972"/>
      <w:bookmarkStart w:id="150" w:name="_Toc20646355"/>
      <w:r w:rsidRPr="000B25C9">
        <w:t>OBIČAJNO ZAPOREDJE DOGODKOV</w:t>
      </w:r>
      <w:bookmarkEnd w:id="149"/>
      <w:bookmarkEnd w:id="150"/>
    </w:p>
    <w:bookmarkEnd w:id="148"/>
    <w:p w:rsidR="003C658C" w:rsidRPr="000B25C9" w:rsidRDefault="003C658C" w:rsidP="003C658C">
      <w:pPr>
        <w:spacing w:after="0"/>
        <w:rPr>
          <w:rFonts w:ascii="Arial" w:hAnsi="Arial" w:cs="Arial"/>
          <w:color w:val="541C72"/>
        </w:rPr>
      </w:pPr>
    </w:p>
    <w:p w:rsidR="003C658C" w:rsidRPr="000B25C9" w:rsidRDefault="003C658C" w:rsidP="003C658C">
      <w:pPr>
        <w:spacing w:after="0"/>
        <w:rPr>
          <w:rFonts w:ascii="Arial" w:hAnsi="Arial" w:cs="Arial"/>
        </w:rPr>
      </w:pPr>
      <w:r w:rsidRPr="000B25C9">
        <w:rPr>
          <w:rFonts w:ascii="Arial" w:hAnsi="Arial" w:cs="Arial"/>
          <w:noProof/>
          <w:color w:val="auto"/>
          <w:lang w:eastAsia="sl-SI"/>
        </w:rPr>
        <w:drawing>
          <wp:inline distT="0" distB="0" distL="0" distR="0" wp14:anchorId="33FAEA4F" wp14:editId="3BFBB6BC">
            <wp:extent cx="8891270" cy="3992352"/>
            <wp:effectExtent l="0" t="0" r="5080" b="8255"/>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891270" cy="3992352"/>
                    </a:xfrm>
                    <a:prstGeom prst="rect">
                      <a:avLst/>
                    </a:prstGeom>
                  </pic:spPr>
                </pic:pic>
              </a:graphicData>
            </a:graphic>
          </wp:inline>
        </w:drawing>
      </w:r>
    </w:p>
    <w:p w:rsidR="005C2265" w:rsidRDefault="001C5E6F"/>
    <w:sectPr w:rsidR="005C2265" w:rsidSect="00602F7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E6F" w:rsidRDefault="001C5E6F" w:rsidP="003C658C">
      <w:pPr>
        <w:spacing w:after="0" w:line="240" w:lineRule="auto"/>
      </w:pPr>
      <w:r>
        <w:separator/>
      </w:r>
    </w:p>
  </w:endnote>
  <w:endnote w:type="continuationSeparator" w:id="0">
    <w:p w:rsidR="001C5E6F" w:rsidRDefault="001C5E6F" w:rsidP="003C6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tka Text">
    <w:panose1 w:val="02000505000000020004"/>
    <w:charset w:val="EE"/>
    <w:family w:val="auto"/>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wis721 Cn B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58C" w:rsidRDefault="003C658C">
    <w:pPr>
      <w:pStyle w:val="Noga"/>
      <w:jc w:val="center"/>
      <w:rPr>
        <w:color w:val="7030A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58C" w:rsidRDefault="003C658C">
    <w:pPr>
      <w:pStyle w:val="Noga"/>
      <w:jc w:val="right"/>
    </w:pPr>
  </w:p>
  <w:p w:rsidR="003C658C" w:rsidRDefault="003C658C">
    <w:pPr>
      <w:pStyle w:val="Noga"/>
      <w:jc w:val="right"/>
      <w:rPr>
        <w:color w:val="7030A0"/>
        <w:sz w:val="16"/>
        <w:szCs w:val="16"/>
      </w:rPr>
    </w:pPr>
  </w:p>
  <w:p w:rsidR="003C658C" w:rsidRPr="00261F88" w:rsidRDefault="003C658C">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E6F" w:rsidRDefault="001C5E6F" w:rsidP="003C658C">
      <w:pPr>
        <w:spacing w:after="0" w:line="240" w:lineRule="auto"/>
      </w:pPr>
      <w:r>
        <w:separator/>
      </w:r>
    </w:p>
  </w:footnote>
  <w:footnote w:type="continuationSeparator" w:id="0">
    <w:p w:rsidR="001C5E6F" w:rsidRDefault="001C5E6F" w:rsidP="003C658C">
      <w:pPr>
        <w:spacing w:after="0" w:line="240" w:lineRule="auto"/>
      </w:pPr>
      <w:r>
        <w:continuationSeparator/>
      </w:r>
    </w:p>
  </w:footnote>
  <w:footnote w:id="1">
    <w:p w:rsidR="003C658C" w:rsidRDefault="003C658C" w:rsidP="003C658C">
      <w:pPr>
        <w:pStyle w:val="Sprotnaopomba-besedilo"/>
      </w:pPr>
      <w:r>
        <w:rPr>
          <w:rStyle w:val="Sprotnaopomba-sklic"/>
        </w:rPr>
        <w:footnoteRef/>
      </w:r>
      <w:r>
        <w:t xml:space="preserve"> </w:t>
      </w:r>
      <w:r w:rsidRPr="00294497">
        <w:t xml:space="preserve">Ponudnik v informacijskem sistemu </w:t>
      </w:r>
      <w:r w:rsidRPr="005849DE">
        <w:t xml:space="preserve">https://eponudbe.si/ </w:t>
      </w:r>
      <w:r w:rsidRPr="00294497">
        <w:t>v razdelek »Predračun« naloži izpolnjen obrazec »Ponudba (Priloga št. 1)« v .</w:t>
      </w:r>
      <w:proofErr w:type="spellStart"/>
      <w:r w:rsidRPr="00294497">
        <w:t>pdf</w:t>
      </w:r>
      <w:proofErr w:type="spellEnd"/>
      <w:r w:rsidRPr="00294497">
        <w:t xml:space="preserve"> datoteki, ki bo dostopen na javnem odpiranju ponudb, obrazec »Ponudbeni predračun« pa naloži v razdelek »Drugi dokumenti«. V primeru razhajanj med podatki v Obrazcu Ponudbe (Priloga št. 1) - naloženim v razdelek »Predračun«, in celotnim Predračunom - naloženim v razdelek »Drugi dokumenti«, kot veljavni štejejo podatki v celotnem predračunu, naloženim v razdelku »Drugi dokumenti«.</w:t>
      </w:r>
    </w:p>
  </w:footnote>
  <w:footnote w:id="2">
    <w:p w:rsidR="003C658C" w:rsidRPr="00A15D26" w:rsidRDefault="003C658C" w:rsidP="003C658C">
      <w:pPr>
        <w:pStyle w:val="Sprotnaopomba-besedilo"/>
        <w:rPr>
          <w:rFonts w:ascii="Arial" w:hAnsi="Arial" w:cs="Arial"/>
        </w:rPr>
      </w:pPr>
      <w:r w:rsidRPr="00A15D26">
        <w:rPr>
          <w:rStyle w:val="Sprotnaopomba-sklic"/>
          <w:rFonts w:ascii="Arial" w:hAnsi="Arial" w:cs="Arial"/>
        </w:rPr>
        <w:footnoteRef/>
      </w:r>
      <w:r w:rsidRPr="00A15D26">
        <w:rPr>
          <w:rFonts w:ascii="Arial" w:hAnsi="Arial" w:cs="Arial"/>
        </w:rPr>
        <w:t xml:space="preserve"> V primeru skupne ponudbe se navedejo podatki vodilnega partnerja.</w:t>
      </w:r>
    </w:p>
  </w:footnote>
  <w:footnote w:id="3">
    <w:p w:rsidR="003C658C" w:rsidRDefault="003C658C" w:rsidP="003C658C">
      <w:pPr>
        <w:pStyle w:val="Sprotnaopomba-besedilo"/>
        <w:jc w:val="both"/>
      </w:pPr>
      <w:r>
        <w:rPr>
          <w:rStyle w:val="Sprotnaopomba-sklic"/>
        </w:rPr>
        <w:footnoteRef/>
      </w:r>
      <w:r>
        <w:t xml:space="preserve"> Vrednost </w:t>
      </w:r>
      <w:r w:rsidRPr="00450E2C">
        <w:t>10% nepredvidenih del</w:t>
      </w:r>
      <w:r>
        <w:t xml:space="preserve"> se izračuna od ponudbene vrednosti, ki ne vključuje vrednosti </w:t>
      </w:r>
      <w:r w:rsidRPr="00551C45">
        <w:t>storitve projektiranja PZI, ki ni upravičen strošek</w:t>
      </w:r>
      <w:r>
        <w:t>.</w:t>
      </w:r>
    </w:p>
  </w:footnote>
  <w:footnote w:id="4">
    <w:p w:rsidR="003C658C" w:rsidRPr="00A15D26" w:rsidRDefault="003C658C" w:rsidP="003C658C">
      <w:pPr>
        <w:pStyle w:val="Sprotnaopomba-besedilo"/>
        <w:rPr>
          <w:rFonts w:ascii="Arial" w:hAnsi="Arial" w:cs="Arial"/>
        </w:rPr>
      </w:pPr>
      <w:r w:rsidRPr="00A15D26">
        <w:rPr>
          <w:rStyle w:val="Sprotnaopomba-sklic"/>
          <w:rFonts w:ascii="Arial" w:hAnsi="Arial" w:cs="Arial"/>
        </w:rPr>
        <w:footnoteRef/>
      </w:r>
      <w:r w:rsidRPr="00A15D26">
        <w:rPr>
          <w:rFonts w:ascii="Arial" w:hAnsi="Arial" w:cs="Arial"/>
        </w:rPr>
        <w:t xml:space="preserve"> Ponudnik predloži za ponudnika, vsakega partnerja v skupnem nastopu in vsakega podizvajalca.</w:t>
      </w:r>
    </w:p>
  </w:footnote>
  <w:footnote w:id="5">
    <w:p w:rsidR="003C658C" w:rsidRPr="00A15D26" w:rsidRDefault="003C658C" w:rsidP="003C658C">
      <w:pPr>
        <w:pStyle w:val="Sprotnaopomba-besedilo"/>
        <w:rPr>
          <w:rFonts w:ascii="Arial" w:hAnsi="Arial" w:cs="Arial"/>
        </w:rPr>
      </w:pPr>
      <w:r w:rsidRPr="00A15D26">
        <w:rPr>
          <w:rStyle w:val="Sprotnaopomba-sklic"/>
          <w:rFonts w:ascii="Arial" w:hAnsi="Arial" w:cs="Arial"/>
        </w:rPr>
        <w:footnoteRef/>
      </w:r>
      <w:r w:rsidRPr="00A15D26">
        <w:rPr>
          <w:rFonts w:ascii="Arial" w:hAnsi="Arial" w:cs="Arial"/>
        </w:rPr>
        <w:t xml:space="preserve"> Obrazec je potrebno izpolniti le v primeru, da ponudnik nastopa s podizvajalcem. </w:t>
      </w:r>
    </w:p>
    <w:p w:rsidR="003C658C" w:rsidRPr="00A15D26" w:rsidRDefault="003C658C" w:rsidP="003C658C">
      <w:pPr>
        <w:pStyle w:val="Sprotnaopomba-besedilo"/>
        <w:rPr>
          <w:rFonts w:ascii="Arial" w:hAnsi="Arial" w:cs="Arial"/>
        </w:rPr>
      </w:pPr>
      <w:r w:rsidRPr="00A15D26">
        <w:rPr>
          <w:rFonts w:ascii="Arial" w:hAnsi="Arial" w:cs="Arial"/>
        </w:rPr>
        <w:t>V primeru večjega števila podizvajalcev se obrazec fotokopira.</w:t>
      </w:r>
    </w:p>
  </w:footnote>
  <w:footnote w:id="6">
    <w:p w:rsidR="003C658C" w:rsidRDefault="003C658C" w:rsidP="003C658C">
      <w:pPr>
        <w:pStyle w:val="Sprotnaopomba-besedilo"/>
        <w:jc w:val="both"/>
      </w:pPr>
      <w:r>
        <w:rPr>
          <w:rStyle w:val="Sprotnaopomba-sklic"/>
        </w:rPr>
        <w:footnoteRef/>
      </w:r>
      <w:r>
        <w:t xml:space="preserve"> Vrednost </w:t>
      </w:r>
      <w:r w:rsidRPr="00450E2C">
        <w:t>10% nepredvidenih del</w:t>
      </w:r>
      <w:r>
        <w:t xml:space="preserve"> se izračuna od ponudbene vrednosti, ki ne vključuje vrednosti </w:t>
      </w:r>
      <w:r w:rsidRPr="00551C45">
        <w:t>storitve projektiranja PZI, ki ni upravičen strošek</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F84"/>
    <w:multiLevelType w:val="hybridMultilevel"/>
    <w:tmpl w:val="8BACC62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15:restartNumberingAfterBreak="0">
    <w:nsid w:val="019272E2"/>
    <w:multiLevelType w:val="hybridMultilevel"/>
    <w:tmpl w:val="BE9282E8"/>
    <w:lvl w:ilvl="0" w:tplc="57B2C19A">
      <w:start w:val="1"/>
      <w:numFmt w:val="low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146E93"/>
    <w:multiLevelType w:val="multilevel"/>
    <w:tmpl w:val="BDA4B3FC"/>
    <w:lvl w:ilvl="0">
      <w:start w:val="1"/>
      <w:numFmt w:val="upperRoman"/>
      <w:lvlText w:val="%1."/>
      <w:lvlJc w:val="righ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141BCE"/>
    <w:multiLevelType w:val="multilevel"/>
    <w:tmpl w:val="EF564292"/>
    <w:lvl w:ilvl="0">
      <w:start w:val="1"/>
      <w:numFmt w:val="lowerLetter"/>
      <w:lvlText w:val="(%1)"/>
      <w:lvlJc w:val="left"/>
      <w:pPr>
        <w:tabs>
          <w:tab w:val="decimal" w:pos="720"/>
        </w:tabs>
        <w:ind w:left="720"/>
      </w:pPr>
      <w:rPr>
        <w:rFonts w:ascii="Arial" w:hAnsi="Arial" w:cs="Arial" w:hint="default"/>
        <w:strike w:val="0"/>
        <w:color w:val="000000"/>
        <w:spacing w:val="9"/>
        <w:w w:val="100"/>
        <w:sz w:val="23"/>
        <w:vertAlign w:val="baseline"/>
        <w:lang w:val="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7C23BDD"/>
    <w:multiLevelType w:val="multilevel"/>
    <w:tmpl w:val="04240025"/>
    <w:styleLink w:val="PotocnikPrebil"/>
    <w:lvl w:ilvl="0">
      <w:start w:val="1"/>
      <w:numFmt w:val="decimal"/>
      <w:lvlText w:val="%1"/>
      <w:lvlJc w:val="left"/>
      <w:pPr>
        <w:ind w:left="432" w:hanging="432"/>
      </w:pPr>
      <w:rPr>
        <w:rFonts w:ascii="Arial" w:hAnsi="Arial"/>
        <w:color w:val="541C72"/>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7"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182F7802"/>
    <w:multiLevelType w:val="hybridMultilevel"/>
    <w:tmpl w:val="0876F2A2"/>
    <w:lvl w:ilvl="0" w:tplc="C950A1C6">
      <w:start w:val="1"/>
      <w:numFmt w:val="decimal"/>
      <w:lvlText w:val="%1."/>
      <w:lvlJc w:val="left"/>
      <w:pPr>
        <w:ind w:left="720" w:hanging="360"/>
      </w:pPr>
      <w:rPr>
        <w:rFonts w:ascii="Arial" w:eastAsia="Calibri" w:hAnsi="Arial" w:cs="Arial"/>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1"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30880679"/>
    <w:multiLevelType w:val="hybridMultilevel"/>
    <w:tmpl w:val="FCFA97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0D76C05"/>
    <w:multiLevelType w:val="hybridMultilevel"/>
    <w:tmpl w:val="FC4ECFC6"/>
    <w:lvl w:ilvl="0" w:tplc="6756CE66">
      <w:start w:val="1"/>
      <w:numFmt w:val="upperLetter"/>
      <w:lvlText w:val="%1."/>
      <w:lvlJc w:val="left"/>
      <w:pPr>
        <w:ind w:left="720" w:hanging="360"/>
      </w:pPr>
      <w:rPr>
        <w:rFonts w:eastAsia="Times New Roman"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11B14C8"/>
    <w:multiLevelType w:val="multilevel"/>
    <w:tmpl w:val="BF64DB84"/>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871100D"/>
    <w:multiLevelType w:val="hybridMultilevel"/>
    <w:tmpl w:val="A8C2CA18"/>
    <w:lvl w:ilvl="0" w:tplc="9574017C">
      <w:start w:val="1"/>
      <w:numFmt w:val="ordinal"/>
      <w:pStyle w:val="Slog4MP"/>
      <w:lvlText w:val="4.3.%1"/>
      <w:lvlJc w:val="left"/>
      <w:pPr>
        <w:ind w:left="1451" w:hanging="360"/>
      </w:pPr>
      <w:rPr>
        <w:rFonts w:hint="default"/>
      </w:rPr>
    </w:lvl>
    <w:lvl w:ilvl="1" w:tplc="870C40A0">
      <w:start w:val="1"/>
      <w:numFmt w:val="decimal"/>
      <w:lvlText w:val="%2."/>
      <w:lvlJc w:val="left"/>
      <w:pPr>
        <w:ind w:left="2171" w:hanging="360"/>
      </w:pPr>
      <w:rPr>
        <w:rFonts w:hint="default"/>
      </w:r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18"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4E71172E"/>
    <w:multiLevelType w:val="hybridMultilevel"/>
    <w:tmpl w:val="EB5CC772"/>
    <w:lvl w:ilvl="0" w:tplc="A5F2DC36">
      <w:start w:val="1"/>
      <w:numFmt w:val="decimal"/>
      <w:pStyle w:val="Slog21C"/>
      <w:lvlText w:val="3.%1."/>
      <w:lvlJc w:val="left"/>
      <w:pPr>
        <w:ind w:left="1440" w:hanging="360"/>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1" w15:restartNumberingAfterBreak="0">
    <w:nsid w:val="556A1D45"/>
    <w:multiLevelType w:val="multilevel"/>
    <w:tmpl w:val="964085F4"/>
    <w:lvl w:ilvl="0">
      <w:start w:val="1"/>
      <w:numFmt w:val="decimal"/>
      <w:pStyle w:val="Naslov1"/>
      <w:lvlText w:val="%1."/>
      <w:lvlJc w:val="left"/>
      <w:pPr>
        <w:ind w:left="785" w:hanging="360"/>
      </w:pPr>
      <w:rPr>
        <w:rFonts w:hint="default"/>
        <w:b/>
      </w:rPr>
    </w:lvl>
    <w:lvl w:ilvl="1">
      <w:start w:val="1"/>
      <w:numFmt w:val="decimal"/>
      <w:pStyle w:val="Naslov2"/>
      <w:isLgl/>
      <w:lvlText w:val="%1.%2."/>
      <w:lvlJc w:val="left"/>
      <w:pPr>
        <w:ind w:left="1080" w:hanging="720"/>
      </w:pPr>
      <w:rPr>
        <w:rFonts w:hint="default"/>
        <w:b/>
      </w:rPr>
    </w:lvl>
    <w:lvl w:ilvl="2">
      <w:start w:val="1"/>
      <w:numFmt w:val="decimal"/>
      <w:pStyle w:val="Slog1"/>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23"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5BDB3C09"/>
    <w:multiLevelType w:val="hybridMultilevel"/>
    <w:tmpl w:val="816EE9A4"/>
    <w:lvl w:ilvl="0" w:tplc="F00CB01C">
      <w:start w:val="1"/>
      <w:numFmt w:val="ordinal"/>
      <w:pStyle w:val="Naslov3"/>
      <w:lvlText w:val="5.3.%1"/>
      <w:lvlJc w:val="left"/>
      <w:pPr>
        <w:ind w:left="1089" w:hanging="360"/>
      </w:pPr>
      <w:rPr>
        <w:rFonts w:hint="default"/>
      </w:rPr>
    </w:lvl>
    <w:lvl w:ilvl="1" w:tplc="04240019">
      <w:start w:val="1"/>
      <w:numFmt w:val="lowerLetter"/>
      <w:lvlText w:val="%2."/>
      <w:lvlJc w:val="left"/>
      <w:pPr>
        <w:ind w:left="1809" w:hanging="360"/>
      </w:pPr>
    </w:lvl>
    <w:lvl w:ilvl="2" w:tplc="0424001B">
      <w:start w:val="1"/>
      <w:numFmt w:val="lowerRoman"/>
      <w:lvlText w:val="%3."/>
      <w:lvlJc w:val="right"/>
      <w:pPr>
        <w:ind w:left="2529" w:hanging="180"/>
      </w:pPr>
    </w:lvl>
    <w:lvl w:ilvl="3" w:tplc="0424000F">
      <w:start w:val="1"/>
      <w:numFmt w:val="decimal"/>
      <w:lvlText w:val="%4."/>
      <w:lvlJc w:val="left"/>
      <w:pPr>
        <w:ind w:left="3249" w:hanging="360"/>
      </w:pPr>
    </w:lvl>
    <w:lvl w:ilvl="4" w:tplc="04240019">
      <w:start w:val="1"/>
      <w:numFmt w:val="lowerLetter"/>
      <w:lvlText w:val="%5."/>
      <w:lvlJc w:val="left"/>
      <w:pPr>
        <w:ind w:left="3969" w:hanging="360"/>
      </w:pPr>
    </w:lvl>
    <w:lvl w:ilvl="5" w:tplc="0424001B">
      <w:start w:val="1"/>
      <w:numFmt w:val="lowerRoman"/>
      <w:lvlText w:val="%6."/>
      <w:lvlJc w:val="right"/>
      <w:pPr>
        <w:ind w:left="4689" w:hanging="180"/>
      </w:pPr>
    </w:lvl>
    <w:lvl w:ilvl="6" w:tplc="0424000F">
      <w:start w:val="1"/>
      <w:numFmt w:val="decimal"/>
      <w:lvlText w:val="%7."/>
      <w:lvlJc w:val="left"/>
      <w:pPr>
        <w:ind w:left="5409" w:hanging="360"/>
      </w:pPr>
    </w:lvl>
    <w:lvl w:ilvl="7" w:tplc="04240019">
      <w:start w:val="1"/>
      <w:numFmt w:val="lowerLetter"/>
      <w:lvlText w:val="%8."/>
      <w:lvlJc w:val="left"/>
      <w:pPr>
        <w:ind w:left="6129" w:hanging="360"/>
      </w:pPr>
    </w:lvl>
    <w:lvl w:ilvl="8" w:tplc="0424001B">
      <w:start w:val="1"/>
      <w:numFmt w:val="lowerRoman"/>
      <w:lvlText w:val="%9."/>
      <w:lvlJc w:val="right"/>
      <w:pPr>
        <w:ind w:left="6849" w:hanging="180"/>
      </w:pPr>
    </w:lvl>
  </w:abstractNum>
  <w:abstractNum w:abstractNumId="25"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5D990D5F"/>
    <w:multiLevelType w:val="hybridMultilevel"/>
    <w:tmpl w:val="5DF8570C"/>
    <w:lvl w:ilvl="0" w:tplc="34702AF2">
      <w:start w:val="1"/>
      <w:numFmt w:val="bullet"/>
      <w:lvlText w:val="-"/>
      <w:lvlJc w:val="left"/>
      <w:pPr>
        <w:ind w:left="720" w:hanging="360"/>
      </w:pPr>
      <w:rPr>
        <w:rFonts w:ascii="Sitka Text" w:hAnsi="Sitka Tex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EF06566"/>
    <w:multiLevelType w:val="hybridMultilevel"/>
    <w:tmpl w:val="B54A4FC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8" w15:restartNumberingAfterBreak="0">
    <w:nsid w:val="60B01004"/>
    <w:multiLevelType w:val="hybridMultilevel"/>
    <w:tmpl w:val="0C88FDB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2DA145D"/>
    <w:multiLevelType w:val="hybridMultilevel"/>
    <w:tmpl w:val="CB0AB2F4"/>
    <w:lvl w:ilvl="0" w:tplc="DFD69F6A">
      <w:start w:val="9"/>
      <w:numFmt w:val="bullet"/>
      <w:lvlText w:val="-"/>
      <w:lvlJc w:val="left"/>
      <w:pPr>
        <w:ind w:left="720" w:hanging="360"/>
      </w:pPr>
      <w:rPr>
        <w:rFonts w:ascii="Calibri" w:eastAsia="Times New Roman" w:hAnsi="Calibri"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0"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6B101670"/>
    <w:multiLevelType w:val="multilevel"/>
    <w:tmpl w:val="E4202BE8"/>
    <w:styleLink w:val="WW8Num36"/>
    <w:lvl w:ilvl="0">
      <w:start w:val="1"/>
      <w:numFmt w:val="decimal"/>
      <w:pStyle w:val="xxx"/>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lef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2"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3" w15:restartNumberingAfterBreak="0">
    <w:nsid w:val="6EAF74C8"/>
    <w:multiLevelType w:val="hybridMultilevel"/>
    <w:tmpl w:val="D83034C2"/>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F183FB6"/>
    <w:multiLevelType w:val="hybridMultilevel"/>
    <w:tmpl w:val="C36EF070"/>
    <w:lvl w:ilvl="0" w:tplc="700E3212">
      <w:start w:val="2"/>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1D95503"/>
    <w:multiLevelType w:val="hybridMultilevel"/>
    <w:tmpl w:val="FC4ECFC6"/>
    <w:lvl w:ilvl="0" w:tplc="6756CE66">
      <w:start w:val="1"/>
      <w:numFmt w:val="upperLetter"/>
      <w:lvlText w:val="%1."/>
      <w:lvlJc w:val="left"/>
      <w:pPr>
        <w:ind w:left="720" w:hanging="360"/>
      </w:pPr>
      <w:rPr>
        <w:rFonts w:eastAsia="Times New Roman"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58F496F"/>
    <w:multiLevelType w:val="hybridMultilevel"/>
    <w:tmpl w:val="E3F8566C"/>
    <w:lvl w:ilvl="0" w:tplc="85B01EE8">
      <w:start w:val="1"/>
      <w:numFmt w:val="ordinal"/>
      <w:pStyle w:val="Slog4mpr"/>
      <w:lvlText w:val="8.2.%1"/>
      <w:lvlJc w:val="left"/>
      <w:pPr>
        <w:ind w:left="2171" w:hanging="360"/>
      </w:pPr>
      <w:rPr>
        <w:rFonts w:hint="default"/>
      </w:rPr>
    </w:lvl>
    <w:lvl w:ilvl="1" w:tplc="04240019" w:tentative="1">
      <w:start w:val="1"/>
      <w:numFmt w:val="lowerLetter"/>
      <w:lvlText w:val="%2."/>
      <w:lvlJc w:val="left"/>
      <w:pPr>
        <w:ind w:left="2891" w:hanging="360"/>
      </w:pPr>
    </w:lvl>
    <w:lvl w:ilvl="2" w:tplc="0424001B" w:tentative="1">
      <w:start w:val="1"/>
      <w:numFmt w:val="lowerRoman"/>
      <w:lvlText w:val="%3."/>
      <w:lvlJc w:val="right"/>
      <w:pPr>
        <w:ind w:left="3611" w:hanging="180"/>
      </w:pPr>
    </w:lvl>
    <w:lvl w:ilvl="3" w:tplc="0424000F" w:tentative="1">
      <w:start w:val="1"/>
      <w:numFmt w:val="decimal"/>
      <w:lvlText w:val="%4."/>
      <w:lvlJc w:val="left"/>
      <w:pPr>
        <w:ind w:left="4331" w:hanging="360"/>
      </w:pPr>
    </w:lvl>
    <w:lvl w:ilvl="4" w:tplc="04240019" w:tentative="1">
      <w:start w:val="1"/>
      <w:numFmt w:val="lowerLetter"/>
      <w:lvlText w:val="%5."/>
      <w:lvlJc w:val="left"/>
      <w:pPr>
        <w:ind w:left="5051" w:hanging="360"/>
      </w:pPr>
    </w:lvl>
    <w:lvl w:ilvl="5" w:tplc="0424001B" w:tentative="1">
      <w:start w:val="1"/>
      <w:numFmt w:val="lowerRoman"/>
      <w:lvlText w:val="%6."/>
      <w:lvlJc w:val="right"/>
      <w:pPr>
        <w:ind w:left="5771" w:hanging="180"/>
      </w:pPr>
    </w:lvl>
    <w:lvl w:ilvl="6" w:tplc="0424000F" w:tentative="1">
      <w:start w:val="1"/>
      <w:numFmt w:val="decimal"/>
      <w:lvlText w:val="%7."/>
      <w:lvlJc w:val="left"/>
      <w:pPr>
        <w:ind w:left="6491" w:hanging="360"/>
      </w:pPr>
    </w:lvl>
    <w:lvl w:ilvl="7" w:tplc="04240019" w:tentative="1">
      <w:start w:val="1"/>
      <w:numFmt w:val="lowerLetter"/>
      <w:lvlText w:val="%8."/>
      <w:lvlJc w:val="left"/>
      <w:pPr>
        <w:ind w:left="7211" w:hanging="360"/>
      </w:pPr>
    </w:lvl>
    <w:lvl w:ilvl="8" w:tplc="0424001B" w:tentative="1">
      <w:start w:val="1"/>
      <w:numFmt w:val="lowerRoman"/>
      <w:lvlText w:val="%9."/>
      <w:lvlJc w:val="right"/>
      <w:pPr>
        <w:ind w:left="7931" w:hanging="180"/>
      </w:pPr>
    </w:lvl>
  </w:abstractNum>
  <w:abstractNum w:abstractNumId="37"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7EE85787"/>
    <w:multiLevelType w:val="hybridMultilevel"/>
    <w:tmpl w:val="A0707EC4"/>
    <w:lvl w:ilvl="0" w:tplc="938A8E00">
      <w:start w:val="1"/>
      <w:numFmt w:val="ordinal"/>
      <w:pStyle w:val="Slog4MPR0"/>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num w:numId="1">
    <w:abstractNumId w:val="20"/>
  </w:num>
  <w:num w:numId="2">
    <w:abstractNumId w:val="21"/>
  </w:num>
  <w:num w:numId="3">
    <w:abstractNumId w:val="4"/>
  </w:num>
  <w:num w:numId="4">
    <w:abstractNumId w:val="23"/>
  </w:num>
  <w:num w:numId="5">
    <w:abstractNumId w:val="37"/>
  </w:num>
  <w:num w:numId="6">
    <w:abstractNumId w:val="24"/>
  </w:num>
  <w:num w:numId="7">
    <w:abstractNumId w:val="27"/>
  </w:num>
  <w:num w:numId="8">
    <w:abstractNumId w:val="22"/>
  </w:num>
  <w:num w:numId="9">
    <w:abstractNumId w:val="29"/>
  </w:num>
  <w:num w:numId="10">
    <w:abstractNumId w:val="0"/>
  </w:num>
  <w:num w:numId="11">
    <w:abstractNumId w:val="16"/>
  </w:num>
  <w:num w:numId="12">
    <w:abstractNumId w:val="30"/>
  </w:num>
  <w:num w:numId="13">
    <w:abstractNumId w:val="32"/>
  </w:num>
  <w:num w:numId="14">
    <w:abstractNumId w:val="10"/>
  </w:num>
  <w:num w:numId="15">
    <w:abstractNumId w:val="25"/>
  </w:num>
  <w:num w:numId="16">
    <w:abstractNumId w:val="38"/>
  </w:num>
  <w:num w:numId="17">
    <w:abstractNumId w:val="11"/>
  </w:num>
  <w:num w:numId="18">
    <w:abstractNumId w:val="6"/>
  </w:num>
  <w:num w:numId="19">
    <w:abstractNumId w:val="8"/>
  </w:num>
  <w:num w:numId="20">
    <w:abstractNumId w:val="18"/>
  </w:num>
  <w:num w:numId="21">
    <w:abstractNumId w:val="12"/>
  </w:num>
  <w:num w:numId="22">
    <w:abstractNumId w:val="7"/>
  </w:num>
  <w:num w:numId="23">
    <w:abstractNumId w:val="19"/>
  </w:num>
  <w:num w:numId="24">
    <w:abstractNumId w:val="17"/>
  </w:num>
  <w:num w:numId="25">
    <w:abstractNumId w:val="36"/>
  </w:num>
  <w:num w:numId="26">
    <w:abstractNumId w:val="31"/>
  </w:num>
  <w:num w:numId="27">
    <w:abstractNumId w:val="33"/>
  </w:num>
  <w:num w:numId="28">
    <w:abstractNumId w:val="5"/>
  </w:num>
  <w:num w:numId="29">
    <w:abstractNumId w:val="9"/>
  </w:num>
  <w:num w:numId="30">
    <w:abstractNumId w:val="2"/>
  </w:num>
  <w:num w:numId="31">
    <w:abstractNumId w:val="15"/>
  </w:num>
  <w:num w:numId="32">
    <w:abstractNumId w:val="1"/>
  </w:num>
  <w:num w:numId="33">
    <w:abstractNumId w:val="13"/>
  </w:num>
  <w:num w:numId="34">
    <w:abstractNumId w:val="28"/>
  </w:num>
  <w:num w:numId="35">
    <w:abstractNumId w:val="3"/>
  </w:num>
  <w:num w:numId="36">
    <w:abstractNumId w:val="34"/>
  </w:num>
  <w:num w:numId="37">
    <w:abstractNumId w:val="35"/>
  </w:num>
  <w:num w:numId="38">
    <w:abstractNumId w:val="14"/>
  </w:num>
  <w:num w:numId="39">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58C"/>
    <w:rsid w:val="00077688"/>
    <w:rsid w:val="00085DF5"/>
    <w:rsid w:val="001355D3"/>
    <w:rsid w:val="001C5E6F"/>
    <w:rsid w:val="0028759D"/>
    <w:rsid w:val="002B0BDB"/>
    <w:rsid w:val="003411E1"/>
    <w:rsid w:val="003C658C"/>
    <w:rsid w:val="0058719B"/>
    <w:rsid w:val="005E4108"/>
    <w:rsid w:val="0060630D"/>
    <w:rsid w:val="0061557E"/>
    <w:rsid w:val="0085127C"/>
    <w:rsid w:val="00A560E3"/>
    <w:rsid w:val="00D83F81"/>
    <w:rsid w:val="00E409C6"/>
    <w:rsid w:val="00F62DE9"/>
    <w:rsid w:val="00F97E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5E476-316D-4319-93F5-248BD8E5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C658C"/>
    <w:pPr>
      <w:spacing w:after="200"/>
    </w:pPr>
    <w:rPr>
      <w:rFonts w:ascii="Cambria" w:eastAsia="Calibri" w:hAnsi="Cambria" w:cs="Cambria"/>
      <w:color w:val="000000"/>
    </w:rPr>
  </w:style>
  <w:style w:type="paragraph" w:styleId="Naslov1">
    <w:name w:val="heading 1"/>
    <w:aliases w:val="Nova RD_MP"/>
    <w:basedOn w:val="Navaden"/>
    <w:next w:val="Navaden"/>
    <w:link w:val="Naslov1Znak"/>
    <w:autoRedefine/>
    <w:uiPriority w:val="9"/>
    <w:qFormat/>
    <w:rsid w:val="003C658C"/>
    <w:pPr>
      <w:keepNext/>
      <w:keepLines/>
      <w:framePr w:wrap="auto" w:vAnchor="text" w:hAnchor="text" w:y="1"/>
      <w:numPr>
        <w:numId w:val="2"/>
      </w:numPr>
      <w:spacing w:before="240" w:after="60" w:line="360" w:lineRule="auto"/>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9"/>
    <w:qFormat/>
    <w:rsid w:val="003C658C"/>
    <w:pPr>
      <w:keepNext/>
      <w:keepLines/>
      <w:numPr>
        <w:ilvl w:val="1"/>
        <w:numId w:val="2"/>
      </w:numPr>
      <w:spacing w:after="0"/>
      <w:jc w:val="both"/>
      <w:outlineLvl w:val="1"/>
    </w:pPr>
    <w:rPr>
      <w:rFonts w:ascii="Arial" w:eastAsia="Times New Roman" w:hAnsi="Arial" w:cs="Arial"/>
      <w:b/>
      <w:bCs/>
      <w:color w:val="auto"/>
      <w:lang w:eastAsia="zh-CN"/>
    </w:rPr>
  </w:style>
  <w:style w:type="paragraph" w:styleId="Naslov3">
    <w:name w:val="heading 3"/>
    <w:aliases w:val="Naslov 3_Nova RD_MP"/>
    <w:basedOn w:val="Navaden"/>
    <w:next w:val="Navaden"/>
    <w:link w:val="Naslov3Znak"/>
    <w:autoRedefine/>
    <w:uiPriority w:val="99"/>
    <w:qFormat/>
    <w:rsid w:val="003C658C"/>
    <w:pPr>
      <w:keepNext/>
      <w:keepLines/>
      <w:numPr>
        <w:numId w:val="6"/>
      </w:numPr>
      <w:spacing w:before="120" w:after="120"/>
      <w:ind w:left="1088" w:hanging="357"/>
      <w:outlineLvl w:val="2"/>
    </w:pPr>
    <w:rPr>
      <w:rFonts w:eastAsia="Times New Roman"/>
      <w:b/>
      <w:bCs/>
      <w:color w:val="541C72"/>
      <w:sz w:val="24"/>
      <w:szCs w:val="24"/>
      <w:lang w:eastAsia="zh-CN"/>
    </w:rPr>
  </w:style>
  <w:style w:type="paragraph" w:styleId="Naslov6">
    <w:name w:val="heading 6"/>
    <w:basedOn w:val="Navaden"/>
    <w:next w:val="Navaden"/>
    <w:link w:val="Naslov6Znak"/>
    <w:uiPriority w:val="99"/>
    <w:qFormat/>
    <w:rsid w:val="003C658C"/>
    <w:pPr>
      <w:keepNext/>
      <w:keepLines/>
      <w:spacing w:before="200" w:after="0"/>
      <w:outlineLvl w:val="5"/>
    </w:pPr>
    <w:rPr>
      <w:rFonts w:eastAsia="Times New Roman"/>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21C">
    <w:name w:val="Slog21C"/>
    <w:basedOn w:val="Navaden"/>
    <w:autoRedefine/>
    <w:qFormat/>
    <w:rsid w:val="0085127C"/>
    <w:pPr>
      <w:numPr>
        <w:numId w:val="1"/>
      </w:numPr>
      <w:ind w:right="6"/>
      <w:jc w:val="both"/>
      <w:outlineLvl w:val="1"/>
    </w:pPr>
    <w:rPr>
      <w:rFonts w:ascii="Arial" w:eastAsia="Times New Roman" w:hAnsi="Arial" w:cs="Arial"/>
      <w:b/>
      <w:color w:val="541C72"/>
      <w:lang w:eastAsia="sl-SI"/>
    </w:rPr>
  </w:style>
  <w:style w:type="character" w:customStyle="1" w:styleId="Naslov1Znak">
    <w:name w:val="Naslov 1 Znak"/>
    <w:aliases w:val="Nova RD_MP Znak"/>
    <w:basedOn w:val="Privzetapisavaodstavka"/>
    <w:link w:val="Naslov1"/>
    <w:uiPriority w:val="9"/>
    <w:rsid w:val="003C658C"/>
    <w:rPr>
      <w:rFonts w:ascii="Arial" w:eastAsia="Times New Roman" w:hAnsi="Arial" w:cs="Arial"/>
      <w:b/>
      <w:bCs/>
      <w:color w:val="541C72"/>
      <w:lang w:eastAsia="zh-CN"/>
    </w:rPr>
  </w:style>
  <w:style w:type="character" w:customStyle="1" w:styleId="Naslov2Znak">
    <w:name w:val="Naslov 2 Znak"/>
    <w:aliases w:val="Naslov 2_Nova RD_MP Znak"/>
    <w:basedOn w:val="Privzetapisavaodstavka"/>
    <w:link w:val="Naslov2"/>
    <w:uiPriority w:val="99"/>
    <w:rsid w:val="003C658C"/>
    <w:rPr>
      <w:rFonts w:ascii="Arial" w:eastAsia="Times New Roman" w:hAnsi="Arial" w:cs="Arial"/>
      <w:b/>
      <w:bCs/>
      <w:lang w:eastAsia="zh-CN"/>
    </w:rPr>
  </w:style>
  <w:style w:type="character" w:customStyle="1" w:styleId="Naslov3Znak">
    <w:name w:val="Naslov 3 Znak"/>
    <w:aliases w:val="Naslov 3_Nova RD_MP Znak"/>
    <w:basedOn w:val="Privzetapisavaodstavka"/>
    <w:link w:val="Naslov3"/>
    <w:uiPriority w:val="99"/>
    <w:rsid w:val="003C658C"/>
    <w:rPr>
      <w:rFonts w:ascii="Cambria" w:eastAsia="Times New Roman" w:hAnsi="Cambria" w:cs="Cambria"/>
      <w:b/>
      <w:bCs/>
      <w:color w:val="541C72"/>
      <w:sz w:val="24"/>
      <w:szCs w:val="24"/>
      <w:lang w:eastAsia="zh-CN"/>
    </w:rPr>
  </w:style>
  <w:style w:type="character" w:customStyle="1" w:styleId="Naslov6Znak">
    <w:name w:val="Naslov 6 Znak"/>
    <w:basedOn w:val="Privzetapisavaodstavka"/>
    <w:link w:val="Naslov6"/>
    <w:uiPriority w:val="99"/>
    <w:rsid w:val="003C658C"/>
    <w:rPr>
      <w:rFonts w:ascii="Cambria" w:eastAsia="Times New Roman" w:hAnsi="Cambria" w:cs="Cambria"/>
      <w:i/>
      <w:iCs/>
      <w:color w:val="243F60"/>
    </w:rPr>
  </w:style>
  <w:style w:type="paragraph" w:styleId="Glava">
    <w:name w:val="header"/>
    <w:aliases w:val="E-PVO-glava, Znak,Glava - napis,Znak"/>
    <w:basedOn w:val="Navaden"/>
    <w:link w:val="GlavaZnak"/>
    <w:uiPriority w:val="99"/>
    <w:rsid w:val="003C658C"/>
    <w:pPr>
      <w:tabs>
        <w:tab w:val="center" w:pos="4536"/>
        <w:tab w:val="right" w:pos="9072"/>
      </w:tabs>
      <w:spacing w:after="0" w:line="240" w:lineRule="auto"/>
    </w:pPr>
  </w:style>
  <w:style w:type="character" w:customStyle="1" w:styleId="GlavaZnak">
    <w:name w:val="Glava Znak"/>
    <w:aliases w:val="E-PVO-glava Znak, Znak Znak,Glava - napis Znak,Znak Znak"/>
    <w:basedOn w:val="Privzetapisavaodstavka"/>
    <w:link w:val="Glava"/>
    <w:uiPriority w:val="99"/>
    <w:rsid w:val="003C658C"/>
    <w:rPr>
      <w:rFonts w:ascii="Cambria" w:eastAsia="Calibri" w:hAnsi="Cambria" w:cs="Cambria"/>
      <w:color w:val="000000"/>
    </w:rPr>
  </w:style>
  <w:style w:type="paragraph" w:styleId="Noga">
    <w:name w:val="footer"/>
    <w:basedOn w:val="Navaden"/>
    <w:link w:val="NogaZnak"/>
    <w:uiPriority w:val="99"/>
    <w:rsid w:val="003C658C"/>
    <w:pPr>
      <w:tabs>
        <w:tab w:val="center" w:pos="4536"/>
        <w:tab w:val="right" w:pos="9072"/>
      </w:tabs>
      <w:spacing w:after="0" w:line="240" w:lineRule="auto"/>
    </w:pPr>
  </w:style>
  <w:style w:type="character" w:customStyle="1" w:styleId="NogaZnak">
    <w:name w:val="Noga Znak"/>
    <w:basedOn w:val="Privzetapisavaodstavka"/>
    <w:link w:val="Noga"/>
    <w:uiPriority w:val="99"/>
    <w:rsid w:val="003C658C"/>
    <w:rPr>
      <w:rFonts w:ascii="Cambria" w:eastAsia="Calibri" w:hAnsi="Cambria" w:cs="Cambria"/>
      <w:color w:val="000000"/>
    </w:rPr>
  </w:style>
  <w:style w:type="table" w:styleId="Tabelamrea">
    <w:name w:val="Table Grid"/>
    <w:basedOn w:val="Navadnatabela"/>
    <w:uiPriority w:val="39"/>
    <w:rsid w:val="003C658C"/>
    <w:pPr>
      <w:spacing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3C658C"/>
    <w:rPr>
      <w:color w:val="0000FF"/>
      <w:u w:val="single"/>
    </w:rPr>
  </w:style>
  <w:style w:type="paragraph" w:styleId="Odstavekseznama">
    <w:name w:val="List Paragraph"/>
    <w:aliases w:val="za tekst,Označevanje,List Paragraph1,List Paragraph2,Colorful List - Accent 11"/>
    <w:basedOn w:val="Navaden"/>
    <w:link w:val="OdstavekseznamaZnak"/>
    <w:uiPriority w:val="34"/>
    <w:qFormat/>
    <w:rsid w:val="003C658C"/>
    <w:pPr>
      <w:ind w:left="720"/>
    </w:pPr>
  </w:style>
  <w:style w:type="table" w:customStyle="1" w:styleId="Tabelamrea1">
    <w:name w:val="Tabela – mreža1"/>
    <w:uiPriority w:val="39"/>
    <w:rsid w:val="003C658C"/>
    <w:pPr>
      <w:spacing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3C658C"/>
    <w:rPr>
      <w:sz w:val="16"/>
      <w:szCs w:val="16"/>
    </w:rPr>
  </w:style>
  <w:style w:type="paragraph" w:styleId="Pripombabesedilo">
    <w:name w:val="annotation text"/>
    <w:basedOn w:val="Navaden"/>
    <w:link w:val="PripombabesediloZnak"/>
    <w:uiPriority w:val="99"/>
    <w:semiHidden/>
    <w:rsid w:val="003C658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C658C"/>
    <w:rPr>
      <w:rFonts w:ascii="Cambria" w:eastAsia="Calibri" w:hAnsi="Cambria" w:cs="Cambria"/>
      <w:color w:val="000000"/>
      <w:sz w:val="20"/>
      <w:szCs w:val="20"/>
    </w:rPr>
  </w:style>
  <w:style w:type="paragraph" w:styleId="Zadevapripombe">
    <w:name w:val="annotation subject"/>
    <w:basedOn w:val="Pripombabesedilo"/>
    <w:next w:val="Pripombabesedilo"/>
    <w:link w:val="ZadevapripombeZnak"/>
    <w:uiPriority w:val="99"/>
    <w:semiHidden/>
    <w:rsid w:val="003C658C"/>
    <w:rPr>
      <w:b/>
      <w:bCs/>
    </w:rPr>
  </w:style>
  <w:style w:type="character" w:customStyle="1" w:styleId="ZadevapripombeZnak">
    <w:name w:val="Zadeva pripombe Znak"/>
    <w:basedOn w:val="PripombabesediloZnak"/>
    <w:link w:val="Zadevapripombe"/>
    <w:uiPriority w:val="99"/>
    <w:semiHidden/>
    <w:rsid w:val="003C658C"/>
    <w:rPr>
      <w:rFonts w:ascii="Cambria" w:eastAsia="Calibri" w:hAnsi="Cambria" w:cs="Cambria"/>
      <w:b/>
      <w:bCs/>
      <w:color w:val="000000"/>
      <w:sz w:val="20"/>
      <w:szCs w:val="20"/>
    </w:rPr>
  </w:style>
  <w:style w:type="paragraph" w:styleId="Besedilooblaka">
    <w:name w:val="Balloon Text"/>
    <w:basedOn w:val="Navaden"/>
    <w:link w:val="BesedilooblakaZnak"/>
    <w:uiPriority w:val="99"/>
    <w:semiHidden/>
    <w:rsid w:val="003C658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658C"/>
    <w:rPr>
      <w:rFonts w:ascii="Tahoma" w:eastAsia="Calibri" w:hAnsi="Tahoma" w:cs="Tahoma"/>
      <w:color w:val="000000"/>
      <w:sz w:val="16"/>
      <w:szCs w:val="16"/>
    </w:rPr>
  </w:style>
  <w:style w:type="paragraph" w:customStyle="1" w:styleId="Footnote">
    <w:name w:val="Footnote"/>
    <w:basedOn w:val="Navaden"/>
    <w:rsid w:val="003C658C"/>
    <w:pPr>
      <w:suppressAutoHyphens/>
      <w:autoSpaceDN w:val="0"/>
      <w:spacing w:after="0" w:line="240" w:lineRule="auto"/>
      <w:ind w:right="6"/>
      <w:jc w:val="both"/>
      <w:textAlignment w:val="baseline"/>
    </w:pPr>
    <w:rPr>
      <w:kern w:val="3"/>
      <w:sz w:val="20"/>
      <w:szCs w:val="20"/>
      <w:lang w:eastAsia="zh-CN"/>
    </w:rPr>
  </w:style>
  <w:style w:type="character" w:styleId="Sprotnaopomba-sklic">
    <w:name w:val="footnote reference"/>
    <w:uiPriority w:val="99"/>
    <w:rsid w:val="003C658C"/>
    <w:rPr>
      <w:position w:val="0"/>
      <w:vertAlign w:val="superscript"/>
    </w:rPr>
  </w:style>
  <w:style w:type="paragraph" w:customStyle="1" w:styleId="Priloge">
    <w:name w:val="Priloge"/>
    <w:basedOn w:val="Navaden"/>
    <w:rsid w:val="003C658C"/>
    <w:pPr>
      <w:tabs>
        <w:tab w:val="right" w:pos="2556"/>
        <w:tab w:val="right" w:pos="5609"/>
      </w:tabs>
      <w:suppressAutoHyphens/>
      <w:autoSpaceDN w:val="0"/>
      <w:spacing w:after="0"/>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qFormat/>
    <w:rsid w:val="003C658C"/>
    <w:pPr>
      <w:spacing w:line="240" w:lineRule="auto"/>
    </w:pPr>
    <w:rPr>
      <w:rFonts w:ascii="Calibri" w:eastAsia="Times New Roman" w:hAnsi="Calibri" w:cs="Calibri"/>
      <w:lang w:eastAsia="sl-SI"/>
    </w:rPr>
  </w:style>
  <w:style w:type="character" w:customStyle="1" w:styleId="BrezrazmikovZnak">
    <w:name w:val="Brez razmikov Znak"/>
    <w:link w:val="Brezrazmikov"/>
    <w:locked/>
    <w:rsid w:val="003C658C"/>
    <w:rPr>
      <w:rFonts w:ascii="Calibri" w:eastAsia="Times New Roman" w:hAnsi="Calibri" w:cs="Calibri"/>
      <w:lang w:eastAsia="sl-SI"/>
    </w:rPr>
  </w:style>
  <w:style w:type="paragraph" w:styleId="Naslov">
    <w:name w:val="Title"/>
    <w:aliases w:val="Poglavje_Nova RD_MP"/>
    <w:basedOn w:val="Navaden"/>
    <w:next w:val="Navaden"/>
    <w:link w:val="NaslovZnak"/>
    <w:autoRedefine/>
    <w:uiPriority w:val="99"/>
    <w:qFormat/>
    <w:rsid w:val="003C658C"/>
    <w:pPr>
      <w:spacing w:before="120" w:after="120" w:line="240" w:lineRule="auto"/>
    </w:pPr>
    <w:rPr>
      <w:rFonts w:eastAsia="Times New Roman"/>
      <w:b/>
      <w:bCs/>
      <w:spacing w:val="-10"/>
      <w:kern w:val="28"/>
      <w:sz w:val="40"/>
      <w:szCs w:val="40"/>
    </w:rPr>
  </w:style>
  <w:style w:type="character" w:customStyle="1" w:styleId="NaslovZnak">
    <w:name w:val="Naslov Znak"/>
    <w:aliases w:val="Poglavje_Nova RD_MP Znak"/>
    <w:basedOn w:val="Privzetapisavaodstavka"/>
    <w:link w:val="Naslov"/>
    <w:uiPriority w:val="99"/>
    <w:rsid w:val="003C658C"/>
    <w:rPr>
      <w:rFonts w:ascii="Cambria" w:eastAsia="Times New Roman" w:hAnsi="Cambria" w:cs="Cambria"/>
      <w:b/>
      <w:bCs/>
      <w:color w:val="000000"/>
      <w:spacing w:val="-10"/>
      <w:kern w:val="28"/>
      <w:sz w:val="40"/>
      <w:szCs w:val="40"/>
    </w:rPr>
  </w:style>
  <w:style w:type="character" w:styleId="Besedilooznabemesta">
    <w:name w:val="Placeholder Text"/>
    <w:uiPriority w:val="99"/>
    <w:semiHidden/>
    <w:rsid w:val="003C658C"/>
    <w:rPr>
      <w:color w:val="808080"/>
    </w:rPr>
  </w:style>
  <w:style w:type="character" w:customStyle="1" w:styleId="SlogMPNovaRD">
    <w:name w:val="Slog MP_Nova RD"/>
    <w:uiPriority w:val="99"/>
    <w:rsid w:val="003C658C"/>
    <w:rPr>
      <w:rFonts w:ascii="Cambria" w:hAnsi="Cambria" w:cs="Cambria"/>
      <w:b/>
      <w:bCs/>
      <w:color w:val="541C72"/>
      <w:sz w:val="32"/>
      <w:szCs w:val="32"/>
    </w:rPr>
  </w:style>
  <w:style w:type="character" w:styleId="SledenaHiperpovezava">
    <w:name w:val="FollowedHyperlink"/>
    <w:uiPriority w:val="99"/>
    <w:semiHidden/>
    <w:rsid w:val="003C658C"/>
    <w:rPr>
      <w:color w:val="800080"/>
      <w:u w:val="single"/>
    </w:rPr>
  </w:style>
  <w:style w:type="paragraph" w:customStyle="1" w:styleId="Slog1">
    <w:name w:val="Slog1"/>
    <w:basedOn w:val="Naslov3"/>
    <w:autoRedefine/>
    <w:rsid w:val="003C658C"/>
    <w:pPr>
      <w:numPr>
        <w:ilvl w:val="2"/>
        <w:numId w:val="2"/>
      </w:numPr>
      <w:spacing w:before="0" w:after="0"/>
    </w:pPr>
    <w:rPr>
      <w:rFonts w:ascii="Arial" w:hAnsi="Arial" w:cs="Arial"/>
      <w:sz w:val="22"/>
    </w:rPr>
  </w:style>
  <w:style w:type="paragraph" w:customStyle="1" w:styleId="Slog2">
    <w:name w:val="Slog2"/>
    <w:basedOn w:val="Naslov3"/>
    <w:autoRedefine/>
    <w:qFormat/>
    <w:rsid w:val="003C658C"/>
    <w:pPr>
      <w:numPr>
        <w:numId w:val="8"/>
      </w:numPr>
    </w:pPr>
  </w:style>
  <w:style w:type="paragraph" w:styleId="Intenzivencitat">
    <w:name w:val="Intense Quote"/>
    <w:aliases w:val="Obrazec_Nova RD_MP"/>
    <w:basedOn w:val="Navaden"/>
    <w:next w:val="Navaden"/>
    <w:link w:val="IntenzivencitatZnak"/>
    <w:autoRedefine/>
    <w:uiPriority w:val="99"/>
    <w:qFormat/>
    <w:rsid w:val="003C658C"/>
    <w:pPr>
      <w:pBdr>
        <w:top w:val="single" w:sz="4" w:space="10" w:color="541C72"/>
        <w:bottom w:val="single" w:sz="4" w:space="10" w:color="541C72"/>
      </w:pBdr>
      <w:shd w:val="pct5" w:color="F8F2FC" w:fill="F7EFFB"/>
      <w:spacing w:after="0"/>
      <w:jc w:val="center"/>
      <w:outlineLvl w:val="1"/>
    </w:pPr>
    <w:rPr>
      <w:rFonts w:ascii="Arial" w:hAnsi="Arial" w:cs="Arial"/>
      <w:b/>
      <w:bCs/>
      <w:i/>
      <w:iCs/>
      <w:color w:val="auto"/>
      <w:spacing w:val="20"/>
      <w:lang w:eastAsia="zh-CN"/>
    </w:rPr>
  </w:style>
  <w:style w:type="character" w:customStyle="1" w:styleId="IntenzivencitatZnak">
    <w:name w:val="Intenziven citat Znak"/>
    <w:aliases w:val="Obrazec_Nova RD_MP Znak"/>
    <w:basedOn w:val="Privzetapisavaodstavka"/>
    <w:link w:val="Intenzivencitat"/>
    <w:uiPriority w:val="99"/>
    <w:rsid w:val="003C658C"/>
    <w:rPr>
      <w:rFonts w:ascii="Arial" w:eastAsia="Calibri" w:hAnsi="Arial" w:cs="Arial"/>
      <w:b/>
      <w:bCs/>
      <w:i/>
      <w:iCs/>
      <w:spacing w:val="20"/>
      <w:shd w:val="pct5" w:color="F8F2FC" w:fill="F7EFFB"/>
      <w:lang w:eastAsia="zh-CN"/>
    </w:rPr>
  </w:style>
  <w:style w:type="character" w:styleId="Neenpoudarek">
    <w:name w:val="Subtle Emphasis"/>
    <w:aliases w:val="Nežen poudarek_Obrazec_Nova RD_MP"/>
    <w:uiPriority w:val="99"/>
    <w:qFormat/>
    <w:rsid w:val="003C658C"/>
    <w:rPr>
      <w:rFonts w:ascii="Cambria" w:hAnsi="Cambria" w:cs="Cambria"/>
      <w:i/>
      <w:iCs/>
      <w:color w:val="000000"/>
      <w:sz w:val="24"/>
      <w:szCs w:val="24"/>
    </w:rPr>
  </w:style>
  <w:style w:type="paragraph" w:styleId="Sprotnaopomba-besedilo">
    <w:name w:val="footnote text"/>
    <w:basedOn w:val="Navaden"/>
    <w:link w:val="Sprotnaopomba-besediloZnak"/>
    <w:uiPriority w:val="99"/>
    <w:rsid w:val="003C658C"/>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3C658C"/>
    <w:rPr>
      <w:rFonts w:ascii="Cambria" w:eastAsia="Calibri" w:hAnsi="Cambria" w:cs="Cambria"/>
      <w:color w:val="000000"/>
      <w:sz w:val="20"/>
      <w:szCs w:val="20"/>
    </w:rPr>
  </w:style>
  <w:style w:type="paragraph" w:customStyle="1" w:styleId="Slog3">
    <w:name w:val="Slog3"/>
    <w:basedOn w:val="Navaden"/>
    <w:autoRedefine/>
    <w:uiPriority w:val="99"/>
    <w:rsid w:val="003C658C"/>
    <w:pPr>
      <w:pageBreakBefore/>
      <w:tabs>
        <w:tab w:val="right" w:pos="2556"/>
        <w:tab w:val="right" w:pos="5609"/>
      </w:tabs>
      <w:suppressAutoHyphens/>
      <w:autoSpaceDN w:val="0"/>
      <w:spacing w:after="0"/>
      <w:jc w:val="right"/>
      <w:textAlignment w:val="baseline"/>
      <w:outlineLvl w:val="1"/>
    </w:pPr>
    <w:rPr>
      <w:rFonts w:ascii="Arial" w:hAnsi="Arial" w:cs="Arial"/>
      <w:b/>
      <w:i/>
      <w:iCs/>
      <w:color w:val="auto"/>
    </w:rPr>
  </w:style>
  <w:style w:type="paragraph" w:styleId="Kazalovsebine1">
    <w:name w:val="toc 1"/>
    <w:basedOn w:val="Navaden"/>
    <w:next w:val="Navaden"/>
    <w:autoRedefine/>
    <w:uiPriority w:val="39"/>
    <w:rsid w:val="003C658C"/>
    <w:pPr>
      <w:spacing w:before="360" w:after="360"/>
    </w:pPr>
    <w:rPr>
      <w:rFonts w:ascii="Calibri" w:hAnsi="Calibri" w:cs="Calibri"/>
      <w:b/>
      <w:bCs/>
      <w:caps/>
      <w:u w:val="single"/>
    </w:rPr>
  </w:style>
  <w:style w:type="paragraph" w:styleId="Kazalovsebine2">
    <w:name w:val="toc 2"/>
    <w:basedOn w:val="Navaden"/>
    <w:next w:val="Navaden"/>
    <w:autoRedefine/>
    <w:uiPriority w:val="39"/>
    <w:rsid w:val="003C658C"/>
    <w:pPr>
      <w:spacing w:after="0"/>
    </w:pPr>
    <w:rPr>
      <w:rFonts w:ascii="Calibri" w:hAnsi="Calibri" w:cs="Calibri"/>
      <w:b/>
      <w:bCs/>
      <w:smallCaps/>
    </w:rPr>
  </w:style>
  <w:style w:type="paragraph" w:styleId="Kazalovsebine3">
    <w:name w:val="toc 3"/>
    <w:basedOn w:val="Navaden"/>
    <w:next w:val="Navaden"/>
    <w:autoRedefine/>
    <w:uiPriority w:val="39"/>
    <w:rsid w:val="003C658C"/>
    <w:pPr>
      <w:spacing w:after="0"/>
    </w:pPr>
    <w:rPr>
      <w:rFonts w:ascii="Calibri" w:hAnsi="Calibri" w:cs="Calibri"/>
      <w:smallCaps/>
    </w:rPr>
  </w:style>
  <w:style w:type="paragraph" w:styleId="Kazalovsebine4">
    <w:name w:val="toc 4"/>
    <w:basedOn w:val="Navaden"/>
    <w:next w:val="Navaden"/>
    <w:autoRedefine/>
    <w:uiPriority w:val="39"/>
    <w:rsid w:val="003C658C"/>
    <w:pPr>
      <w:spacing w:after="0"/>
    </w:pPr>
    <w:rPr>
      <w:rFonts w:ascii="Calibri" w:hAnsi="Calibri" w:cs="Calibri"/>
    </w:rPr>
  </w:style>
  <w:style w:type="paragraph" w:styleId="Kazalovsebine5">
    <w:name w:val="toc 5"/>
    <w:basedOn w:val="Navaden"/>
    <w:next w:val="Navaden"/>
    <w:autoRedefine/>
    <w:uiPriority w:val="39"/>
    <w:rsid w:val="003C658C"/>
    <w:pPr>
      <w:spacing w:after="0"/>
    </w:pPr>
    <w:rPr>
      <w:rFonts w:ascii="Calibri" w:hAnsi="Calibri" w:cs="Calibri"/>
    </w:rPr>
  </w:style>
  <w:style w:type="paragraph" w:styleId="Kazalovsebine6">
    <w:name w:val="toc 6"/>
    <w:basedOn w:val="Navaden"/>
    <w:next w:val="Navaden"/>
    <w:autoRedefine/>
    <w:uiPriority w:val="39"/>
    <w:rsid w:val="003C658C"/>
    <w:pPr>
      <w:spacing w:after="0"/>
    </w:pPr>
    <w:rPr>
      <w:rFonts w:ascii="Calibri" w:hAnsi="Calibri" w:cs="Calibri"/>
    </w:rPr>
  </w:style>
  <w:style w:type="paragraph" w:styleId="Kazalovsebine7">
    <w:name w:val="toc 7"/>
    <w:basedOn w:val="Navaden"/>
    <w:next w:val="Navaden"/>
    <w:autoRedefine/>
    <w:uiPriority w:val="39"/>
    <w:rsid w:val="003C658C"/>
    <w:pPr>
      <w:spacing w:after="0"/>
    </w:pPr>
    <w:rPr>
      <w:rFonts w:ascii="Calibri" w:hAnsi="Calibri" w:cs="Calibri"/>
    </w:rPr>
  </w:style>
  <w:style w:type="paragraph" w:styleId="Kazalovsebine8">
    <w:name w:val="toc 8"/>
    <w:basedOn w:val="Navaden"/>
    <w:next w:val="Navaden"/>
    <w:autoRedefine/>
    <w:uiPriority w:val="39"/>
    <w:rsid w:val="003C658C"/>
    <w:pPr>
      <w:spacing w:after="0"/>
    </w:pPr>
    <w:rPr>
      <w:rFonts w:ascii="Calibri" w:hAnsi="Calibri" w:cs="Calibri"/>
    </w:rPr>
  </w:style>
  <w:style w:type="paragraph" w:styleId="Kazalovsebine9">
    <w:name w:val="toc 9"/>
    <w:basedOn w:val="Navaden"/>
    <w:next w:val="Navaden"/>
    <w:autoRedefine/>
    <w:uiPriority w:val="39"/>
    <w:rsid w:val="003C658C"/>
    <w:pPr>
      <w:spacing w:after="0"/>
    </w:pPr>
    <w:rPr>
      <w:rFonts w:ascii="Calibri" w:hAnsi="Calibri" w:cs="Calibri"/>
    </w:rPr>
  </w:style>
  <w:style w:type="paragraph" w:customStyle="1" w:styleId="Default">
    <w:name w:val="Default"/>
    <w:rsid w:val="003C658C"/>
    <w:pPr>
      <w:autoSpaceDE w:val="0"/>
      <w:autoSpaceDN w:val="0"/>
      <w:adjustRightInd w:val="0"/>
      <w:spacing w:line="240" w:lineRule="auto"/>
    </w:pPr>
    <w:rPr>
      <w:rFonts w:ascii="Arial" w:eastAsia="Calibri" w:hAnsi="Arial" w:cs="Arial"/>
      <w:color w:val="000000"/>
      <w:sz w:val="24"/>
      <w:szCs w:val="24"/>
    </w:rPr>
  </w:style>
  <w:style w:type="paragraph" w:customStyle="1" w:styleId="odstavek">
    <w:name w:val="odstavek"/>
    <w:basedOn w:val="Navaden"/>
    <w:rsid w:val="003C658C"/>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avaden"/>
    <w:uiPriority w:val="99"/>
    <w:rsid w:val="003C658C"/>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tandard">
    <w:name w:val="Standard"/>
    <w:link w:val="StandardZnak"/>
    <w:rsid w:val="003C658C"/>
    <w:pPr>
      <w:suppressAutoHyphens/>
      <w:autoSpaceDN w:val="0"/>
      <w:ind w:right="6"/>
      <w:jc w:val="both"/>
      <w:textAlignment w:val="baseline"/>
    </w:pPr>
    <w:rPr>
      <w:rFonts w:ascii="Calibri" w:eastAsia="Calibri" w:hAnsi="Calibri" w:cs="Calibri"/>
      <w:kern w:val="3"/>
      <w:lang w:eastAsia="zh-CN"/>
    </w:rPr>
  </w:style>
  <w:style w:type="paragraph" w:customStyle="1" w:styleId="Telobesedila21">
    <w:name w:val="Telo besedila 21"/>
    <w:basedOn w:val="Standard"/>
    <w:rsid w:val="003C658C"/>
    <w:pPr>
      <w:spacing w:line="240" w:lineRule="auto"/>
    </w:pPr>
    <w:rPr>
      <w:rFonts w:ascii="Arial" w:hAnsi="Arial" w:cs="Arial"/>
      <w:b/>
      <w:bCs/>
      <w:sz w:val="20"/>
      <w:szCs w:val="20"/>
    </w:rPr>
  </w:style>
  <w:style w:type="character" w:customStyle="1" w:styleId="Naslov3MKZnak">
    <w:name w:val="Naslov 3 MK Znak"/>
    <w:rsid w:val="003C658C"/>
    <w:rPr>
      <w:rFonts w:ascii="Arial" w:hAnsi="Arial" w:cs="Arial"/>
      <w:b/>
      <w:bCs/>
      <w:kern w:val="3"/>
      <w:sz w:val="22"/>
      <w:szCs w:val="22"/>
      <w:lang w:val="sl-SI"/>
    </w:rPr>
  </w:style>
  <w:style w:type="paragraph" w:customStyle="1" w:styleId="BESEDILO">
    <w:name w:val="BESEDILO"/>
    <w:rsid w:val="003C658C"/>
    <w:pPr>
      <w:keepLines/>
      <w:widowControl w:val="0"/>
      <w:tabs>
        <w:tab w:val="left" w:pos="2155"/>
      </w:tabs>
      <w:suppressAutoHyphens/>
      <w:autoSpaceDN w:val="0"/>
      <w:ind w:right="6"/>
      <w:jc w:val="both"/>
      <w:textAlignment w:val="baseline"/>
    </w:pPr>
    <w:rPr>
      <w:rFonts w:ascii="Arial" w:eastAsia="Calibri" w:hAnsi="Arial" w:cs="Arial"/>
      <w:kern w:val="3"/>
      <w:sz w:val="20"/>
      <w:szCs w:val="20"/>
      <w:lang w:eastAsia="zh-CN"/>
    </w:rPr>
  </w:style>
  <w:style w:type="paragraph" w:customStyle="1" w:styleId="Slog10">
    <w:name w:val="Slog10"/>
    <w:basedOn w:val="Navaden"/>
    <w:rsid w:val="003C658C"/>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hAnsi="Calibri" w:cs="Calibri"/>
      <w:b/>
      <w:bCs/>
      <w:kern w:val="3"/>
      <w:sz w:val="23"/>
      <w:szCs w:val="23"/>
      <w:lang w:eastAsia="zh-CN"/>
    </w:rPr>
  </w:style>
  <w:style w:type="paragraph" w:customStyle="1" w:styleId="Telobesedila31">
    <w:name w:val="Telo besedila 31"/>
    <w:basedOn w:val="Standard"/>
    <w:uiPriority w:val="99"/>
    <w:rsid w:val="003C658C"/>
    <w:pPr>
      <w:spacing w:after="120"/>
    </w:pPr>
    <w:rPr>
      <w:sz w:val="16"/>
      <w:szCs w:val="16"/>
    </w:rPr>
  </w:style>
  <w:style w:type="paragraph" w:styleId="Telobesedila2">
    <w:name w:val="Body Text 2"/>
    <w:basedOn w:val="Standard"/>
    <w:link w:val="Telobesedila2Znak"/>
    <w:rsid w:val="003C658C"/>
    <w:pPr>
      <w:spacing w:after="120" w:line="480" w:lineRule="auto"/>
    </w:pPr>
  </w:style>
  <w:style w:type="character" w:customStyle="1" w:styleId="Telobesedila2Znak">
    <w:name w:val="Telo besedila 2 Znak"/>
    <w:basedOn w:val="Privzetapisavaodstavka"/>
    <w:link w:val="Telobesedila2"/>
    <w:rsid w:val="003C658C"/>
    <w:rPr>
      <w:rFonts w:ascii="Calibri" w:eastAsia="Calibri" w:hAnsi="Calibri" w:cs="Calibri"/>
      <w:kern w:val="3"/>
      <w:lang w:eastAsia="zh-CN"/>
    </w:rPr>
  </w:style>
  <w:style w:type="numbering" w:customStyle="1" w:styleId="WW8Num6">
    <w:name w:val="WW8Num6"/>
    <w:rsid w:val="003C658C"/>
    <w:pPr>
      <w:numPr>
        <w:numId w:val="3"/>
      </w:numPr>
    </w:pPr>
  </w:style>
  <w:style w:type="numbering" w:customStyle="1" w:styleId="WW8Num30">
    <w:name w:val="WW8Num30"/>
    <w:rsid w:val="003C658C"/>
    <w:pPr>
      <w:numPr>
        <w:numId w:val="11"/>
      </w:numPr>
    </w:pPr>
  </w:style>
  <w:style w:type="numbering" w:customStyle="1" w:styleId="WW8Num25">
    <w:name w:val="WW8Num25"/>
    <w:rsid w:val="003C658C"/>
    <w:pPr>
      <w:numPr>
        <w:numId w:val="4"/>
      </w:numPr>
    </w:pPr>
  </w:style>
  <w:style w:type="numbering" w:customStyle="1" w:styleId="WW8Num28">
    <w:name w:val="WW8Num28"/>
    <w:rsid w:val="003C658C"/>
    <w:pPr>
      <w:numPr>
        <w:numId w:val="12"/>
      </w:numPr>
    </w:pPr>
  </w:style>
  <w:style w:type="numbering" w:customStyle="1" w:styleId="WW8Num27">
    <w:name w:val="WW8Num27"/>
    <w:rsid w:val="003C658C"/>
    <w:pPr>
      <w:numPr>
        <w:numId w:val="5"/>
      </w:numPr>
    </w:pPr>
  </w:style>
  <w:style w:type="paragraph" w:styleId="Konnaopomba-besedilo">
    <w:name w:val="endnote text"/>
    <w:basedOn w:val="Navaden"/>
    <w:link w:val="Konnaopomba-besediloZnak"/>
    <w:uiPriority w:val="99"/>
    <w:semiHidden/>
    <w:unhideWhenUsed/>
    <w:rsid w:val="003C658C"/>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C658C"/>
    <w:rPr>
      <w:rFonts w:ascii="Cambria" w:eastAsia="Calibri" w:hAnsi="Cambria" w:cs="Cambria"/>
      <w:color w:val="000000"/>
      <w:sz w:val="20"/>
      <w:szCs w:val="20"/>
    </w:rPr>
  </w:style>
  <w:style w:type="character" w:styleId="Konnaopomba-sklic">
    <w:name w:val="endnote reference"/>
    <w:basedOn w:val="Privzetapisavaodstavka"/>
    <w:uiPriority w:val="99"/>
    <w:semiHidden/>
    <w:unhideWhenUsed/>
    <w:rsid w:val="003C658C"/>
    <w:rPr>
      <w:vertAlign w:val="superscript"/>
    </w:rPr>
  </w:style>
  <w:style w:type="numbering" w:customStyle="1" w:styleId="WWOutlineListStyle">
    <w:name w:val="WW_OutlineListStyle"/>
    <w:basedOn w:val="Brezseznama"/>
    <w:rsid w:val="003C658C"/>
    <w:pPr>
      <w:numPr>
        <w:numId w:val="15"/>
      </w:numPr>
    </w:pPr>
  </w:style>
  <w:style w:type="paragraph" w:styleId="Telobesedila">
    <w:name w:val="Body Text"/>
    <w:basedOn w:val="Navaden"/>
    <w:link w:val="TelobesedilaZnak"/>
    <w:uiPriority w:val="99"/>
    <w:semiHidden/>
    <w:unhideWhenUsed/>
    <w:rsid w:val="003C658C"/>
    <w:pPr>
      <w:spacing w:after="120"/>
    </w:pPr>
  </w:style>
  <w:style w:type="character" w:customStyle="1" w:styleId="TelobesedilaZnak">
    <w:name w:val="Telo besedila Znak"/>
    <w:basedOn w:val="Privzetapisavaodstavka"/>
    <w:link w:val="Telobesedila"/>
    <w:uiPriority w:val="99"/>
    <w:semiHidden/>
    <w:rsid w:val="003C658C"/>
    <w:rPr>
      <w:rFonts w:ascii="Cambria" w:eastAsia="Calibri" w:hAnsi="Cambria" w:cs="Cambria"/>
      <w:color w:val="000000"/>
    </w:rPr>
  </w:style>
  <w:style w:type="character" w:customStyle="1" w:styleId="WW8Num25z1">
    <w:name w:val="WW8Num25z1"/>
    <w:rsid w:val="003C658C"/>
    <w:rPr>
      <w:rFonts w:ascii="Courier New" w:hAnsi="Courier New"/>
    </w:rPr>
  </w:style>
  <w:style w:type="paragraph" w:customStyle="1" w:styleId="tevilnatoka">
    <w:name w:val="tevilnatoka"/>
    <w:basedOn w:val="Navaden"/>
    <w:rsid w:val="003C658C"/>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Odstavekseznama1">
    <w:name w:val="Odstavek seznama1"/>
    <w:basedOn w:val="Navaden"/>
    <w:rsid w:val="003C658C"/>
    <w:pPr>
      <w:suppressAutoHyphens/>
      <w:spacing w:after="0" w:line="240" w:lineRule="auto"/>
      <w:ind w:left="720"/>
      <w:contextualSpacing/>
    </w:pPr>
    <w:rPr>
      <w:rFonts w:ascii="Arial" w:eastAsia="Times New Roman" w:hAnsi="Arial" w:cs="Times New Roman"/>
      <w:color w:val="auto"/>
      <w:kern w:val="1"/>
      <w:lang w:eastAsia="sl-SI"/>
    </w:rPr>
  </w:style>
  <w:style w:type="paragraph" w:customStyle="1" w:styleId="Slog4MPR0">
    <w:name w:val="Slog4MPR"/>
    <w:basedOn w:val="Slog2"/>
    <w:qFormat/>
    <w:rsid w:val="003C658C"/>
    <w:pPr>
      <w:numPr>
        <w:numId w:val="16"/>
      </w:numPr>
      <w:spacing w:before="0" w:after="0"/>
    </w:pPr>
    <w:rPr>
      <w:rFonts w:ascii="Arial" w:hAnsi="Arial" w:cs="Arial"/>
      <w:color w:val="auto"/>
      <w:sz w:val="22"/>
      <w:szCs w:val="22"/>
    </w:rPr>
  </w:style>
  <w:style w:type="paragraph" w:customStyle="1" w:styleId="Textbody">
    <w:name w:val="Text body"/>
    <w:basedOn w:val="Standard"/>
    <w:rsid w:val="003C658C"/>
    <w:pPr>
      <w:spacing w:after="120"/>
    </w:pPr>
    <w:rPr>
      <w:sz w:val="20"/>
      <w:szCs w:val="20"/>
    </w:rPr>
  </w:style>
  <w:style w:type="paragraph" w:customStyle="1" w:styleId="Slog9">
    <w:name w:val="Slog9"/>
    <w:basedOn w:val="Navaden"/>
    <w:rsid w:val="003C658C"/>
    <w:pPr>
      <w:keepNext/>
      <w:widowControl w:val="0"/>
      <w:numPr>
        <w:numId w:val="17"/>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color w:val="auto"/>
      <w:kern w:val="3"/>
      <w:sz w:val="24"/>
      <w:szCs w:val="24"/>
      <w:lang w:eastAsia="zh-CN" w:bidi="hi-IN"/>
    </w:rPr>
  </w:style>
  <w:style w:type="numbering" w:customStyle="1" w:styleId="WW8Num1">
    <w:name w:val="WW8Num1"/>
    <w:basedOn w:val="Brezseznama"/>
    <w:rsid w:val="003C658C"/>
    <w:pPr>
      <w:numPr>
        <w:numId w:val="17"/>
      </w:numPr>
    </w:pPr>
  </w:style>
  <w:style w:type="numbering" w:customStyle="1" w:styleId="WW8Num38">
    <w:name w:val="WW8Num38"/>
    <w:basedOn w:val="Brezseznama"/>
    <w:rsid w:val="003C658C"/>
    <w:pPr>
      <w:numPr>
        <w:numId w:val="18"/>
      </w:numPr>
    </w:pPr>
  </w:style>
  <w:style w:type="numbering" w:customStyle="1" w:styleId="WW8Num45">
    <w:name w:val="WW8Num45"/>
    <w:basedOn w:val="Brezseznama"/>
    <w:rsid w:val="003C658C"/>
    <w:pPr>
      <w:numPr>
        <w:numId w:val="19"/>
      </w:numPr>
    </w:pPr>
  </w:style>
  <w:style w:type="numbering" w:customStyle="1" w:styleId="WW8Num48">
    <w:name w:val="WW8Num48"/>
    <w:basedOn w:val="Brezseznama"/>
    <w:rsid w:val="003C658C"/>
    <w:pPr>
      <w:numPr>
        <w:numId w:val="20"/>
      </w:numPr>
    </w:pPr>
  </w:style>
  <w:style w:type="paragraph" w:styleId="Telobesedila3">
    <w:name w:val="Body Text 3"/>
    <w:basedOn w:val="Navaden"/>
    <w:link w:val="Telobesedila3Znak"/>
    <w:uiPriority w:val="99"/>
    <w:semiHidden/>
    <w:unhideWhenUsed/>
    <w:rsid w:val="003C658C"/>
    <w:pPr>
      <w:spacing w:after="120"/>
    </w:pPr>
    <w:rPr>
      <w:sz w:val="16"/>
      <w:szCs w:val="16"/>
    </w:rPr>
  </w:style>
  <w:style w:type="character" w:customStyle="1" w:styleId="Telobesedila3Znak">
    <w:name w:val="Telo besedila 3 Znak"/>
    <w:basedOn w:val="Privzetapisavaodstavka"/>
    <w:link w:val="Telobesedila3"/>
    <w:uiPriority w:val="99"/>
    <w:semiHidden/>
    <w:rsid w:val="003C658C"/>
    <w:rPr>
      <w:rFonts w:ascii="Cambria" w:eastAsia="Calibri" w:hAnsi="Cambria" w:cs="Cambria"/>
      <w:color w:val="000000"/>
      <w:sz w:val="16"/>
      <w:szCs w:val="16"/>
    </w:rPr>
  </w:style>
  <w:style w:type="paragraph" w:customStyle="1" w:styleId="Naslov2MK">
    <w:name w:val="Naslov 2 MK"/>
    <w:basedOn w:val="Standard"/>
    <w:rsid w:val="003C658C"/>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3C658C"/>
    <w:pPr>
      <w:numPr>
        <w:numId w:val="21"/>
      </w:numPr>
    </w:pPr>
  </w:style>
  <w:style w:type="paragraph" w:styleId="Telobesedila-zamik3">
    <w:name w:val="Body Text Indent 3"/>
    <w:basedOn w:val="Navaden"/>
    <w:link w:val="Telobesedila-zamik3Znak"/>
    <w:uiPriority w:val="99"/>
    <w:semiHidden/>
    <w:unhideWhenUsed/>
    <w:rsid w:val="003C658C"/>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3C658C"/>
    <w:rPr>
      <w:rFonts w:ascii="Cambria" w:eastAsia="Calibri" w:hAnsi="Cambria" w:cs="Cambria"/>
      <w:color w:val="000000"/>
      <w:sz w:val="16"/>
      <w:szCs w:val="16"/>
    </w:rPr>
  </w:style>
  <w:style w:type="numbering" w:customStyle="1" w:styleId="WW8Num40">
    <w:name w:val="WW8Num40"/>
    <w:basedOn w:val="Brezseznama"/>
    <w:rsid w:val="003C658C"/>
    <w:pPr>
      <w:numPr>
        <w:numId w:val="23"/>
      </w:numPr>
    </w:pPr>
  </w:style>
  <w:style w:type="numbering" w:customStyle="1" w:styleId="WW8Num52">
    <w:name w:val="WW8Num52"/>
    <w:basedOn w:val="Brezseznama"/>
    <w:rsid w:val="003C658C"/>
    <w:pPr>
      <w:numPr>
        <w:numId w:val="22"/>
      </w:numPr>
    </w:pPr>
  </w:style>
  <w:style w:type="paragraph" w:customStyle="1" w:styleId="BodyText21">
    <w:name w:val="Body Text 21"/>
    <w:basedOn w:val="Navaden"/>
    <w:rsid w:val="003C658C"/>
    <w:pPr>
      <w:spacing w:after="0" w:line="240" w:lineRule="auto"/>
      <w:jc w:val="both"/>
    </w:pPr>
    <w:rPr>
      <w:rFonts w:ascii="Times New Roman" w:eastAsia="Times New Roman" w:hAnsi="Times New Roman" w:cs="Times New Roman"/>
      <w:color w:val="auto"/>
      <w:sz w:val="24"/>
      <w:szCs w:val="20"/>
    </w:rPr>
  </w:style>
  <w:style w:type="character" w:customStyle="1" w:styleId="Bodytext10">
    <w:name w:val="Body text (10)"/>
    <w:link w:val="Bodytext101"/>
    <w:uiPriority w:val="99"/>
    <w:rsid w:val="003C658C"/>
    <w:rPr>
      <w:shd w:val="clear" w:color="auto" w:fill="FFFFFF"/>
    </w:rPr>
  </w:style>
  <w:style w:type="paragraph" w:customStyle="1" w:styleId="Bodytext101">
    <w:name w:val="Body text (10)1"/>
    <w:basedOn w:val="Navaden"/>
    <w:link w:val="Bodytext10"/>
    <w:uiPriority w:val="99"/>
    <w:rsid w:val="003C658C"/>
    <w:pPr>
      <w:shd w:val="clear" w:color="auto" w:fill="FFFFFF"/>
      <w:spacing w:before="600" w:after="0" w:line="518" w:lineRule="exact"/>
    </w:pPr>
    <w:rPr>
      <w:rFonts w:asciiTheme="minorHAnsi" w:eastAsiaTheme="minorHAnsi" w:hAnsiTheme="minorHAnsi" w:cstheme="minorBidi"/>
      <w:color w:val="auto"/>
    </w:rPr>
  </w:style>
  <w:style w:type="character" w:customStyle="1" w:styleId="Bodytext17">
    <w:name w:val="Body text (17)"/>
    <w:link w:val="Bodytext171"/>
    <w:uiPriority w:val="99"/>
    <w:rsid w:val="003C658C"/>
    <w:rPr>
      <w:shd w:val="clear" w:color="auto" w:fill="FFFFFF"/>
    </w:rPr>
  </w:style>
  <w:style w:type="paragraph" w:customStyle="1" w:styleId="Bodytext171">
    <w:name w:val="Body text (17)1"/>
    <w:basedOn w:val="Navaden"/>
    <w:link w:val="Bodytext17"/>
    <w:uiPriority w:val="99"/>
    <w:rsid w:val="003C658C"/>
    <w:pPr>
      <w:shd w:val="clear" w:color="auto" w:fill="FFFFFF"/>
      <w:spacing w:after="0" w:line="398" w:lineRule="exact"/>
      <w:ind w:hanging="360"/>
      <w:jc w:val="both"/>
    </w:pPr>
    <w:rPr>
      <w:rFonts w:asciiTheme="minorHAnsi" w:eastAsiaTheme="minorHAnsi" w:hAnsiTheme="minorHAnsi" w:cstheme="minorBidi"/>
      <w:color w:val="auto"/>
    </w:rPr>
  </w:style>
  <w:style w:type="character" w:customStyle="1" w:styleId="Bodytext109pt27">
    <w:name w:val="Body text (10) + 9 pt27"/>
    <w:uiPriority w:val="99"/>
    <w:rsid w:val="003C658C"/>
    <w:rPr>
      <w:sz w:val="18"/>
      <w:szCs w:val="18"/>
      <w:shd w:val="clear" w:color="auto" w:fill="FFFFFF"/>
    </w:rPr>
  </w:style>
  <w:style w:type="character" w:customStyle="1" w:styleId="Bodytext179pt4">
    <w:name w:val="Body text (17) + 9 pt4"/>
    <w:uiPriority w:val="99"/>
    <w:rsid w:val="003C658C"/>
    <w:rPr>
      <w:rFonts w:ascii="Arial Unicode MS" w:eastAsia="Arial Unicode MS" w:cs="Arial Unicode MS"/>
      <w:noProof/>
      <w:sz w:val="18"/>
      <w:szCs w:val="18"/>
      <w:shd w:val="clear" w:color="auto" w:fill="FFFFFF"/>
    </w:rPr>
  </w:style>
  <w:style w:type="paragraph" w:styleId="Navadensplet">
    <w:name w:val="Normal (Web)"/>
    <w:basedOn w:val="Navaden"/>
    <w:uiPriority w:val="99"/>
    <w:semiHidden/>
    <w:unhideWhenUsed/>
    <w:rsid w:val="003C658C"/>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log4MP">
    <w:name w:val="Slog4MP"/>
    <w:basedOn w:val="Naslov3"/>
    <w:qFormat/>
    <w:rsid w:val="003C658C"/>
    <w:pPr>
      <w:numPr>
        <w:numId w:val="24"/>
      </w:numPr>
      <w:spacing w:before="0" w:after="0"/>
    </w:pPr>
    <w:rPr>
      <w:rFonts w:ascii="Arial" w:hAnsi="Arial" w:cs="Arial"/>
      <w:color w:val="auto"/>
      <w:sz w:val="22"/>
      <w:szCs w:val="22"/>
    </w:rPr>
  </w:style>
  <w:style w:type="paragraph" w:customStyle="1" w:styleId="Slog4mpr">
    <w:name w:val="Slog4mpr"/>
    <w:basedOn w:val="Slog4MPR0"/>
    <w:qFormat/>
    <w:rsid w:val="003C658C"/>
    <w:pPr>
      <w:numPr>
        <w:numId w:val="25"/>
      </w:numPr>
    </w:pPr>
    <w:rPr>
      <w:color w:val="541C72"/>
    </w:rPr>
  </w:style>
  <w:style w:type="paragraph" w:customStyle="1" w:styleId="xxx">
    <w:name w:val="_xxx"/>
    <w:basedOn w:val="Standard"/>
    <w:rsid w:val="003C658C"/>
    <w:pPr>
      <w:numPr>
        <w:numId w:val="26"/>
      </w:numPr>
      <w:spacing w:line="240" w:lineRule="auto"/>
      <w:ind w:left="2171" w:right="0" w:hanging="360"/>
      <w:jc w:val="left"/>
    </w:pPr>
    <w:rPr>
      <w:rFonts w:ascii="Swis721 Cn BT" w:eastAsia="Times New Roman" w:hAnsi="Swis721 Cn BT" w:cs="Arial"/>
      <w:sz w:val="20"/>
      <w:szCs w:val="20"/>
    </w:rPr>
  </w:style>
  <w:style w:type="numbering" w:customStyle="1" w:styleId="WW8Num36">
    <w:name w:val="WW8Num36"/>
    <w:basedOn w:val="Brezseznama"/>
    <w:rsid w:val="003C658C"/>
    <w:pPr>
      <w:numPr>
        <w:numId w:val="26"/>
      </w:numPr>
    </w:pPr>
  </w:style>
  <w:style w:type="paragraph" w:customStyle="1" w:styleId="TableParagraph">
    <w:name w:val="Table Paragraph"/>
    <w:basedOn w:val="Navaden"/>
    <w:rsid w:val="003C658C"/>
    <w:pPr>
      <w:widowControl w:val="0"/>
      <w:autoSpaceDN w:val="0"/>
      <w:spacing w:after="0" w:line="240" w:lineRule="auto"/>
    </w:pPr>
    <w:rPr>
      <w:rFonts w:ascii="Calibri" w:hAnsi="Calibri" w:cs="Times New Roman"/>
      <w:color w:val="auto"/>
      <w:lang w:val="en-US"/>
    </w:rPr>
  </w:style>
  <w:style w:type="character" w:customStyle="1" w:styleId="OdstavekseznamaZnak">
    <w:name w:val="Odstavek seznama Znak"/>
    <w:aliases w:val="za tekst Znak,Označevanje Znak,List Paragraph1 Znak,List Paragraph2 Znak,Colorful List - Accent 11 Znak"/>
    <w:link w:val="Odstavekseznama"/>
    <w:uiPriority w:val="34"/>
    <w:locked/>
    <w:rsid w:val="003C658C"/>
    <w:rPr>
      <w:rFonts w:ascii="Cambria" w:eastAsia="Calibri" w:hAnsi="Cambria" w:cs="Cambria"/>
      <w:color w:val="000000"/>
    </w:rPr>
  </w:style>
  <w:style w:type="character" w:styleId="Krepko">
    <w:name w:val="Strong"/>
    <w:basedOn w:val="Privzetapisavaodstavka"/>
    <w:uiPriority w:val="22"/>
    <w:qFormat/>
    <w:rsid w:val="003C658C"/>
    <w:rPr>
      <w:b/>
      <w:bCs/>
    </w:rPr>
  </w:style>
  <w:style w:type="character" w:customStyle="1" w:styleId="Nerazreenaomemba1">
    <w:name w:val="Nerazrešena omemba1"/>
    <w:basedOn w:val="Privzetapisavaodstavka"/>
    <w:uiPriority w:val="99"/>
    <w:semiHidden/>
    <w:unhideWhenUsed/>
    <w:rsid w:val="003C658C"/>
    <w:rPr>
      <w:color w:val="808080"/>
      <w:shd w:val="clear" w:color="auto" w:fill="E6E6E6"/>
    </w:rPr>
  </w:style>
  <w:style w:type="character" w:customStyle="1" w:styleId="Nerazreenaomemba2">
    <w:name w:val="Nerazrešena omemba2"/>
    <w:basedOn w:val="Privzetapisavaodstavka"/>
    <w:uiPriority w:val="99"/>
    <w:semiHidden/>
    <w:unhideWhenUsed/>
    <w:rsid w:val="003C658C"/>
    <w:rPr>
      <w:color w:val="808080"/>
      <w:shd w:val="clear" w:color="auto" w:fill="E6E6E6"/>
    </w:rPr>
  </w:style>
  <w:style w:type="character" w:customStyle="1" w:styleId="Nerazreenaomemba3">
    <w:name w:val="Nerazrešena omemba3"/>
    <w:basedOn w:val="Privzetapisavaodstavka"/>
    <w:uiPriority w:val="99"/>
    <w:semiHidden/>
    <w:unhideWhenUsed/>
    <w:rsid w:val="003C658C"/>
    <w:rPr>
      <w:color w:val="808080"/>
      <w:shd w:val="clear" w:color="auto" w:fill="E6E6E6"/>
    </w:rPr>
  </w:style>
  <w:style w:type="numbering" w:customStyle="1" w:styleId="PotocnikPrebil">
    <w:name w:val="PotocnikPrebil"/>
    <w:uiPriority w:val="99"/>
    <w:rsid w:val="003C658C"/>
    <w:pPr>
      <w:numPr>
        <w:numId w:val="28"/>
      </w:numPr>
    </w:pPr>
  </w:style>
  <w:style w:type="table" w:customStyle="1" w:styleId="Tabelamrea2">
    <w:name w:val="Tabela – mreža2"/>
    <w:basedOn w:val="Navadnatabela"/>
    <w:next w:val="Tabelamrea"/>
    <w:uiPriority w:val="39"/>
    <w:rsid w:val="003C658C"/>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39"/>
    <w:rsid w:val="003C658C"/>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3C658C"/>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39"/>
    <w:rsid w:val="003C658C"/>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Navadnatabela"/>
    <w:next w:val="Tabelamrea"/>
    <w:uiPriority w:val="39"/>
    <w:rsid w:val="003C658C"/>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3C658C"/>
    <w:pPr>
      <w:spacing w:line="240" w:lineRule="auto"/>
    </w:pPr>
    <w:rPr>
      <w:rFonts w:ascii="Cambria" w:eastAsia="Calibri" w:hAnsi="Cambria" w:cs="Cambria"/>
      <w:color w:val="000000"/>
    </w:rPr>
  </w:style>
  <w:style w:type="character" w:customStyle="1" w:styleId="Nerazreenaomemba4">
    <w:name w:val="Nerazrešena omemba4"/>
    <w:basedOn w:val="Privzetapisavaodstavka"/>
    <w:uiPriority w:val="99"/>
    <w:semiHidden/>
    <w:unhideWhenUsed/>
    <w:rsid w:val="003C658C"/>
    <w:rPr>
      <w:color w:val="808080"/>
      <w:shd w:val="clear" w:color="auto" w:fill="E6E6E6"/>
    </w:rPr>
  </w:style>
  <w:style w:type="numbering" w:customStyle="1" w:styleId="Brezseznama1">
    <w:name w:val="Brez seznama1"/>
    <w:next w:val="Brezseznama"/>
    <w:uiPriority w:val="99"/>
    <w:semiHidden/>
    <w:unhideWhenUsed/>
    <w:rsid w:val="003C658C"/>
  </w:style>
  <w:style w:type="table" w:customStyle="1" w:styleId="Tabelamrea6">
    <w:name w:val="Tabela – mreža6"/>
    <w:basedOn w:val="Navadnatabela"/>
    <w:next w:val="Tabelamrea"/>
    <w:uiPriority w:val="39"/>
    <w:rsid w:val="003C658C"/>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otocnikPrebil1">
    <w:name w:val="PotocnikPrebil1"/>
    <w:uiPriority w:val="99"/>
    <w:rsid w:val="003C658C"/>
  </w:style>
  <w:style w:type="table" w:customStyle="1" w:styleId="Tabelamrea7">
    <w:name w:val="Tabela – mreža7"/>
    <w:basedOn w:val="Navadnatabela"/>
    <w:next w:val="Tabelamrea"/>
    <w:uiPriority w:val="39"/>
    <w:rsid w:val="003C658C"/>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TOC">
    <w:name w:val="TOC Heading"/>
    <w:basedOn w:val="Naslov1"/>
    <w:next w:val="Navaden"/>
    <w:uiPriority w:val="39"/>
    <w:unhideWhenUsed/>
    <w:qFormat/>
    <w:rsid w:val="003C658C"/>
    <w:pPr>
      <w:framePr w:wrap="auto" w:vAnchor="margin" w:yAlign="inline"/>
      <w:numPr>
        <w:numId w:val="0"/>
      </w:numPr>
      <w:spacing w:after="0" w:line="259" w:lineRule="auto"/>
      <w:outlineLvl w:val="9"/>
    </w:pPr>
    <w:rPr>
      <w:rFonts w:asciiTheme="majorHAnsi" w:eastAsiaTheme="majorEastAsia" w:hAnsiTheme="majorHAnsi" w:cstheme="majorBidi"/>
      <w:b w:val="0"/>
      <w:bCs w:val="0"/>
      <w:color w:val="2E74B5" w:themeColor="accent1" w:themeShade="BF"/>
      <w:sz w:val="32"/>
      <w:szCs w:val="32"/>
      <w:lang w:eastAsia="sl-SI"/>
    </w:rPr>
  </w:style>
  <w:style w:type="character" w:customStyle="1" w:styleId="Nerazreenaomemba5">
    <w:name w:val="Nerazrešena omemba5"/>
    <w:basedOn w:val="Privzetapisavaodstavka"/>
    <w:uiPriority w:val="99"/>
    <w:semiHidden/>
    <w:unhideWhenUsed/>
    <w:rsid w:val="003C658C"/>
    <w:rPr>
      <w:color w:val="808080"/>
      <w:shd w:val="clear" w:color="auto" w:fill="E6E6E6"/>
    </w:rPr>
  </w:style>
  <w:style w:type="character" w:customStyle="1" w:styleId="Nerazreenaomemba6">
    <w:name w:val="Nerazrešena omemba6"/>
    <w:basedOn w:val="Privzetapisavaodstavka"/>
    <w:uiPriority w:val="99"/>
    <w:semiHidden/>
    <w:unhideWhenUsed/>
    <w:rsid w:val="003C658C"/>
    <w:rPr>
      <w:color w:val="808080"/>
      <w:shd w:val="clear" w:color="auto" w:fill="E6E6E6"/>
    </w:rPr>
  </w:style>
  <w:style w:type="character" w:customStyle="1" w:styleId="Nerazreenaomemba7">
    <w:name w:val="Nerazrešena omemba7"/>
    <w:basedOn w:val="Privzetapisavaodstavka"/>
    <w:uiPriority w:val="99"/>
    <w:semiHidden/>
    <w:unhideWhenUsed/>
    <w:rsid w:val="003C658C"/>
    <w:rPr>
      <w:color w:val="808080"/>
      <w:shd w:val="clear" w:color="auto" w:fill="E6E6E6"/>
    </w:rPr>
  </w:style>
  <w:style w:type="character" w:customStyle="1" w:styleId="UnresolvedMention">
    <w:name w:val="Unresolved Mention"/>
    <w:basedOn w:val="Privzetapisavaodstavka"/>
    <w:uiPriority w:val="99"/>
    <w:semiHidden/>
    <w:unhideWhenUsed/>
    <w:rsid w:val="003C658C"/>
    <w:rPr>
      <w:color w:val="808080"/>
      <w:shd w:val="clear" w:color="auto" w:fill="E6E6E6"/>
    </w:rPr>
  </w:style>
  <w:style w:type="table" w:customStyle="1" w:styleId="Tabelamrea61">
    <w:name w:val="Tabela – mreža61"/>
    <w:basedOn w:val="Navadnatabela"/>
    <w:next w:val="Tabelamrea"/>
    <w:uiPriority w:val="39"/>
    <w:rsid w:val="003C658C"/>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2">
    <w:name w:val="Tabela – mreža62"/>
    <w:basedOn w:val="Navadnatabela"/>
    <w:next w:val="Tabelamrea"/>
    <w:uiPriority w:val="39"/>
    <w:rsid w:val="003C658C"/>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3">
    <w:name w:val="Tabela – mreža63"/>
    <w:basedOn w:val="Navadnatabela"/>
    <w:next w:val="Tabelamrea"/>
    <w:uiPriority w:val="39"/>
    <w:rsid w:val="003C658C"/>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4">
    <w:name w:val="Tabela – mreža64"/>
    <w:basedOn w:val="Navadnatabela"/>
    <w:next w:val="Tabelamrea"/>
    <w:uiPriority w:val="39"/>
    <w:rsid w:val="003C658C"/>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5">
    <w:name w:val="Tabela – mreža65"/>
    <w:basedOn w:val="Navadnatabela"/>
    <w:next w:val="Tabelamrea"/>
    <w:uiPriority w:val="39"/>
    <w:rsid w:val="003C658C"/>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6">
    <w:name w:val="Tabela – mreža66"/>
    <w:basedOn w:val="Navadnatabela"/>
    <w:next w:val="Tabelamrea"/>
    <w:uiPriority w:val="39"/>
    <w:rsid w:val="003C658C"/>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7">
    <w:name w:val="Tabela – mreža67"/>
    <w:basedOn w:val="Navadnatabela"/>
    <w:next w:val="Tabelamrea"/>
    <w:uiPriority w:val="39"/>
    <w:rsid w:val="003C658C"/>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8">
    <w:name w:val="Tabela – mreža68"/>
    <w:basedOn w:val="Navadnatabela"/>
    <w:next w:val="Tabelamrea"/>
    <w:uiPriority w:val="39"/>
    <w:rsid w:val="003C658C"/>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9">
    <w:name w:val="Tabela – mreža69"/>
    <w:basedOn w:val="Navadnatabela"/>
    <w:next w:val="Tabelamrea"/>
    <w:uiPriority w:val="39"/>
    <w:rsid w:val="003C658C"/>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10">
    <w:name w:val="Tabela – mreža610"/>
    <w:basedOn w:val="Navadnatabela"/>
    <w:next w:val="Tabelamrea"/>
    <w:uiPriority w:val="39"/>
    <w:rsid w:val="003C658C"/>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11">
    <w:name w:val="Tabela – mreža611"/>
    <w:basedOn w:val="Navadnatabela"/>
    <w:next w:val="Tabelamrea"/>
    <w:uiPriority w:val="39"/>
    <w:rsid w:val="003C658C"/>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12">
    <w:name w:val="Tabela – mreža612"/>
    <w:basedOn w:val="Navadnatabela"/>
    <w:next w:val="Tabelamrea"/>
    <w:uiPriority w:val="39"/>
    <w:rsid w:val="003C658C"/>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13">
    <w:name w:val="Tabela – mreža613"/>
    <w:basedOn w:val="Navadnatabela"/>
    <w:next w:val="Tabelamrea"/>
    <w:uiPriority w:val="39"/>
    <w:rsid w:val="003C658C"/>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Znak">
    <w:name w:val="Standard Znak"/>
    <w:link w:val="Standard"/>
    <w:rsid w:val="003C658C"/>
    <w:rPr>
      <w:rFonts w:ascii="Calibri" w:eastAsia="Calibri" w:hAnsi="Calibri" w:cs="Calibri"/>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dic@pobox.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www.gzs.si/pripone/FIDIC%20naro&#269;ilnica.pdf" TargetMode="External"/><Relationship Id="rId4" Type="http://schemas.openxmlformats.org/officeDocument/2006/relationships/webSettings" Target="webSettings.xml"/><Relationship Id="rId9" Type="http://schemas.openxmlformats.org/officeDocument/2006/relationships/hyperlink" Target="http://www.fidic.org"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14840</Words>
  <Characters>84589</Characters>
  <Application>Microsoft Office Word</Application>
  <DocSecurity>0</DocSecurity>
  <Lines>704</Lines>
  <Paragraphs>198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Prebil</dc:creator>
  <cp:keywords/>
  <dc:description/>
  <cp:lastModifiedBy>Andreja Jerala</cp:lastModifiedBy>
  <cp:revision>2</cp:revision>
  <dcterms:created xsi:type="dcterms:W3CDTF">2019-10-04T06:03:00Z</dcterms:created>
  <dcterms:modified xsi:type="dcterms:W3CDTF">2019-10-04T06:03:00Z</dcterms:modified>
</cp:coreProperties>
</file>